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95" w:rsidRDefault="00255F95" w:rsidP="00656EB8">
      <w:pPr>
        <w:pStyle w:val="a3"/>
        <w:spacing w:after="0" w:line="240" w:lineRule="auto"/>
        <w:ind w:left="0"/>
        <w:jc w:val="center"/>
        <w:rPr>
          <w:rFonts w:ascii="Times New Roman" w:hAnsi="Times New Roman"/>
          <w:b/>
          <w:sz w:val="26"/>
          <w:szCs w:val="26"/>
        </w:rPr>
      </w:pPr>
      <w:r>
        <w:rPr>
          <w:rFonts w:ascii="Times New Roman" w:hAnsi="Times New Roman"/>
          <w:b/>
          <w:sz w:val="26"/>
          <w:szCs w:val="26"/>
        </w:rPr>
        <w:t xml:space="preserve">Отчет о ходе реализации плана мероприятий («дорожной карты») по содействию развития конкуренции в </w:t>
      </w:r>
      <w:proofErr w:type="spellStart"/>
      <w:r>
        <w:rPr>
          <w:rFonts w:ascii="Times New Roman" w:hAnsi="Times New Roman"/>
          <w:b/>
          <w:sz w:val="26"/>
          <w:szCs w:val="26"/>
        </w:rPr>
        <w:t>Краснояружском</w:t>
      </w:r>
      <w:proofErr w:type="spellEnd"/>
      <w:r>
        <w:rPr>
          <w:rFonts w:ascii="Times New Roman" w:hAnsi="Times New Roman"/>
          <w:b/>
          <w:sz w:val="26"/>
          <w:szCs w:val="26"/>
        </w:rPr>
        <w:t xml:space="preserve"> районе на 2019 – 2021 годы по итогам 2021 года</w:t>
      </w:r>
      <w:bookmarkStart w:id="0" w:name="_GoBack"/>
      <w:bookmarkEnd w:id="0"/>
    </w:p>
    <w:p w:rsidR="00255F95" w:rsidRDefault="00255F95" w:rsidP="00656EB8">
      <w:pPr>
        <w:pStyle w:val="a3"/>
        <w:spacing w:after="0" w:line="240" w:lineRule="auto"/>
        <w:ind w:left="0"/>
        <w:jc w:val="center"/>
        <w:rPr>
          <w:rFonts w:ascii="Times New Roman" w:hAnsi="Times New Roman"/>
          <w:b/>
          <w:sz w:val="26"/>
          <w:szCs w:val="26"/>
        </w:rPr>
      </w:pPr>
    </w:p>
    <w:p w:rsidR="00656EB8" w:rsidRPr="002039B9" w:rsidRDefault="00656EB8" w:rsidP="00656EB8">
      <w:pPr>
        <w:pStyle w:val="a3"/>
        <w:spacing w:after="0" w:line="240" w:lineRule="auto"/>
        <w:ind w:left="0"/>
        <w:jc w:val="center"/>
        <w:rPr>
          <w:rFonts w:ascii="Times New Roman" w:hAnsi="Times New Roman"/>
          <w:b/>
          <w:sz w:val="26"/>
          <w:szCs w:val="26"/>
        </w:rPr>
      </w:pPr>
      <w:r>
        <w:rPr>
          <w:rFonts w:ascii="Times New Roman" w:hAnsi="Times New Roman"/>
          <w:b/>
          <w:sz w:val="26"/>
          <w:szCs w:val="26"/>
        </w:rPr>
        <w:t xml:space="preserve">Раздел </w:t>
      </w:r>
      <w:r>
        <w:rPr>
          <w:rFonts w:ascii="Times New Roman" w:hAnsi="Times New Roman"/>
          <w:b/>
          <w:sz w:val="26"/>
          <w:szCs w:val="26"/>
          <w:lang w:val="en-US"/>
        </w:rPr>
        <w:t>III</w:t>
      </w:r>
      <w:r w:rsidRPr="009029CE">
        <w:rPr>
          <w:rFonts w:ascii="Times New Roman" w:hAnsi="Times New Roman"/>
          <w:b/>
          <w:sz w:val="26"/>
          <w:szCs w:val="26"/>
        </w:rPr>
        <w:t xml:space="preserve">.  </w:t>
      </w:r>
      <w:r w:rsidRPr="002039B9">
        <w:rPr>
          <w:rFonts w:ascii="Times New Roman" w:hAnsi="Times New Roman"/>
          <w:b/>
          <w:sz w:val="26"/>
          <w:szCs w:val="26"/>
        </w:rPr>
        <w:t>Мероприятия по содействию развитию конкуренции</w:t>
      </w:r>
      <w:r>
        <w:rPr>
          <w:rFonts w:ascii="Times New Roman" w:hAnsi="Times New Roman"/>
          <w:b/>
          <w:sz w:val="26"/>
          <w:szCs w:val="26"/>
        </w:rPr>
        <w:t xml:space="preserve"> </w:t>
      </w:r>
      <w:r w:rsidRPr="002039B9">
        <w:rPr>
          <w:rFonts w:ascii="Times New Roman" w:hAnsi="Times New Roman"/>
          <w:b/>
          <w:sz w:val="26"/>
          <w:szCs w:val="26"/>
        </w:rPr>
        <w:t xml:space="preserve">на </w:t>
      </w:r>
      <w:r>
        <w:rPr>
          <w:rFonts w:ascii="Times New Roman" w:hAnsi="Times New Roman"/>
          <w:b/>
          <w:sz w:val="26"/>
          <w:szCs w:val="26"/>
        </w:rPr>
        <w:t>товарных</w:t>
      </w:r>
      <w:r w:rsidRPr="002039B9">
        <w:rPr>
          <w:rFonts w:ascii="Times New Roman" w:hAnsi="Times New Roman"/>
          <w:b/>
          <w:sz w:val="26"/>
          <w:szCs w:val="26"/>
        </w:rPr>
        <w:t xml:space="preserve"> рынках </w:t>
      </w:r>
      <w:proofErr w:type="spellStart"/>
      <w:r>
        <w:rPr>
          <w:rFonts w:ascii="Times New Roman" w:hAnsi="Times New Roman"/>
          <w:b/>
          <w:sz w:val="26"/>
          <w:szCs w:val="26"/>
        </w:rPr>
        <w:t>Краснояружского</w:t>
      </w:r>
      <w:proofErr w:type="spellEnd"/>
      <w:r>
        <w:rPr>
          <w:rFonts w:ascii="Times New Roman" w:hAnsi="Times New Roman"/>
          <w:b/>
          <w:sz w:val="26"/>
          <w:szCs w:val="26"/>
        </w:rPr>
        <w:t xml:space="preserve"> района</w:t>
      </w:r>
    </w:p>
    <w:p w:rsidR="00656EB8" w:rsidRPr="002039B9" w:rsidRDefault="00656EB8" w:rsidP="00656EB8">
      <w:pPr>
        <w:pStyle w:val="a3"/>
        <w:spacing w:after="0" w:line="240" w:lineRule="auto"/>
        <w:ind w:left="0"/>
        <w:jc w:val="center"/>
        <w:rPr>
          <w:rFonts w:ascii="Times New Roman" w:hAnsi="Times New Roman"/>
          <w:b/>
          <w:sz w:val="26"/>
          <w:szCs w:val="26"/>
        </w:rPr>
      </w:pPr>
    </w:p>
    <w:tbl>
      <w:tblPr>
        <w:tblW w:w="14995" w:type="dxa"/>
        <w:jc w:val="center"/>
        <w:tblLayout w:type="fixed"/>
        <w:tblLook w:val="04A0" w:firstRow="1" w:lastRow="0" w:firstColumn="1" w:lastColumn="0" w:noHBand="0" w:noVBand="1"/>
      </w:tblPr>
      <w:tblGrid>
        <w:gridCol w:w="989"/>
        <w:gridCol w:w="5529"/>
        <w:gridCol w:w="1655"/>
        <w:gridCol w:w="3824"/>
        <w:gridCol w:w="2998"/>
      </w:tblGrid>
      <w:tr w:rsidR="00656EB8" w:rsidRPr="00AD3D45" w:rsidTr="003F5E6F">
        <w:trPr>
          <w:trHeight w:val="315"/>
          <w:tblHeader/>
          <w:jc w:val="center"/>
        </w:trPr>
        <w:tc>
          <w:tcPr>
            <w:tcW w:w="9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6EB8" w:rsidRPr="00AD3D45" w:rsidRDefault="00656EB8" w:rsidP="003F5E6F">
            <w:pPr>
              <w:ind w:left="-57" w:right="-57"/>
              <w:jc w:val="center"/>
              <w:rPr>
                <w:b/>
                <w:bCs/>
              </w:rPr>
            </w:pPr>
            <w:r w:rsidRPr="00AD3D45">
              <w:rPr>
                <w:b/>
                <w:bCs/>
              </w:rPr>
              <w:t>№</w:t>
            </w:r>
          </w:p>
          <w:p w:rsidR="00656EB8" w:rsidRPr="00AD3D45" w:rsidRDefault="00656EB8" w:rsidP="003F5E6F">
            <w:pPr>
              <w:ind w:left="-57" w:right="-57"/>
              <w:jc w:val="center"/>
              <w:rPr>
                <w:b/>
                <w:bCs/>
              </w:rPr>
            </w:pPr>
            <w:proofErr w:type="gramStart"/>
            <w:r w:rsidRPr="00AD3D45">
              <w:rPr>
                <w:b/>
                <w:bCs/>
              </w:rPr>
              <w:t>п</w:t>
            </w:r>
            <w:proofErr w:type="gramEnd"/>
            <w:r w:rsidRPr="00AD3D45">
              <w:rPr>
                <w:b/>
                <w:bCs/>
              </w:rPr>
              <w:t>/п</w:t>
            </w:r>
          </w:p>
        </w:tc>
        <w:tc>
          <w:tcPr>
            <w:tcW w:w="55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6EB8" w:rsidRPr="00AD3D45" w:rsidRDefault="00656EB8" w:rsidP="003F5E6F">
            <w:pPr>
              <w:ind w:left="-57" w:right="-57"/>
              <w:jc w:val="center"/>
              <w:rPr>
                <w:b/>
                <w:bCs/>
              </w:rPr>
            </w:pPr>
            <w:r w:rsidRPr="00AD3D45">
              <w:rPr>
                <w:b/>
                <w:bCs/>
              </w:rPr>
              <w:t>Наименование мероприятия</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6EB8" w:rsidRPr="00AD3D45" w:rsidRDefault="00656EB8" w:rsidP="003F5E6F">
            <w:pPr>
              <w:ind w:left="-57" w:right="-57"/>
              <w:jc w:val="center"/>
              <w:rPr>
                <w:b/>
                <w:bCs/>
              </w:rPr>
            </w:pPr>
            <w:r w:rsidRPr="00AD3D45">
              <w:rPr>
                <w:b/>
                <w:bCs/>
              </w:rPr>
              <w:t>Срок реализации мероприятия</w:t>
            </w:r>
          </w:p>
        </w:tc>
        <w:tc>
          <w:tcPr>
            <w:tcW w:w="38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6EB8" w:rsidRPr="00AD3D45" w:rsidRDefault="00656EB8" w:rsidP="003F5E6F">
            <w:pPr>
              <w:ind w:left="-57" w:right="-57"/>
              <w:jc w:val="center"/>
              <w:rPr>
                <w:b/>
                <w:bCs/>
              </w:rPr>
            </w:pPr>
            <w:r w:rsidRPr="00AD3D45">
              <w:rPr>
                <w:b/>
                <w:bCs/>
              </w:rPr>
              <w:t>Результат выполнения мероприятия</w:t>
            </w:r>
          </w:p>
        </w:tc>
        <w:tc>
          <w:tcPr>
            <w:tcW w:w="29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6EB8" w:rsidRPr="00AD3D45" w:rsidRDefault="00656EB8" w:rsidP="003F5E6F">
            <w:pPr>
              <w:ind w:left="-57" w:right="-57"/>
              <w:jc w:val="center"/>
              <w:rPr>
                <w:b/>
                <w:bCs/>
              </w:rPr>
            </w:pPr>
            <w:r w:rsidRPr="00AD3D45">
              <w:rPr>
                <w:b/>
                <w:bCs/>
              </w:rPr>
              <w:t>Ответственные исполнители мероприятия</w:t>
            </w:r>
          </w:p>
        </w:tc>
      </w:tr>
      <w:tr w:rsidR="00656EB8" w:rsidRPr="00AD3D45" w:rsidTr="003F5E6F">
        <w:trPr>
          <w:trHeight w:val="299"/>
          <w:tblHeader/>
          <w:jc w:val="center"/>
        </w:trPr>
        <w:tc>
          <w:tcPr>
            <w:tcW w:w="989" w:type="dxa"/>
            <w:vMerge/>
            <w:tcBorders>
              <w:top w:val="single" w:sz="4" w:space="0" w:color="auto"/>
              <w:left w:val="single" w:sz="4" w:space="0" w:color="auto"/>
              <w:bottom w:val="single" w:sz="4" w:space="0" w:color="auto"/>
              <w:right w:val="single" w:sz="4" w:space="0" w:color="auto"/>
            </w:tcBorders>
            <w:hideMark/>
          </w:tcPr>
          <w:p w:rsidR="00656EB8" w:rsidRPr="00AD3D45" w:rsidRDefault="00656EB8" w:rsidP="003F5E6F">
            <w:pPr>
              <w:ind w:left="-57" w:right="-57"/>
              <w:rPr>
                <w:b/>
                <w:bCs/>
              </w:rPr>
            </w:pPr>
          </w:p>
        </w:tc>
        <w:tc>
          <w:tcPr>
            <w:tcW w:w="5529" w:type="dxa"/>
            <w:vMerge/>
            <w:tcBorders>
              <w:top w:val="single" w:sz="4" w:space="0" w:color="auto"/>
              <w:left w:val="single" w:sz="4" w:space="0" w:color="auto"/>
              <w:bottom w:val="single" w:sz="4" w:space="0" w:color="auto"/>
              <w:right w:val="single" w:sz="4" w:space="0" w:color="auto"/>
            </w:tcBorders>
            <w:hideMark/>
          </w:tcPr>
          <w:p w:rsidR="00656EB8" w:rsidRPr="00AD3D45" w:rsidRDefault="00656EB8" w:rsidP="003F5E6F">
            <w:pPr>
              <w:ind w:left="-57" w:right="-57"/>
              <w:rPr>
                <w:b/>
                <w:bCs/>
              </w:rPr>
            </w:pPr>
          </w:p>
        </w:tc>
        <w:tc>
          <w:tcPr>
            <w:tcW w:w="1655" w:type="dxa"/>
            <w:vMerge/>
            <w:tcBorders>
              <w:top w:val="single" w:sz="4" w:space="0" w:color="auto"/>
              <w:left w:val="single" w:sz="4" w:space="0" w:color="auto"/>
              <w:bottom w:val="single" w:sz="4" w:space="0" w:color="auto"/>
              <w:right w:val="single" w:sz="4" w:space="0" w:color="auto"/>
            </w:tcBorders>
            <w:hideMark/>
          </w:tcPr>
          <w:p w:rsidR="00656EB8" w:rsidRPr="00AD3D45" w:rsidRDefault="00656EB8" w:rsidP="003F5E6F">
            <w:pPr>
              <w:ind w:left="-57" w:right="-57"/>
              <w:rPr>
                <w:b/>
                <w:bCs/>
              </w:rPr>
            </w:pPr>
          </w:p>
        </w:tc>
        <w:tc>
          <w:tcPr>
            <w:tcW w:w="3824" w:type="dxa"/>
            <w:vMerge/>
            <w:tcBorders>
              <w:top w:val="single" w:sz="4" w:space="0" w:color="auto"/>
              <w:left w:val="single" w:sz="4" w:space="0" w:color="auto"/>
              <w:bottom w:val="single" w:sz="4" w:space="0" w:color="auto"/>
              <w:right w:val="single" w:sz="4" w:space="0" w:color="auto"/>
            </w:tcBorders>
            <w:hideMark/>
          </w:tcPr>
          <w:p w:rsidR="00656EB8" w:rsidRPr="00AD3D45" w:rsidRDefault="00656EB8" w:rsidP="003F5E6F">
            <w:pPr>
              <w:ind w:left="-57" w:right="-57"/>
              <w:rPr>
                <w:b/>
                <w:bCs/>
              </w:rPr>
            </w:pPr>
          </w:p>
        </w:tc>
        <w:tc>
          <w:tcPr>
            <w:tcW w:w="2998" w:type="dxa"/>
            <w:vMerge/>
            <w:tcBorders>
              <w:top w:val="single" w:sz="4" w:space="0" w:color="auto"/>
              <w:left w:val="single" w:sz="4" w:space="0" w:color="auto"/>
              <w:bottom w:val="single" w:sz="4" w:space="0" w:color="auto"/>
              <w:right w:val="single" w:sz="4" w:space="0" w:color="auto"/>
            </w:tcBorders>
            <w:hideMark/>
          </w:tcPr>
          <w:p w:rsidR="00656EB8" w:rsidRPr="00AD3D45" w:rsidRDefault="00656EB8" w:rsidP="003F5E6F">
            <w:pPr>
              <w:ind w:left="-57" w:right="-57"/>
              <w:rPr>
                <w:b/>
                <w:bCs/>
              </w:rPr>
            </w:pPr>
          </w:p>
        </w:tc>
      </w:tr>
      <w:tr w:rsidR="00656EB8" w:rsidRPr="00AD3D45" w:rsidTr="003F5E6F">
        <w:trPr>
          <w:trHeight w:val="315"/>
          <w:jc w:val="center"/>
        </w:trPr>
        <w:tc>
          <w:tcPr>
            <w:tcW w:w="14995" w:type="dxa"/>
            <w:gridSpan w:val="5"/>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rPr>
                <w:b/>
              </w:rPr>
            </w:pPr>
            <w:r w:rsidRPr="00AD3D45">
              <w:rPr>
                <w:b/>
                <w:bCs/>
              </w:rPr>
              <w:t>1. Образование</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rPr>
                <w:b/>
              </w:rPr>
            </w:pPr>
            <w:r w:rsidRPr="00AD3D45">
              <w:rPr>
                <w:b/>
              </w:rPr>
              <w:t>1.1</w:t>
            </w:r>
          </w:p>
        </w:tc>
        <w:tc>
          <w:tcPr>
            <w:tcW w:w="14006" w:type="dxa"/>
            <w:gridSpan w:val="4"/>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ind w:left="-57" w:right="-57"/>
              <w:jc w:val="center"/>
              <w:rPr>
                <w:b/>
                <w:lang w:val="en-US"/>
              </w:rPr>
            </w:pPr>
            <w:r w:rsidRPr="00AD3D45">
              <w:rPr>
                <w:b/>
              </w:rPr>
              <w:t>Рынок услуг дошкольного образования</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rPr>
                <w:b/>
              </w:rPr>
            </w:pPr>
            <w:r w:rsidRPr="00AD3D45">
              <w:t>1.1.</w:t>
            </w:r>
            <w:r>
              <w:t>1</w:t>
            </w:r>
          </w:p>
        </w:tc>
        <w:tc>
          <w:tcPr>
            <w:tcW w:w="5529"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ind w:left="-57" w:right="-57"/>
              <w:jc w:val="both"/>
            </w:pPr>
            <w:r w:rsidRPr="00AD3D45">
              <w:t>Предоставление консультационной помощи в регистрации и лицензировании частных дошкольных образовательных организаций</w:t>
            </w:r>
            <w:r>
              <w:t xml:space="preserve"> </w:t>
            </w:r>
            <w:r w:rsidRPr="00AD3D45">
              <w:t>и индивидуальных предпринимателей</w:t>
            </w:r>
          </w:p>
        </w:tc>
        <w:tc>
          <w:tcPr>
            <w:tcW w:w="1655"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656EB8" w:rsidRPr="009503AB" w:rsidRDefault="003F5E6F" w:rsidP="003F5E6F">
            <w:pPr>
              <w:pStyle w:val="ConsPlusNormal"/>
              <w:ind w:left="-57" w:right="-57"/>
              <w:jc w:val="both"/>
              <w:rPr>
                <w:b w:val="0"/>
                <w:sz w:val="24"/>
                <w:szCs w:val="24"/>
              </w:rPr>
            </w:pPr>
            <w:r>
              <w:rPr>
                <w:b w:val="0"/>
                <w:sz w:val="24"/>
                <w:szCs w:val="24"/>
              </w:rPr>
              <w:t xml:space="preserve">На территории района частных дошкольных образовательных организаций нет. </w:t>
            </w:r>
            <w:proofErr w:type="gramStart"/>
            <w:r>
              <w:rPr>
                <w:b w:val="0"/>
                <w:sz w:val="24"/>
                <w:szCs w:val="24"/>
              </w:rPr>
              <w:t>При регистрации организаций готовы оказать консультационную помощь</w:t>
            </w:r>
            <w:proofErr w:type="gramEnd"/>
          </w:p>
        </w:tc>
        <w:tc>
          <w:tcPr>
            <w:tcW w:w="2998" w:type="dxa"/>
            <w:tcBorders>
              <w:top w:val="single" w:sz="4" w:space="0" w:color="auto"/>
              <w:left w:val="nil"/>
              <w:bottom w:val="single" w:sz="4" w:space="0" w:color="auto"/>
              <w:right w:val="single" w:sz="4" w:space="0" w:color="auto"/>
            </w:tcBorders>
            <w:shd w:val="clear" w:color="auto" w:fill="auto"/>
            <w:noWrap/>
          </w:tcPr>
          <w:p w:rsidR="00656EB8" w:rsidRPr="009503AB" w:rsidRDefault="00656EB8" w:rsidP="003F5E6F">
            <w:pPr>
              <w:pStyle w:val="ConsPlusNormal"/>
              <w:ind w:left="-57" w:right="-57"/>
              <w:jc w:val="center"/>
              <w:rPr>
                <w:b w:val="0"/>
                <w:sz w:val="24"/>
                <w:szCs w:val="24"/>
              </w:rPr>
            </w:pPr>
            <w:r w:rsidRPr="009503AB">
              <w:rPr>
                <w:b w:val="0"/>
                <w:sz w:val="24"/>
                <w:szCs w:val="24"/>
              </w:rPr>
              <w:t xml:space="preserve">Управление образования администрации </w:t>
            </w:r>
            <w:proofErr w:type="spellStart"/>
            <w:r w:rsidRPr="009503AB">
              <w:rPr>
                <w:b w:val="0"/>
                <w:sz w:val="24"/>
                <w:szCs w:val="24"/>
              </w:rPr>
              <w:t>Краснояружского</w:t>
            </w:r>
            <w:proofErr w:type="spellEnd"/>
            <w:r w:rsidRPr="009503AB">
              <w:rPr>
                <w:b w:val="0"/>
                <w:sz w:val="24"/>
                <w:szCs w:val="24"/>
              </w:rPr>
              <w:t xml:space="preserve"> района</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rPr>
                <w:b/>
              </w:rPr>
            </w:pPr>
            <w:r w:rsidRPr="00AD3D45">
              <w:t>1.1.</w:t>
            </w:r>
            <w:r>
              <w:t>2</w:t>
            </w:r>
          </w:p>
        </w:tc>
        <w:tc>
          <w:tcPr>
            <w:tcW w:w="5529" w:type="dxa"/>
            <w:tcBorders>
              <w:top w:val="single" w:sz="4" w:space="0" w:color="auto"/>
              <w:left w:val="nil"/>
              <w:bottom w:val="single" w:sz="4" w:space="0" w:color="auto"/>
              <w:right w:val="single" w:sz="4" w:space="0" w:color="auto"/>
            </w:tcBorders>
            <w:shd w:val="clear" w:color="auto" w:fill="auto"/>
            <w:noWrap/>
          </w:tcPr>
          <w:p w:rsidR="00656EB8" w:rsidRPr="00226E26" w:rsidRDefault="00656EB8" w:rsidP="003F5E6F">
            <w:pPr>
              <w:pStyle w:val="ConsPlusNormal"/>
              <w:ind w:left="-57" w:right="-57"/>
              <w:jc w:val="both"/>
              <w:rPr>
                <w:b w:val="0"/>
                <w:sz w:val="24"/>
                <w:szCs w:val="24"/>
              </w:rPr>
            </w:pPr>
            <w:r w:rsidRPr="00226E26">
              <w:rPr>
                <w:b w:val="0"/>
                <w:sz w:val="24"/>
                <w:szCs w:val="24"/>
              </w:rPr>
              <w:t xml:space="preserve">Размещение в средствах массовой информации, сети Интернет информации о деятельности дошкольных образовательных организаций </w:t>
            </w:r>
          </w:p>
        </w:tc>
        <w:tc>
          <w:tcPr>
            <w:tcW w:w="1655" w:type="dxa"/>
            <w:tcBorders>
              <w:top w:val="single" w:sz="4" w:space="0" w:color="auto"/>
              <w:left w:val="nil"/>
              <w:bottom w:val="single" w:sz="4" w:space="0" w:color="auto"/>
              <w:right w:val="single" w:sz="4" w:space="0" w:color="auto"/>
            </w:tcBorders>
            <w:shd w:val="clear" w:color="auto" w:fill="auto"/>
            <w:noWrap/>
          </w:tcPr>
          <w:p w:rsidR="00656EB8" w:rsidRPr="00226E26" w:rsidRDefault="00656EB8" w:rsidP="003F5E6F">
            <w:pPr>
              <w:ind w:left="-57" w:right="-57"/>
              <w:jc w:val="center"/>
            </w:pPr>
            <w:r w:rsidRPr="00226E26">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656EB8" w:rsidRPr="00226E26" w:rsidRDefault="003F5E6F" w:rsidP="003F5E6F">
            <w:pPr>
              <w:pStyle w:val="ConsPlusNormal"/>
              <w:ind w:left="-57" w:right="-57"/>
              <w:jc w:val="both"/>
              <w:rPr>
                <w:b w:val="0"/>
                <w:sz w:val="24"/>
                <w:szCs w:val="24"/>
              </w:rPr>
            </w:pPr>
            <w:r>
              <w:rPr>
                <w:b w:val="0"/>
                <w:sz w:val="24"/>
                <w:szCs w:val="24"/>
              </w:rPr>
              <w:t xml:space="preserve">Вся информация размещена на сайте управления образования, а также на сайте администрации </w:t>
            </w:r>
            <w:proofErr w:type="spellStart"/>
            <w:r>
              <w:rPr>
                <w:b w:val="0"/>
                <w:sz w:val="24"/>
                <w:szCs w:val="24"/>
              </w:rPr>
              <w:t>Краснояружского</w:t>
            </w:r>
            <w:proofErr w:type="spellEnd"/>
            <w:r>
              <w:rPr>
                <w:b w:val="0"/>
                <w:sz w:val="24"/>
                <w:szCs w:val="24"/>
              </w:rPr>
              <w:t xml:space="preserve"> района</w:t>
            </w:r>
          </w:p>
        </w:tc>
        <w:tc>
          <w:tcPr>
            <w:tcW w:w="2998" w:type="dxa"/>
            <w:tcBorders>
              <w:top w:val="single" w:sz="4" w:space="0" w:color="auto"/>
              <w:left w:val="nil"/>
              <w:bottom w:val="single" w:sz="4" w:space="0" w:color="auto"/>
              <w:right w:val="single" w:sz="4" w:space="0" w:color="auto"/>
            </w:tcBorders>
            <w:shd w:val="clear" w:color="auto" w:fill="auto"/>
            <w:noWrap/>
          </w:tcPr>
          <w:p w:rsidR="00656EB8" w:rsidRPr="00226E26" w:rsidRDefault="00656EB8" w:rsidP="003F5E6F">
            <w:pPr>
              <w:pStyle w:val="ConsPlusNormal"/>
              <w:ind w:left="-57" w:right="-57"/>
              <w:jc w:val="center"/>
              <w:rPr>
                <w:b w:val="0"/>
                <w:sz w:val="24"/>
                <w:szCs w:val="24"/>
              </w:rPr>
            </w:pPr>
            <w:r w:rsidRPr="00226E26">
              <w:rPr>
                <w:b w:val="0"/>
                <w:sz w:val="24"/>
                <w:szCs w:val="24"/>
              </w:rPr>
              <w:t xml:space="preserve">Управление образования администрации </w:t>
            </w:r>
            <w:proofErr w:type="spellStart"/>
            <w:r w:rsidRPr="00226E26">
              <w:rPr>
                <w:b w:val="0"/>
                <w:sz w:val="24"/>
                <w:szCs w:val="24"/>
              </w:rPr>
              <w:t>Краснояружского</w:t>
            </w:r>
            <w:proofErr w:type="spellEnd"/>
            <w:r w:rsidRPr="00226E26">
              <w:rPr>
                <w:b w:val="0"/>
                <w:sz w:val="24"/>
                <w:szCs w:val="24"/>
              </w:rPr>
              <w:t xml:space="preserve"> района</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rPr>
                <w:b/>
              </w:rPr>
            </w:pPr>
            <w:r w:rsidRPr="00AD3D45">
              <w:rPr>
                <w:b/>
              </w:rPr>
              <w:t>1.2.</w:t>
            </w:r>
          </w:p>
        </w:tc>
        <w:tc>
          <w:tcPr>
            <w:tcW w:w="14006" w:type="dxa"/>
            <w:gridSpan w:val="4"/>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pStyle w:val="ConsPlusNormal"/>
              <w:ind w:left="-57" w:right="-57"/>
              <w:jc w:val="center"/>
              <w:rPr>
                <w:b w:val="0"/>
                <w:sz w:val="24"/>
                <w:szCs w:val="24"/>
              </w:rPr>
            </w:pPr>
            <w:r w:rsidRPr="00AD3D45">
              <w:rPr>
                <w:sz w:val="24"/>
                <w:szCs w:val="24"/>
              </w:rPr>
              <w:t>Рынок услуг общего образования</w:t>
            </w:r>
          </w:p>
        </w:tc>
      </w:tr>
      <w:tr w:rsidR="003F5E6F"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3F5E6F" w:rsidRPr="00AD3D45" w:rsidRDefault="003F5E6F" w:rsidP="003F5E6F">
            <w:pPr>
              <w:ind w:left="-57" w:right="-57"/>
              <w:jc w:val="center"/>
              <w:rPr>
                <w:bCs/>
              </w:rPr>
            </w:pPr>
            <w:r w:rsidRPr="00AD3D45">
              <w:rPr>
                <w:bCs/>
              </w:rPr>
              <w:t>1.2.</w:t>
            </w:r>
            <w:r>
              <w:rPr>
                <w:bCs/>
              </w:rPr>
              <w:t>1</w:t>
            </w:r>
          </w:p>
        </w:tc>
        <w:tc>
          <w:tcPr>
            <w:tcW w:w="5529" w:type="dxa"/>
            <w:tcBorders>
              <w:top w:val="single" w:sz="4" w:space="0" w:color="auto"/>
              <w:left w:val="nil"/>
              <w:bottom w:val="single" w:sz="4" w:space="0" w:color="auto"/>
              <w:right w:val="single" w:sz="4" w:space="0" w:color="auto"/>
            </w:tcBorders>
            <w:shd w:val="clear" w:color="auto" w:fill="auto"/>
            <w:noWrap/>
          </w:tcPr>
          <w:p w:rsidR="003F5E6F" w:rsidRPr="00226E26" w:rsidRDefault="003F5E6F" w:rsidP="003F5E6F">
            <w:pPr>
              <w:pStyle w:val="ConsPlusNormal"/>
              <w:ind w:left="-57" w:right="-57"/>
              <w:jc w:val="both"/>
              <w:rPr>
                <w:b w:val="0"/>
                <w:sz w:val="24"/>
                <w:szCs w:val="24"/>
              </w:rPr>
            </w:pPr>
            <w:r w:rsidRPr="00226E26">
              <w:rPr>
                <w:b w:val="0"/>
                <w:sz w:val="24"/>
                <w:szCs w:val="24"/>
              </w:rPr>
              <w:t>Размещение в средствах массовой информации, сети Интернет информации о деятельности общеобразовательных организаций</w:t>
            </w:r>
          </w:p>
        </w:tc>
        <w:tc>
          <w:tcPr>
            <w:tcW w:w="1655" w:type="dxa"/>
            <w:tcBorders>
              <w:top w:val="single" w:sz="4" w:space="0" w:color="auto"/>
              <w:left w:val="nil"/>
              <w:bottom w:val="single" w:sz="4" w:space="0" w:color="auto"/>
              <w:right w:val="single" w:sz="4" w:space="0" w:color="auto"/>
            </w:tcBorders>
            <w:shd w:val="clear" w:color="auto" w:fill="auto"/>
            <w:noWrap/>
          </w:tcPr>
          <w:p w:rsidR="003F5E6F" w:rsidRPr="00226E26" w:rsidRDefault="003F5E6F" w:rsidP="003F5E6F">
            <w:pPr>
              <w:ind w:left="-57" w:right="-57"/>
              <w:jc w:val="center"/>
            </w:pPr>
            <w:r w:rsidRPr="00226E26">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3F5E6F" w:rsidRPr="00226E26" w:rsidRDefault="003F5E6F" w:rsidP="003F5E6F">
            <w:pPr>
              <w:pStyle w:val="ConsPlusNormal"/>
              <w:ind w:left="-57" w:right="-57"/>
              <w:jc w:val="both"/>
              <w:rPr>
                <w:b w:val="0"/>
                <w:sz w:val="24"/>
                <w:szCs w:val="24"/>
              </w:rPr>
            </w:pPr>
            <w:r>
              <w:rPr>
                <w:b w:val="0"/>
                <w:sz w:val="24"/>
                <w:szCs w:val="24"/>
              </w:rPr>
              <w:t xml:space="preserve">Вся информация размещена на сайте управления образования, а также на сайте администрации </w:t>
            </w:r>
            <w:proofErr w:type="spellStart"/>
            <w:r>
              <w:rPr>
                <w:b w:val="0"/>
                <w:sz w:val="24"/>
                <w:szCs w:val="24"/>
              </w:rPr>
              <w:t>Краснояружского</w:t>
            </w:r>
            <w:proofErr w:type="spellEnd"/>
            <w:r>
              <w:rPr>
                <w:b w:val="0"/>
                <w:sz w:val="24"/>
                <w:szCs w:val="24"/>
              </w:rPr>
              <w:t xml:space="preserve"> района</w:t>
            </w:r>
          </w:p>
        </w:tc>
        <w:tc>
          <w:tcPr>
            <w:tcW w:w="2998" w:type="dxa"/>
            <w:tcBorders>
              <w:top w:val="single" w:sz="4" w:space="0" w:color="auto"/>
              <w:left w:val="nil"/>
              <w:bottom w:val="single" w:sz="4" w:space="0" w:color="auto"/>
              <w:right w:val="single" w:sz="4" w:space="0" w:color="auto"/>
            </w:tcBorders>
            <w:shd w:val="clear" w:color="auto" w:fill="auto"/>
            <w:noWrap/>
          </w:tcPr>
          <w:p w:rsidR="003F5E6F" w:rsidRPr="00226E26" w:rsidRDefault="003F5E6F" w:rsidP="003F5E6F">
            <w:pPr>
              <w:pStyle w:val="ConsPlusNormal"/>
              <w:ind w:left="-57" w:right="-57"/>
              <w:jc w:val="center"/>
              <w:rPr>
                <w:b w:val="0"/>
                <w:sz w:val="24"/>
                <w:szCs w:val="24"/>
              </w:rPr>
            </w:pPr>
            <w:r w:rsidRPr="00226E26">
              <w:rPr>
                <w:b w:val="0"/>
                <w:sz w:val="24"/>
                <w:szCs w:val="24"/>
              </w:rPr>
              <w:t xml:space="preserve">Управление образования администрации </w:t>
            </w:r>
            <w:proofErr w:type="spellStart"/>
            <w:r w:rsidRPr="00226E26">
              <w:rPr>
                <w:b w:val="0"/>
                <w:sz w:val="24"/>
                <w:szCs w:val="24"/>
              </w:rPr>
              <w:t>Краснояружского</w:t>
            </w:r>
            <w:proofErr w:type="spellEnd"/>
            <w:r w:rsidRPr="00226E26">
              <w:rPr>
                <w:b w:val="0"/>
                <w:sz w:val="24"/>
                <w:szCs w:val="24"/>
              </w:rPr>
              <w:t xml:space="preserve"> района</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spacing w:line="233" w:lineRule="auto"/>
              <w:ind w:left="-57" w:right="-57"/>
              <w:jc w:val="center"/>
              <w:rPr>
                <w:b/>
              </w:rPr>
            </w:pPr>
            <w:r>
              <w:rPr>
                <w:b/>
              </w:rPr>
              <w:t>1.3</w:t>
            </w:r>
          </w:p>
        </w:tc>
        <w:tc>
          <w:tcPr>
            <w:tcW w:w="14006" w:type="dxa"/>
            <w:gridSpan w:val="4"/>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pStyle w:val="ConsPlusNormal"/>
              <w:spacing w:line="233" w:lineRule="auto"/>
              <w:ind w:left="-57" w:right="-57"/>
              <w:jc w:val="center"/>
              <w:rPr>
                <w:sz w:val="24"/>
                <w:szCs w:val="24"/>
              </w:rPr>
            </w:pPr>
            <w:r w:rsidRPr="00AD3D45">
              <w:rPr>
                <w:sz w:val="24"/>
                <w:szCs w:val="24"/>
              </w:rPr>
              <w:t>Рынок услуг дополнительного образования детей</w:t>
            </w:r>
          </w:p>
        </w:tc>
      </w:tr>
      <w:tr w:rsidR="003F5E6F"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3F5E6F" w:rsidRPr="00AD3D45" w:rsidRDefault="003F5E6F" w:rsidP="003F5E6F">
            <w:pPr>
              <w:ind w:left="-57" w:right="-57"/>
              <w:jc w:val="center"/>
            </w:pPr>
            <w:r>
              <w:t>1.3</w:t>
            </w:r>
            <w:r w:rsidRPr="00AD3D45">
              <w:t>.</w:t>
            </w:r>
            <w:r>
              <w:t>1</w:t>
            </w:r>
          </w:p>
        </w:tc>
        <w:tc>
          <w:tcPr>
            <w:tcW w:w="5529" w:type="dxa"/>
            <w:tcBorders>
              <w:top w:val="single" w:sz="4" w:space="0" w:color="auto"/>
              <w:left w:val="nil"/>
              <w:bottom w:val="single" w:sz="4" w:space="0" w:color="auto"/>
              <w:right w:val="single" w:sz="4" w:space="0" w:color="auto"/>
            </w:tcBorders>
            <w:shd w:val="clear" w:color="auto" w:fill="auto"/>
            <w:noWrap/>
          </w:tcPr>
          <w:p w:rsidR="003F5E6F" w:rsidRPr="00AD3D45" w:rsidRDefault="003F5E6F" w:rsidP="003F5E6F">
            <w:pPr>
              <w:ind w:left="-57" w:right="-57"/>
              <w:jc w:val="both"/>
            </w:pPr>
            <w:r>
              <w:t>Участие в реализации</w:t>
            </w:r>
            <w:r w:rsidRPr="00AD3D45">
              <w:t xml:space="preserve"> регионального плана мероприятий («дорожной карты») «Изменения в отрасли социальной сферы, направленные на повышение эффективности образования и науки Белгородской области» </w:t>
            </w:r>
          </w:p>
        </w:tc>
        <w:tc>
          <w:tcPr>
            <w:tcW w:w="1655" w:type="dxa"/>
            <w:tcBorders>
              <w:top w:val="single" w:sz="4" w:space="0" w:color="auto"/>
              <w:left w:val="nil"/>
              <w:bottom w:val="single" w:sz="4" w:space="0" w:color="auto"/>
              <w:right w:val="single" w:sz="4" w:space="0" w:color="auto"/>
            </w:tcBorders>
            <w:shd w:val="clear" w:color="auto" w:fill="auto"/>
            <w:noWrap/>
          </w:tcPr>
          <w:p w:rsidR="003F5E6F" w:rsidRPr="00AD3D45" w:rsidRDefault="003F5E6F" w:rsidP="003F5E6F">
            <w:pPr>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3F5E6F" w:rsidRPr="00AD3D45" w:rsidRDefault="003F5E6F" w:rsidP="003F5E6F">
            <w:pPr>
              <w:ind w:left="-57" w:right="-57"/>
              <w:jc w:val="both"/>
            </w:pPr>
            <w:r>
              <w:t>Управление образование участвует в реализации</w:t>
            </w:r>
            <w:r w:rsidRPr="00AD3D45">
              <w:t xml:space="preserve"> регионального плана мероприятий («дорожной карты») «Изменения в отрасли социальной сферы, направленные на повышение эффективности образования и науки Белгородской </w:t>
            </w:r>
            <w:r w:rsidRPr="00AD3D45">
              <w:lastRenderedPageBreak/>
              <w:t xml:space="preserve">области» </w:t>
            </w:r>
          </w:p>
        </w:tc>
        <w:tc>
          <w:tcPr>
            <w:tcW w:w="2998" w:type="dxa"/>
            <w:tcBorders>
              <w:top w:val="single" w:sz="4" w:space="0" w:color="auto"/>
              <w:left w:val="nil"/>
              <w:bottom w:val="single" w:sz="4" w:space="0" w:color="auto"/>
              <w:right w:val="single" w:sz="4" w:space="0" w:color="auto"/>
            </w:tcBorders>
            <w:shd w:val="clear" w:color="auto" w:fill="auto"/>
            <w:noWrap/>
          </w:tcPr>
          <w:p w:rsidR="003F5E6F" w:rsidRPr="00AD3D45" w:rsidRDefault="003F5E6F" w:rsidP="003F5E6F">
            <w:pPr>
              <w:ind w:left="-57" w:right="-57"/>
              <w:jc w:val="center"/>
            </w:pPr>
            <w:r>
              <w:lastRenderedPageBreak/>
              <w:t xml:space="preserve">Управление образования администрации </w:t>
            </w:r>
            <w:proofErr w:type="spellStart"/>
            <w:r>
              <w:t>Краснояружского</w:t>
            </w:r>
            <w:proofErr w:type="spellEnd"/>
            <w:r>
              <w:t xml:space="preserve"> района</w:t>
            </w:r>
          </w:p>
        </w:tc>
      </w:tr>
      <w:tr w:rsidR="003F5E6F"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3F5E6F" w:rsidRPr="00AD3D45" w:rsidRDefault="003F5E6F" w:rsidP="003F5E6F">
            <w:pPr>
              <w:ind w:left="-57" w:right="-57"/>
              <w:jc w:val="center"/>
            </w:pPr>
            <w:r>
              <w:lastRenderedPageBreak/>
              <w:t>1.3</w:t>
            </w:r>
            <w:r w:rsidRPr="00AD3D45">
              <w:t>.</w:t>
            </w:r>
            <w:r>
              <w:t>2</w:t>
            </w:r>
          </w:p>
        </w:tc>
        <w:tc>
          <w:tcPr>
            <w:tcW w:w="5529" w:type="dxa"/>
            <w:tcBorders>
              <w:top w:val="single" w:sz="4" w:space="0" w:color="auto"/>
              <w:left w:val="nil"/>
              <w:bottom w:val="single" w:sz="4" w:space="0" w:color="auto"/>
              <w:right w:val="single" w:sz="4" w:space="0" w:color="auto"/>
            </w:tcBorders>
            <w:shd w:val="clear" w:color="auto" w:fill="auto"/>
            <w:noWrap/>
          </w:tcPr>
          <w:p w:rsidR="003F5E6F" w:rsidRPr="00AD3D45" w:rsidRDefault="003F5E6F" w:rsidP="003F5E6F">
            <w:pPr>
              <w:ind w:left="-57" w:right="-57"/>
              <w:jc w:val="both"/>
              <w:rPr>
                <w:bCs/>
                <w:kern w:val="36"/>
              </w:rPr>
            </w:pPr>
            <w:r w:rsidRPr="00AD3D45">
              <w:rPr>
                <w:bCs/>
                <w:kern w:val="36"/>
              </w:rPr>
              <w:t>Предоставление консультационной помощи в регистрации и лицензировании организаций частной формы собственности в сфере услуг дополнительного образования</w:t>
            </w:r>
            <w:r w:rsidRPr="00AD3D45">
              <w:t xml:space="preserve"> детей</w:t>
            </w:r>
          </w:p>
        </w:tc>
        <w:tc>
          <w:tcPr>
            <w:tcW w:w="1655" w:type="dxa"/>
            <w:tcBorders>
              <w:top w:val="single" w:sz="4" w:space="0" w:color="auto"/>
              <w:left w:val="nil"/>
              <w:bottom w:val="single" w:sz="4" w:space="0" w:color="auto"/>
              <w:right w:val="single" w:sz="4" w:space="0" w:color="auto"/>
            </w:tcBorders>
            <w:shd w:val="clear" w:color="auto" w:fill="auto"/>
            <w:noWrap/>
          </w:tcPr>
          <w:p w:rsidR="003F5E6F" w:rsidRPr="00AD3D45" w:rsidRDefault="003F5E6F" w:rsidP="003F5E6F">
            <w:pPr>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3F5E6F" w:rsidRPr="009503AB" w:rsidRDefault="003F5E6F" w:rsidP="003F5E6F">
            <w:pPr>
              <w:pStyle w:val="ConsPlusNormal"/>
              <w:ind w:left="-57" w:right="-57"/>
              <w:jc w:val="both"/>
              <w:rPr>
                <w:b w:val="0"/>
                <w:sz w:val="24"/>
                <w:szCs w:val="24"/>
              </w:rPr>
            </w:pPr>
            <w:r>
              <w:rPr>
                <w:b w:val="0"/>
                <w:sz w:val="24"/>
                <w:szCs w:val="24"/>
              </w:rPr>
              <w:t xml:space="preserve">На территории района частных дошкольных образовательных организаций нет. </w:t>
            </w:r>
            <w:proofErr w:type="gramStart"/>
            <w:r>
              <w:rPr>
                <w:b w:val="0"/>
                <w:sz w:val="24"/>
                <w:szCs w:val="24"/>
              </w:rPr>
              <w:t>При регистрации организаций готовы оказать консультационную помощь</w:t>
            </w:r>
            <w:proofErr w:type="gramEnd"/>
          </w:p>
        </w:tc>
        <w:tc>
          <w:tcPr>
            <w:tcW w:w="2998" w:type="dxa"/>
            <w:tcBorders>
              <w:top w:val="single" w:sz="4" w:space="0" w:color="auto"/>
              <w:left w:val="nil"/>
              <w:bottom w:val="single" w:sz="4" w:space="0" w:color="auto"/>
              <w:right w:val="single" w:sz="4" w:space="0" w:color="auto"/>
            </w:tcBorders>
            <w:shd w:val="clear" w:color="auto" w:fill="auto"/>
            <w:noWrap/>
          </w:tcPr>
          <w:p w:rsidR="003F5E6F" w:rsidRPr="00AD3D45" w:rsidRDefault="003F5E6F" w:rsidP="003F5E6F">
            <w:pPr>
              <w:ind w:left="-57" w:right="-57"/>
              <w:jc w:val="center"/>
            </w:pPr>
            <w:r>
              <w:t xml:space="preserve">Управление образования администрации </w:t>
            </w:r>
            <w:proofErr w:type="spellStart"/>
            <w:r>
              <w:t>Краснояружского</w:t>
            </w:r>
            <w:proofErr w:type="spellEnd"/>
            <w:r>
              <w:t xml:space="preserve"> района</w:t>
            </w:r>
          </w:p>
        </w:tc>
      </w:tr>
      <w:tr w:rsidR="003F5E6F"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3F5E6F" w:rsidRPr="00AD3D45" w:rsidRDefault="003F5E6F" w:rsidP="003F5E6F">
            <w:pPr>
              <w:spacing w:line="235" w:lineRule="auto"/>
              <w:ind w:left="-57" w:right="-57"/>
              <w:jc w:val="center"/>
            </w:pPr>
            <w:r>
              <w:t>1.3.3</w:t>
            </w:r>
          </w:p>
        </w:tc>
        <w:tc>
          <w:tcPr>
            <w:tcW w:w="5529" w:type="dxa"/>
            <w:tcBorders>
              <w:top w:val="single" w:sz="4" w:space="0" w:color="auto"/>
              <w:left w:val="nil"/>
              <w:bottom w:val="single" w:sz="4" w:space="0" w:color="auto"/>
              <w:right w:val="single" w:sz="4" w:space="0" w:color="auto"/>
            </w:tcBorders>
            <w:shd w:val="clear" w:color="auto" w:fill="auto"/>
            <w:noWrap/>
          </w:tcPr>
          <w:p w:rsidR="003F5E6F" w:rsidRPr="00AD3D45" w:rsidRDefault="003F5E6F" w:rsidP="003F5E6F">
            <w:pPr>
              <w:spacing w:line="235" w:lineRule="auto"/>
              <w:ind w:left="-57" w:right="-57"/>
              <w:jc w:val="both"/>
            </w:pPr>
            <w:r>
              <w:t>Участие в региональном конкурсе</w:t>
            </w:r>
            <w:r w:rsidRPr="00AD3D45">
              <w:t xml:space="preserve"> дополнительных общеобразовательных программ среди организаций дополнительного образования детей всех форм собственности</w:t>
            </w:r>
          </w:p>
        </w:tc>
        <w:tc>
          <w:tcPr>
            <w:tcW w:w="1655" w:type="dxa"/>
            <w:tcBorders>
              <w:top w:val="single" w:sz="4" w:space="0" w:color="auto"/>
              <w:left w:val="nil"/>
              <w:bottom w:val="single" w:sz="4" w:space="0" w:color="auto"/>
              <w:right w:val="single" w:sz="4" w:space="0" w:color="auto"/>
            </w:tcBorders>
            <w:shd w:val="clear" w:color="auto" w:fill="auto"/>
            <w:noWrap/>
          </w:tcPr>
          <w:p w:rsidR="003F5E6F" w:rsidRPr="00AD3D45" w:rsidRDefault="003F5E6F" w:rsidP="003F5E6F">
            <w:pPr>
              <w:spacing w:line="235" w:lineRule="auto"/>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3F5E6F" w:rsidRPr="00AD3D45" w:rsidRDefault="003F5E6F" w:rsidP="003F5E6F">
            <w:pPr>
              <w:spacing w:line="235" w:lineRule="auto"/>
              <w:ind w:left="-57" w:right="-57"/>
              <w:jc w:val="both"/>
            </w:pPr>
            <w:r>
              <w:t xml:space="preserve">Управление образования </w:t>
            </w:r>
            <w:proofErr w:type="spellStart"/>
            <w:r>
              <w:t>Краснояружского</w:t>
            </w:r>
            <w:proofErr w:type="spellEnd"/>
            <w:r>
              <w:t xml:space="preserve"> района </w:t>
            </w:r>
            <w:proofErr w:type="spellStart"/>
            <w:r>
              <w:t>принмает</w:t>
            </w:r>
            <w:proofErr w:type="spellEnd"/>
            <w:r>
              <w:t xml:space="preserve"> участие в региональном конкурсе</w:t>
            </w:r>
            <w:r w:rsidRPr="00AD3D45">
              <w:t xml:space="preserve"> дополнительных общеобразовательных программ среди организаций дополнительного образования детей всех форм собственности</w:t>
            </w:r>
          </w:p>
        </w:tc>
        <w:tc>
          <w:tcPr>
            <w:tcW w:w="2998" w:type="dxa"/>
            <w:tcBorders>
              <w:top w:val="single" w:sz="4" w:space="0" w:color="auto"/>
              <w:left w:val="nil"/>
              <w:bottom w:val="single" w:sz="4" w:space="0" w:color="auto"/>
              <w:right w:val="single" w:sz="4" w:space="0" w:color="auto"/>
            </w:tcBorders>
            <w:shd w:val="clear" w:color="auto" w:fill="auto"/>
            <w:noWrap/>
          </w:tcPr>
          <w:p w:rsidR="003F5E6F" w:rsidRPr="00AD3D45" w:rsidRDefault="003F5E6F" w:rsidP="003F5E6F">
            <w:pPr>
              <w:spacing w:line="235" w:lineRule="auto"/>
              <w:ind w:left="-57" w:right="-57"/>
              <w:jc w:val="center"/>
            </w:pPr>
            <w:r>
              <w:t xml:space="preserve">Управление образования администрации </w:t>
            </w:r>
            <w:proofErr w:type="spellStart"/>
            <w:r>
              <w:t>Краснояружского</w:t>
            </w:r>
            <w:proofErr w:type="spellEnd"/>
            <w:r>
              <w:t xml:space="preserve"> района</w:t>
            </w:r>
          </w:p>
        </w:tc>
      </w:tr>
      <w:tr w:rsidR="00656EB8" w:rsidRPr="00AD3D45" w:rsidTr="003F5E6F">
        <w:trPr>
          <w:trHeight w:val="315"/>
          <w:jc w:val="center"/>
        </w:trPr>
        <w:tc>
          <w:tcPr>
            <w:tcW w:w="14995" w:type="dxa"/>
            <w:gridSpan w:val="5"/>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pStyle w:val="ConsPlusNormal"/>
              <w:ind w:left="-57" w:right="-57"/>
              <w:jc w:val="center"/>
              <w:rPr>
                <w:b w:val="0"/>
                <w:sz w:val="24"/>
                <w:szCs w:val="24"/>
              </w:rPr>
            </w:pPr>
            <w:r w:rsidRPr="00AD3D45">
              <w:rPr>
                <w:sz w:val="24"/>
                <w:szCs w:val="24"/>
              </w:rPr>
              <w:t>2. Здравоохранение и социальная защита населения</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rPr>
                <w:b/>
              </w:rPr>
            </w:pPr>
            <w:r w:rsidRPr="00AD3D45">
              <w:rPr>
                <w:b/>
              </w:rPr>
              <w:t>2.1</w:t>
            </w:r>
          </w:p>
        </w:tc>
        <w:tc>
          <w:tcPr>
            <w:tcW w:w="14006" w:type="dxa"/>
            <w:gridSpan w:val="4"/>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pStyle w:val="ConsPlusNormal"/>
              <w:ind w:left="-57" w:right="-57"/>
              <w:jc w:val="center"/>
              <w:rPr>
                <w:sz w:val="24"/>
                <w:szCs w:val="24"/>
              </w:rPr>
            </w:pPr>
            <w:r w:rsidRPr="00AD3D45">
              <w:rPr>
                <w:sz w:val="24"/>
                <w:szCs w:val="24"/>
              </w:rPr>
              <w:t>Рынок медицинских услуг</w:t>
            </w:r>
          </w:p>
        </w:tc>
      </w:tr>
      <w:tr w:rsidR="003F5E6F"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3F5E6F" w:rsidRPr="00AD3D45" w:rsidRDefault="003F5E6F" w:rsidP="003F5E6F">
            <w:pPr>
              <w:spacing w:line="233" w:lineRule="auto"/>
              <w:ind w:left="-57" w:right="-57"/>
              <w:jc w:val="center"/>
            </w:pPr>
            <w:r w:rsidRPr="00AD3D45">
              <w:t>2.1</w:t>
            </w:r>
            <w:r w:rsidRPr="00AD3D45">
              <w:rPr>
                <w:lang w:val="en-US"/>
              </w:rPr>
              <w:t>.</w:t>
            </w:r>
            <w:r>
              <w:t>1</w:t>
            </w:r>
          </w:p>
        </w:tc>
        <w:tc>
          <w:tcPr>
            <w:tcW w:w="5529" w:type="dxa"/>
            <w:tcBorders>
              <w:top w:val="single" w:sz="4" w:space="0" w:color="auto"/>
              <w:left w:val="nil"/>
              <w:bottom w:val="single" w:sz="4" w:space="0" w:color="auto"/>
              <w:right w:val="single" w:sz="4" w:space="0" w:color="auto"/>
            </w:tcBorders>
            <w:shd w:val="clear" w:color="auto" w:fill="auto"/>
            <w:noWrap/>
          </w:tcPr>
          <w:p w:rsidR="003F5E6F" w:rsidRPr="00AD3D45" w:rsidRDefault="003F5E6F" w:rsidP="003F5E6F">
            <w:pPr>
              <w:spacing w:line="233" w:lineRule="auto"/>
              <w:ind w:left="-57" w:right="-57"/>
              <w:jc w:val="both"/>
            </w:pPr>
            <w:r w:rsidRPr="00AD3D45">
              <w:t xml:space="preserve">Размещение информации о деятельности </w:t>
            </w:r>
            <w:r>
              <w:t>ОГБУЗ «</w:t>
            </w:r>
            <w:proofErr w:type="spellStart"/>
            <w:r>
              <w:t>Краснояружская</w:t>
            </w:r>
            <w:proofErr w:type="spellEnd"/>
            <w:r>
              <w:t xml:space="preserve"> ЦРБ» </w:t>
            </w:r>
            <w:r w:rsidRPr="00AD3D45">
              <w:t xml:space="preserve"> на официальном сайте для размещения информации о государственных (муниципальных) учреждениях (</w:t>
            </w:r>
            <w:hyperlink r:id="rId6" w:history="1">
              <w:r w:rsidRPr="00AD3D45">
                <w:t>www.bus.gov.ru</w:t>
              </w:r>
            </w:hyperlink>
            <w:r w:rsidRPr="00AD3D45">
              <w:t>) в сети Интернет</w:t>
            </w:r>
          </w:p>
        </w:tc>
        <w:tc>
          <w:tcPr>
            <w:tcW w:w="1655" w:type="dxa"/>
            <w:tcBorders>
              <w:top w:val="single" w:sz="4" w:space="0" w:color="auto"/>
              <w:left w:val="nil"/>
              <w:bottom w:val="single" w:sz="4" w:space="0" w:color="auto"/>
              <w:right w:val="single" w:sz="4" w:space="0" w:color="auto"/>
            </w:tcBorders>
            <w:shd w:val="clear" w:color="auto" w:fill="auto"/>
            <w:noWrap/>
          </w:tcPr>
          <w:p w:rsidR="003F5E6F" w:rsidRPr="00AD3D45" w:rsidRDefault="003F5E6F" w:rsidP="003F5E6F">
            <w:pPr>
              <w:spacing w:line="233" w:lineRule="auto"/>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3F5E6F" w:rsidRPr="00AD3D45" w:rsidRDefault="003F5E6F" w:rsidP="003F5E6F">
            <w:pPr>
              <w:spacing w:line="233" w:lineRule="auto"/>
              <w:ind w:left="-57" w:right="-57"/>
              <w:jc w:val="both"/>
            </w:pPr>
            <w:proofErr w:type="gramStart"/>
            <w:r>
              <w:t>Размещена</w:t>
            </w:r>
            <w:proofErr w:type="gramEnd"/>
            <w:r w:rsidRPr="00AD3D45">
              <w:t xml:space="preserve"> информации о деятельности </w:t>
            </w:r>
            <w:r>
              <w:t>ОГБУЗ «</w:t>
            </w:r>
            <w:proofErr w:type="spellStart"/>
            <w:r>
              <w:t>Краснояружская</w:t>
            </w:r>
            <w:proofErr w:type="spellEnd"/>
            <w:r>
              <w:t xml:space="preserve"> ЦРБ» </w:t>
            </w:r>
            <w:r w:rsidRPr="00AD3D45">
              <w:t xml:space="preserve"> на официальном сайте для размещения информации о государственных (муниципальных) учреждениях (</w:t>
            </w:r>
            <w:hyperlink r:id="rId7" w:history="1">
              <w:r w:rsidRPr="00AD3D45">
                <w:t>www.bus.gov.ru</w:t>
              </w:r>
            </w:hyperlink>
            <w:r w:rsidRPr="00AD3D45">
              <w:t>) в сети Интернет</w:t>
            </w:r>
          </w:p>
        </w:tc>
        <w:tc>
          <w:tcPr>
            <w:tcW w:w="2998" w:type="dxa"/>
            <w:tcBorders>
              <w:top w:val="single" w:sz="4" w:space="0" w:color="auto"/>
              <w:left w:val="nil"/>
              <w:bottom w:val="single" w:sz="4" w:space="0" w:color="auto"/>
              <w:right w:val="single" w:sz="4" w:space="0" w:color="auto"/>
            </w:tcBorders>
            <w:shd w:val="clear" w:color="auto" w:fill="auto"/>
            <w:noWrap/>
          </w:tcPr>
          <w:p w:rsidR="003F5E6F" w:rsidRPr="00AD3D45" w:rsidRDefault="003F5E6F" w:rsidP="003F5E6F">
            <w:pPr>
              <w:spacing w:line="233" w:lineRule="auto"/>
              <w:ind w:left="-57" w:right="-57"/>
              <w:jc w:val="center"/>
            </w:pPr>
            <w:r>
              <w:t>ОГБУЗ «</w:t>
            </w:r>
            <w:proofErr w:type="spellStart"/>
            <w:r>
              <w:t>Краснояружская</w:t>
            </w:r>
            <w:proofErr w:type="spellEnd"/>
            <w:r>
              <w:t xml:space="preserve"> ЦРБ» (по согласованию)</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spacing w:line="233" w:lineRule="auto"/>
              <w:ind w:left="-57" w:right="-57"/>
              <w:jc w:val="center"/>
              <w:rPr>
                <w:b/>
              </w:rPr>
            </w:pPr>
            <w:r w:rsidRPr="00AD3D45">
              <w:rPr>
                <w:b/>
              </w:rPr>
              <w:t>2.2</w:t>
            </w:r>
          </w:p>
        </w:tc>
        <w:tc>
          <w:tcPr>
            <w:tcW w:w="14006" w:type="dxa"/>
            <w:gridSpan w:val="4"/>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pStyle w:val="ConsPlusNormal"/>
              <w:spacing w:line="233" w:lineRule="auto"/>
              <w:ind w:left="-57" w:right="-57"/>
              <w:jc w:val="center"/>
              <w:rPr>
                <w:sz w:val="24"/>
                <w:szCs w:val="24"/>
              </w:rPr>
            </w:pPr>
            <w:r w:rsidRPr="00AD3D45">
              <w:rPr>
                <w:sz w:val="24"/>
                <w:szCs w:val="24"/>
              </w:rPr>
              <w:t xml:space="preserve">Рынок услуг розничной торговли лекарственными препаратами, медицинскими изделиями </w:t>
            </w:r>
            <w:proofErr w:type="spellStart"/>
            <w:r w:rsidRPr="00AD3D45">
              <w:rPr>
                <w:sz w:val="24"/>
                <w:szCs w:val="24"/>
              </w:rPr>
              <w:t>исопутствующими</w:t>
            </w:r>
            <w:proofErr w:type="spellEnd"/>
            <w:r w:rsidRPr="00AD3D45">
              <w:rPr>
                <w:sz w:val="24"/>
                <w:szCs w:val="24"/>
              </w:rPr>
              <w:t xml:space="preserve"> товарами</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spacing w:line="233" w:lineRule="auto"/>
              <w:ind w:left="-57" w:right="-57"/>
              <w:jc w:val="center"/>
            </w:pPr>
            <w:r w:rsidRPr="00AD3D45">
              <w:t>2.2.1</w:t>
            </w:r>
          </w:p>
        </w:tc>
        <w:tc>
          <w:tcPr>
            <w:tcW w:w="5529"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spacing w:line="233" w:lineRule="auto"/>
              <w:ind w:left="-57" w:right="-57"/>
              <w:jc w:val="both"/>
            </w:pPr>
            <w:r w:rsidRPr="00AD3D45">
              <w:t>Привлечение аптечных организаций частной формы собственности</w:t>
            </w:r>
            <w:r>
              <w:t xml:space="preserve"> </w:t>
            </w:r>
            <w:r w:rsidRPr="00AD3D45">
              <w:t>для работы в сельской местности, размещение в открытом доступе информации о наличии и количестве аптечных организаций на территории муниципальных образований области</w:t>
            </w:r>
          </w:p>
        </w:tc>
        <w:tc>
          <w:tcPr>
            <w:tcW w:w="1655"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spacing w:line="233" w:lineRule="auto"/>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656EB8" w:rsidRPr="00AD3D45" w:rsidRDefault="003F5E6F" w:rsidP="003F5E6F">
            <w:pPr>
              <w:spacing w:line="233" w:lineRule="auto"/>
              <w:ind w:left="-57" w:right="-57"/>
              <w:jc w:val="both"/>
            </w:pPr>
            <w:r>
              <w:t>На территории района</w:t>
            </w:r>
            <w:r w:rsidR="00656EB8" w:rsidRPr="00AD3D45">
              <w:t xml:space="preserve"> </w:t>
            </w:r>
            <w:r>
              <w:t>все аптечные организации</w:t>
            </w:r>
            <w:r w:rsidR="00656EB8" w:rsidRPr="00AD3D45">
              <w:t xml:space="preserve"> </w:t>
            </w:r>
            <w:r>
              <w:t>частной формы собственности.</w:t>
            </w:r>
          </w:p>
        </w:tc>
        <w:tc>
          <w:tcPr>
            <w:tcW w:w="2998"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spacing w:line="233" w:lineRule="auto"/>
              <w:ind w:left="-57" w:right="-57"/>
              <w:jc w:val="center"/>
            </w:pPr>
            <w:r>
              <w:t xml:space="preserve">Отдел по развитию потребительского рынка управления муниципальной собственности, земельных ресурсов и развития потребительского рынка </w:t>
            </w:r>
            <w:r>
              <w:lastRenderedPageBreak/>
              <w:t xml:space="preserve">администрации </w:t>
            </w:r>
            <w:proofErr w:type="spellStart"/>
            <w:r>
              <w:t>Краснояружского</w:t>
            </w:r>
            <w:proofErr w:type="spellEnd"/>
            <w:r>
              <w:t xml:space="preserve"> района</w:t>
            </w:r>
          </w:p>
        </w:tc>
      </w:tr>
      <w:tr w:rsidR="0053628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36288" w:rsidRPr="00AD3D45" w:rsidRDefault="00536288" w:rsidP="003F5E6F">
            <w:pPr>
              <w:jc w:val="center"/>
            </w:pPr>
            <w:r w:rsidRPr="00AD3D45">
              <w:lastRenderedPageBreak/>
              <w:t>2.2.2</w:t>
            </w:r>
          </w:p>
        </w:tc>
        <w:tc>
          <w:tcPr>
            <w:tcW w:w="5529" w:type="dxa"/>
            <w:tcBorders>
              <w:top w:val="single" w:sz="4" w:space="0" w:color="auto"/>
              <w:left w:val="nil"/>
              <w:bottom w:val="single" w:sz="4" w:space="0" w:color="auto"/>
              <w:right w:val="single" w:sz="4" w:space="0" w:color="auto"/>
            </w:tcBorders>
            <w:shd w:val="clear" w:color="auto" w:fill="auto"/>
            <w:noWrap/>
          </w:tcPr>
          <w:p w:rsidR="00536288" w:rsidRPr="00AD3D45" w:rsidRDefault="00536288" w:rsidP="003F5E6F">
            <w:pPr>
              <w:jc w:val="both"/>
            </w:pPr>
            <w:r w:rsidRPr="00AD3D45">
              <w:t>Реализация проекта «Внедрение автоматизированной системы мониторинга движения лекарственных препаратов»</w:t>
            </w:r>
          </w:p>
        </w:tc>
        <w:tc>
          <w:tcPr>
            <w:tcW w:w="1655" w:type="dxa"/>
            <w:tcBorders>
              <w:top w:val="single" w:sz="4" w:space="0" w:color="auto"/>
              <w:left w:val="nil"/>
              <w:bottom w:val="single" w:sz="4" w:space="0" w:color="auto"/>
              <w:right w:val="single" w:sz="4" w:space="0" w:color="auto"/>
            </w:tcBorders>
            <w:shd w:val="clear" w:color="auto" w:fill="auto"/>
            <w:noWrap/>
          </w:tcPr>
          <w:p w:rsidR="00536288" w:rsidRPr="00AD3D45" w:rsidRDefault="00536288" w:rsidP="003F5E6F">
            <w:pPr>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536288" w:rsidRPr="00AD3D45" w:rsidRDefault="00536288" w:rsidP="00884C95">
            <w:pPr>
              <w:jc w:val="both"/>
            </w:pPr>
            <w:r>
              <w:t>На территории района реализуются проект</w:t>
            </w:r>
            <w:r w:rsidRPr="00AD3D45">
              <w:t xml:space="preserve"> «Внедрение автоматизированной системы мониторинга движения лекарственных препаратов»</w:t>
            </w:r>
          </w:p>
        </w:tc>
        <w:tc>
          <w:tcPr>
            <w:tcW w:w="2998" w:type="dxa"/>
            <w:tcBorders>
              <w:top w:val="single" w:sz="4" w:space="0" w:color="auto"/>
              <w:left w:val="nil"/>
              <w:bottom w:val="single" w:sz="4" w:space="0" w:color="auto"/>
              <w:right w:val="single" w:sz="4" w:space="0" w:color="auto"/>
            </w:tcBorders>
            <w:shd w:val="clear" w:color="auto" w:fill="auto"/>
            <w:noWrap/>
          </w:tcPr>
          <w:p w:rsidR="00536288" w:rsidRPr="00AD3D45" w:rsidRDefault="00536288" w:rsidP="003F5E6F">
            <w:pPr>
              <w:jc w:val="center"/>
            </w:pPr>
            <w:r>
              <w:t>ОГБУЗ «</w:t>
            </w:r>
            <w:proofErr w:type="spellStart"/>
            <w:r>
              <w:t>Краснояружская</w:t>
            </w:r>
            <w:proofErr w:type="spellEnd"/>
            <w:r>
              <w:t xml:space="preserve"> ЦРБ» (по согласованию)</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rPr>
                <w:b/>
              </w:rPr>
            </w:pPr>
            <w:r>
              <w:rPr>
                <w:b/>
              </w:rPr>
              <w:t>2</w:t>
            </w:r>
            <w:r w:rsidRPr="00AD3D45">
              <w:rPr>
                <w:b/>
              </w:rPr>
              <w:t>.</w:t>
            </w:r>
            <w:r>
              <w:rPr>
                <w:b/>
              </w:rPr>
              <w:t>3</w:t>
            </w:r>
          </w:p>
        </w:tc>
        <w:tc>
          <w:tcPr>
            <w:tcW w:w="14006" w:type="dxa"/>
            <w:gridSpan w:val="4"/>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pStyle w:val="ConsPlusNormal"/>
              <w:ind w:left="-57" w:right="-57"/>
              <w:jc w:val="center"/>
              <w:rPr>
                <w:sz w:val="24"/>
                <w:szCs w:val="24"/>
              </w:rPr>
            </w:pPr>
            <w:r w:rsidRPr="00AD3D45">
              <w:rPr>
                <w:sz w:val="24"/>
                <w:szCs w:val="24"/>
              </w:rPr>
              <w:t>Рынок социальных услуг</w:t>
            </w:r>
          </w:p>
        </w:tc>
      </w:tr>
      <w:tr w:rsidR="00656EB8" w:rsidRPr="00AD3D45" w:rsidTr="003F5E6F">
        <w:trPr>
          <w:trHeight w:val="1868"/>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pPr>
            <w:r>
              <w:t>2.3.1</w:t>
            </w:r>
          </w:p>
        </w:tc>
        <w:tc>
          <w:tcPr>
            <w:tcW w:w="5529"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ind w:left="-57" w:right="-57"/>
              <w:jc w:val="both"/>
            </w:pPr>
            <w:r w:rsidRPr="00AD3D45">
              <w:t>Привлечение в социальный сектор частных инвесторов и индивидуальных предпринимателей</w:t>
            </w:r>
          </w:p>
        </w:tc>
        <w:tc>
          <w:tcPr>
            <w:tcW w:w="1655"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ind w:left="-57" w:right="-57"/>
              <w:jc w:val="both"/>
            </w:pPr>
            <w:r w:rsidRPr="00AD3D45">
              <w:t>Информирование негосударственных организаций об условиях предоставления социальных услуг</w:t>
            </w:r>
            <w:r w:rsidR="00536288">
              <w:t xml:space="preserve"> происходит через официальный</w:t>
            </w:r>
            <w:r w:rsidR="000A4F14">
              <w:t xml:space="preserve"> сайт администрации </w:t>
            </w:r>
            <w:proofErr w:type="spellStart"/>
            <w:r w:rsidR="000A4F14">
              <w:t>Краснояружского</w:t>
            </w:r>
            <w:proofErr w:type="spellEnd"/>
            <w:r w:rsidR="000A4F14">
              <w:t xml:space="preserve"> района</w:t>
            </w:r>
          </w:p>
        </w:tc>
        <w:tc>
          <w:tcPr>
            <w:tcW w:w="2998"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ind w:left="-57" w:right="-57"/>
              <w:jc w:val="center"/>
            </w:pPr>
            <w:r>
              <w:t xml:space="preserve">Управление социальной защиты населения администрации </w:t>
            </w:r>
            <w:proofErr w:type="spellStart"/>
            <w:r>
              <w:t>Краснояружского</w:t>
            </w:r>
            <w:proofErr w:type="spellEnd"/>
            <w:r>
              <w:t xml:space="preserve"> района</w:t>
            </w:r>
            <w:r w:rsidRPr="00AD3D45">
              <w:t xml:space="preserve">  </w:t>
            </w:r>
          </w:p>
        </w:tc>
      </w:tr>
      <w:tr w:rsidR="000A4F14" w:rsidRPr="00AD3D45" w:rsidTr="003F5E6F">
        <w:trPr>
          <w:trHeight w:val="182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0A4F14" w:rsidRPr="00AD3D45" w:rsidRDefault="000A4F14" w:rsidP="003F5E6F">
            <w:pPr>
              <w:ind w:left="-57" w:right="-57"/>
              <w:jc w:val="center"/>
            </w:pPr>
            <w:r w:rsidRPr="00AD3D45">
              <w:t>2.</w:t>
            </w:r>
            <w:r>
              <w:t>3</w:t>
            </w:r>
            <w:r w:rsidRPr="00AD3D45">
              <w:t>.</w:t>
            </w:r>
            <w:r>
              <w:t>2</w:t>
            </w:r>
          </w:p>
        </w:tc>
        <w:tc>
          <w:tcPr>
            <w:tcW w:w="5529" w:type="dxa"/>
            <w:tcBorders>
              <w:top w:val="single" w:sz="4" w:space="0" w:color="auto"/>
              <w:left w:val="nil"/>
              <w:bottom w:val="single" w:sz="4" w:space="0" w:color="auto"/>
              <w:right w:val="single" w:sz="4" w:space="0" w:color="auto"/>
            </w:tcBorders>
            <w:shd w:val="clear" w:color="auto" w:fill="auto"/>
            <w:noWrap/>
          </w:tcPr>
          <w:p w:rsidR="000A4F14" w:rsidRPr="00AD3D45" w:rsidRDefault="000A4F14" w:rsidP="003F5E6F">
            <w:pPr>
              <w:ind w:left="-57" w:right="-57"/>
              <w:jc w:val="both"/>
            </w:pPr>
            <w:r w:rsidRPr="00AD3D45">
              <w:t>Обеспечение методического и консультационного сопровождения негосударственных организаций, предоставляющих социальные услуги</w:t>
            </w:r>
          </w:p>
        </w:tc>
        <w:tc>
          <w:tcPr>
            <w:tcW w:w="1655" w:type="dxa"/>
            <w:tcBorders>
              <w:top w:val="single" w:sz="4" w:space="0" w:color="auto"/>
              <w:left w:val="nil"/>
              <w:bottom w:val="single" w:sz="4" w:space="0" w:color="auto"/>
              <w:right w:val="single" w:sz="4" w:space="0" w:color="auto"/>
            </w:tcBorders>
            <w:shd w:val="clear" w:color="auto" w:fill="auto"/>
            <w:noWrap/>
          </w:tcPr>
          <w:p w:rsidR="000A4F14" w:rsidRPr="00AD3D45" w:rsidRDefault="000A4F14" w:rsidP="003F5E6F">
            <w:pPr>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0A4F14" w:rsidRPr="000174D9" w:rsidRDefault="000A4F14" w:rsidP="00884C95">
            <w:pPr>
              <w:jc w:val="both"/>
              <w:rPr>
                <w:rStyle w:val="ListLabel1"/>
                <w:color w:val="000000" w:themeColor="text1"/>
              </w:rPr>
            </w:pPr>
            <w:r w:rsidRPr="000174D9">
              <w:rPr>
                <w:color w:val="000000" w:themeColor="text1"/>
              </w:rPr>
              <w:t xml:space="preserve">Управление социальной защиты населения </w:t>
            </w:r>
            <w:proofErr w:type="spellStart"/>
            <w:r>
              <w:rPr>
                <w:color w:val="000000" w:themeColor="text1"/>
              </w:rPr>
              <w:t>Краснояружского</w:t>
            </w:r>
            <w:proofErr w:type="spellEnd"/>
            <w:r w:rsidRPr="000174D9">
              <w:rPr>
                <w:color w:val="000000" w:themeColor="text1"/>
              </w:rPr>
              <w:t xml:space="preserve"> района осуществляет организацию методической  и консультационной поддержки по вопросам социального обслуживания населения негосударственным организациям и индивидуальным предпринимателям</w:t>
            </w:r>
          </w:p>
        </w:tc>
        <w:tc>
          <w:tcPr>
            <w:tcW w:w="2998" w:type="dxa"/>
            <w:tcBorders>
              <w:top w:val="single" w:sz="4" w:space="0" w:color="auto"/>
              <w:left w:val="nil"/>
              <w:bottom w:val="single" w:sz="4" w:space="0" w:color="auto"/>
              <w:right w:val="single" w:sz="4" w:space="0" w:color="auto"/>
            </w:tcBorders>
            <w:shd w:val="clear" w:color="auto" w:fill="auto"/>
            <w:noWrap/>
          </w:tcPr>
          <w:p w:rsidR="000A4F14" w:rsidRPr="00AD3D45" w:rsidRDefault="000A4F14" w:rsidP="003F5E6F">
            <w:pPr>
              <w:ind w:left="-57" w:right="-57"/>
              <w:jc w:val="center"/>
            </w:pPr>
            <w:r w:rsidRPr="00AD3D45">
              <w:t xml:space="preserve">Управление социальной защиты населения области, администрации муниципальных районов </w:t>
            </w:r>
          </w:p>
          <w:p w:rsidR="000A4F14" w:rsidRPr="00AD3D45" w:rsidRDefault="000A4F14" w:rsidP="003F5E6F">
            <w:pPr>
              <w:ind w:left="-57" w:right="-57"/>
              <w:jc w:val="center"/>
            </w:pPr>
            <w:r w:rsidRPr="00AD3D45">
              <w:t>и городских округов области (по согласованию)</w:t>
            </w:r>
          </w:p>
        </w:tc>
      </w:tr>
      <w:tr w:rsidR="00656EB8" w:rsidRPr="00AD3D45" w:rsidTr="003F5E6F">
        <w:trPr>
          <w:trHeight w:val="315"/>
          <w:jc w:val="center"/>
        </w:trPr>
        <w:tc>
          <w:tcPr>
            <w:tcW w:w="14995" w:type="dxa"/>
            <w:gridSpan w:val="5"/>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rPr>
                <w:b/>
              </w:rPr>
            </w:pPr>
            <w:r w:rsidRPr="00AD3D45">
              <w:rPr>
                <w:b/>
              </w:rPr>
              <w:t>3. Жилищно-коммунальный комплекс</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rPr>
                <w:b/>
              </w:rPr>
            </w:pPr>
            <w:r w:rsidRPr="00AD3D45">
              <w:rPr>
                <w:b/>
              </w:rPr>
              <w:t>3.1</w:t>
            </w:r>
          </w:p>
        </w:tc>
        <w:tc>
          <w:tcPr>
            <w:tcW w:w="14006" w:type="dxa"/>
            <w:gridSpan w:val="4"/>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pStyle w:val="ConsPlusNormal"/>
              <w:ind w:left="-57" w:right="-57"/>
              <w:jc w:val="center"/>
              <w:rPr>
                <w:b w:val="0"/>
                <w:sz w:val="24"/>
                <w:szCs w:val="24"/>
              </w:rPr>
            </w:pPr>
            <w:r w:rsidRPr="00AD3D45">
              <w:rPr>
                <w:sz w:val="24"/>
                <w:szCs w:val="24"/>
              </w:rPr>
              <w:t xml:space="preserve">Рынок теплоснабжения (производства тепловой энергии) </w:t>
            </w:r>
          </w:p>
        </w:tc>
      </w:tr>
      <w:tr w:rsidR="000A4F14"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0A4F14" w:rsidRPr="00AD3D45" w:rsidRDefault="000A4F14" w:rsidP="003F5E6F">
            <w:pPr>
              <w:jc w:val="center"/>
            </w:pPr>
            <w:r w:rsidRPr="00AD3D45">
              <w:t>3.1.</w:t>
            </w:r>
            <w:r>
              <w:t>1</w:t>
            </w:r>
          </w:p>
        </w:tc>
        <w:tc>
          <w:tcPr>
            <w:tcW w:w="5529" w:type="dxa"/>
            <w:tcBorders>
              <w:top w:val="single" w:sz="4" w:space="0" w:color="auto"/>
              <w:left w:val="nil"/>
              <w:bottom w:val="single" w:sz="4" w:space="0" w:color="auto"/>
              <w:right w:val="single" w:sz="4" w:space="0" w:color="auto"/>
            </w:tcBorders>
            <w:shd w:val="clear" w:color="auto" w:fill="auto"/>
            <w:noWrap/>
          </w:tcPr>
          <w:p w:rsidR="000A4F14" w:rsidRPr="00AD3D45" w:rsidRDefault="000A4F14" w:rsidP="003F5E6F">
            <w:pPr>
              <w:jc w:val="both"/>
              <w:rPr>
                <w:bCs/>
                <w:kern w:val="36"/>
              </w:rPr>
            </w:pPr>
            <w:r>
              <w:rPr>
                <w:bCs/>
                <w:kern w:val="36"/>
              </w:rPr>
              <w:t>Наличие на сайте</w:t>
            </w:r>
            <w:r w:rsidRPr="00AD3D45">
              <w:rPr>
                <w:bCs/>
                <w:kern w:val="36"/>
              </w:rPr>
              <w:t xml:space="preserve"> </w:t>
            </w:r>
            <w:r>
              <w:rPr>
                <w:bCs/>
                <w:kern w:val="36"/>
              </w:rPr>
              <w:t xml:space="preserve">администрации </w:t>
            </w:r>
            <w:proofErr w:type="spellStart"/>
            <w:r>
              <w:rPr>
                <w:bCs/>
                <w:kern w:val="36"/>
              </w:rPr>
              <w:t>Краснояружского</w:t>
            </w:r>
            <w:proofErr w:type="spellEnd"/>
            <w:r>
              <w:rPr>
                <w:bCs/>
                <w:kern w:val="36"/>
              </w:rPr>
              <w:t xml:space="preserve"> района</w:t>
            </w:r>
            <w:r w:rsidRPr="00AD3D45">
              <w:rPr>
                <w:bCs/>
                <w:kern w:val="36"/>
              </w:rPr>
              <w:t xml:space="preserve"> полного перечня </w:t>
            </w:r>
            <w:proofErr w:type="spellStart"/>
            <w:r w:rsidRPr="00AD3D45">
              <w:rPr>
                <w:bCs/>
                <w:kern w:val="36"/>
              </w:rPr>
              <w:t>ресурсо</w:t>
            </w:r>
            <w:proofErr w:type="spellEnd"/>
            <w:r>
              <w:rPr>
                <w:bCs/>
                <w:kern w:val="36"/>
              </w:rPr>
              <w:t xml:space="preserve"> </w:t>
            </w:r>
            <w:r w:rsidRPr="00AD3D45">
              <w:rPr>
                <w:bCs/>
                <w:kern w:val="36"/>
              </w:rPr>
              <w:t>снабжаю</w:t>
            </w:r>
            <w:r>
              <w:rPr>
                <w:bCs/>
                <w:kern w:val="36"/>
              </w:rPr>
              <w:t xml:space="preserve">щих </w:t>
            </w:r>
            <w:r w:rsidRPr="00AD3D45">
              <w:rPr>
                <w:bCs/>
                <w:kern w:val="36"/>
              </w:rPr>
              <w:t xml:space="preserve">организаций, осуществляющих на их </w:t>
            </w:r>
            <w:r w:rsidRPr="00AD3D45">
              <w:rPr>
                <w:bCs/>
                <w:kern w:val="36"/>
              </w:rPr>
              <w:lastRenderedPageBreak/>
              <w:t>территории подключение (технологическое присоединение), с</w:t>
            </w:r>
            <w:r>
              <w:rPr>
                <w:bCs/>
                <w:kern w:val="36"/>
              </w:rPr>
              <w:t>о</w:t>
            </w:r>
            <w:r w:rsidRPr="00AD3D45">
              <w:rPr>
                <w:bCs/>
                <w:kern w:val="36"/>
              </w:rPr>
              <w:t xml:space="preserve"> ссылками на сайты данных организаций, где размещена информация о доступной мощности на источнике тепло-, водоснабжения</w:t>
            </w:r>
          </w:p>
        </w:tc>
        <w:tc>
          <w:tcPr>
            <w:tcW w:w="1655" w:type="dxa"/>
            <w:tcBorders>
              <w:top w:val="single" w:sz="4" w:space="0" w:color="auto"/>
              <w:left w:val="nil"/>
              <w:bottom w:val="single" w:sz="4" w:space="0" w:color="auto"/>
              <w:right w:val="single" w:sz="4" w:space="0" w:color="auto"/>
            </w:tcBorders>
            <w:shd w:val="clear" w:color="auto" w:fill="auto"/>
            <w:noWrap/>
          </w:tcPr>
          <w:p w:rsidR="000A4F14" w:rsidRPr="00AD3D45" w:rsidRDefault="000A4F14" w:rsidP="003F5E6F">
            <w:pPr>
              <w:jc w:val="center"/>
            </w:pPr>
            <w:r w:rsidRPr="00AD3D45">
              <w:lastRenderedPageBreak/>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0A4F14" w:rsidRPr="00AD3D45" w:rsidRDefault="000A4F14" w:rsidP="00884C95">
            <w:pPr>
              <w:jc w:val="both"/>
              <w:rPr>
                <w:bCs/>
                <w:kern w:val="36"/>
              </w:rPr>
            </w:pPr>
            <w:r>
              <w:rPr>
                <w:bCs/>
                <w:kern w:val="36"/>
              </w:rPr>
              <w:t>На сайте</w:t>
            </w:r>
            <w:r w:rsidRPr="00AD3D45">
              <w:rPr>
                <w:bCs/>
                <w:kern w:val="36"/>
              </w:rPr>
              <w:t xml:space="preserve"> </w:t>
            </w:r>
            <w:r>
              <w:rPr>
                <w:bCs/>
                <w:kern w:val="36"/>
              </w:rPr>
              <w:t xml:space="preserve">администрации </w:t>
            </w:r>
            <w:proofErr w:type="spellStart"/>
            <w:r>
              <w:rPr>
                <w:bCs/>
                <w:kern w:val="36"/>
              </w:rPr>
              <w:t>Краснояружского</w:t>
            </w:r>
            <w:proofErr w:type="spellEnd"/>
            <w:r>
              <w:rPr>
                <w:bCs/>
                <w:kern w:val="36"/>
              </w:rPr>
              <w:t xml:space="preserve"> района</w:t>
            </w:r>
            <w:r w:rsidRPr="00AD3D45">
              <w:rPr>
                <w:bCs/>
                <w:kern w:val="36"/>
              </w:rPr>
              <w:t xml:space="preserve"> </w:t>
            </w:r>
            <w:r>
              <w:rPr>
                <w:bCs/>
                <w:kern w:val="36"/>
              </w:rPr>
              <w:t>размещен полный перечень</w:t>
            </w:r>
            <w:r w:rsidRPr="00AD3D45">
              <w:rPr>
                <w:bCs/>
                <w:kern w:val="36"/>
              </w:rPr>
              <w:t xml:space="preserve"> </w:t>
            </w:r>
            <w:proofErr w:type="spellStart"/>
            <w:r w:rsidRPr="00AD3D45">
              <w:rPr>
                <w:bCs/>
                <w:kern w:val="36"/>
              </w:rPr>
              <w:lastRenderedPageBreak/>
              <w:t>ресурсо</w:t>
            </w:r>
            <w:proofErr w:type="spellEnd"/>
            <w:r>
              <w:rPr>
                <w:bCs/>
                <w:kern w:val="36"/>
              </w:rPr>
              <w:t xml:space="preserve"> </w:t>
            </w:r>
            <w:r w:rsidRPr="00AD3D45">
              <w:rPr>
                <w:bCs/>
                <w:kern w:val="36"/>
              </w:rPr>
              <w:t>снабжаю</w:t>
            </w:r>
            <w:r>
              <w:rPr>
                <w:bCs/>
                <w:kern w:val="36"/>
              </w:rPr>
              <w:t xml:space="preserve">щих </w:t>
            </w:r>
            <w:r w:rsidRPr="00AD3D45">
              <w:rPr>
                <w:bCs/>
                <w:kern w:val="36"/>
              </w:rPr>
              <w:t>организаций, осуществляющих на их территории подключение (технологическое присоединение), с</w:t>
            </w:r>
            <w:r>
              <w:rPr>
                <w:bCs/>
                <w:kern w:val="36"/>
              </w:rPr>
              <w:t>о</w:t>
            </w:r>
            <w:r w:rsidRPr="00AD3D45">
              <w:rPr>
                <w:bCs/>
                <w:kern w:val="36"/>
              </w:rPr>
              <w:t xml:space="preserve"> ссылками на сайты данных организаций, где размещена информация о доступной мощности на источнике тепло-, водоснабжения</w:t>
            </w:r>
          </w:p>
        </w:tc>
        <w:tc>
          <w:tcPr>
            <w:tcW w:w="2998" w:type="dxa"/>
            <w:tcBorders>
              <w:top w:val="single" w:sz="4" w:space="0" w:color="auto"/>
              <w:left w:val="nil"/>
              <w:bottom w:val="single" w:sz="4" w:space="0" w:color="auto"/>
              <w:right w:val="single" w:sz="4" w:space="0" w:color="auto"/>
            </w:tcBorders>
            <w:shd w:val="clear" w:color="auto" w:fill="auto"/>
            <w:noWrap/>
          </w:tcPr>
          <w:p w:rsidR="000A4F14" w:rsidRPr="00AD3D45" w:rsidRDefault="000A4F14" w:rsidP="003F5E6F">
            <w:pPr>
              <w:jc w:val="center"/>
            </w:pPr>
            <w:r>
              <w:lastRenderedPageBreak/>
              <w:t xml:space="preserve">Отдел ЖКХ и транспорта администрации </w:t>
            </w:r>
            <w:proofErr w:type="spellStart"/>
            <w:r>
              <w:t>Краснояружского</w:t>
            </w:r>
            <w:proofErr w:type="spellEnd"/>
            <w:r>
              <w:t xml:space="preserve"> района</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rPr>
                <w:b/>
              </w:rPr>
            </w:pPr>
            <w:r w:rsidRPr="00AD3D45">
              <w:rPr>
                <w:b/>
              </w:rPr>
              <w:lastRenderedPageBreak/>
              <w:t>3.2</w:t>
            </w:r>
          </w:p>
        </w:tc>
        <w:tc>
          <w:tcPr>
            <w:tcW w:w="14006" w:type="dxa"/>
            <w:gridSpan w:val="4"/>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pStyle w:val="ConsPlusNormal"/>
              <w:ind w:left="-57" w:right="-57"/>
              <w:jc w:val="center"/>
              <w:rPr>
                <w:b w:val="0"/>
                <w:sz w:val="24"/>
                <w:szCs w:val="24"/>
              </w:rPr>
            </w:pPr>
            <w:r w:rsidRPr="00AD3D45">
              <w:rPr>
                <w:sz w:val="24"/>
                <w:szCs w:val="24"/>
              </w:rPr>
              <w:t>Рынок услуг по сбору и транспортированию твердых коммунальных отходов</w:t>
            </w:r>
          </w:p>
        </w:tc>
      </w:tr>
      <w:tr w:rsidR="000A4F14"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0A4F14" w:rsidRPr="00AD3D45" w:rsidRDefault="000A4F14" w:rsidP="003F5E6F">
            <w:pPr>
              <w:spacing w:line="230" w:lineRule="auto"/>
              <w:ind w:left="-57" w:right="-57"/>
              <w:jc w:val="center"/>
            </w:pPr>
            <w:r>
              <w:t>3.2.1</w:t>
            </w:r>
          </w:p>
        </w:tc>
        <w:tc>
          <w:tcPr>
            <w:tcW w:w="5529" w:type="dxa"/>
            <w:tcBorders>
              <w:top w:val="single" w:sz="4" w:space="0" w:color="auto"/>
              <w:left w:val="nil"/>
              <w:bottom w:val="single" w:sz="4" w:space="0" w:color="auto"/>
              <w:right w:val="single" w:sz="4" w:space="0" w:color="auto"/>
            </w:tcBorders>
            <w:shd w:val="clear" w:color="auto" w:fill="auto"/>
            <w:noWrap/>
          </w:tcPr>
          <w:p w:rsidR="000A4F14" w:rsidRPr="00AD3D45" w:rsidRDefault="000A4F14" w:rsidP="003F5E6F">
            <w:pPr>
              <w:autoSpaceDE w:val="0"/>
              <w:autoSpaceDN w:val="0"/>
              <w:adjustRightInd w:val="0"/>
              <w:spacing w:line="230" w:lineRule="auto"/>
              <w:ind w:left="-57" w:right="-57"/>
              <w:jc w:val="both"/>
            </w:pPr>
            <w:r>
              <w:t>Информирование жителей района</w:t>
            </w:r>
            <w:r w:rsidRPr="00AD3D45">
              <w:t xml:space="preserve"> о преимуществе раздельного сбора мусора и методике </w:t>
            </w:r>
            <w:proofErr w:type="spellStart"/>
            <w:r w:rsidRPr="00AD3D45">
              <w:t>тарифообразования</w:t>
            </w:r>
            <w:proofErr w:type="spellEnd"/>
          </w:p>
        </w:tc>
        <w:tc>
          <w:tcPr>
            <w:tcW w:w="1655" w:type="dxa"/>
            <w:tcBorders>
              <w:top w:val="single" w:sz="4" w:space="0" w:color="auto"/>
              <w:left w:val="nil"/>
              <w:bottom w:val="single" w:sz="4" w:space="0" w:color="auto"/>
              <w:right w:val="single" w:sz="4" w:space="0" w:color="auto"/>
            </w:tcBorders>
            <w:shd w:val="clear" w:color="auto" w:fill="auto"/>
            <w:noWrap/>
          </w:tcPr>
          <w:p w:rsidR="000A4F14" w:rsidRPr="00AD3D45" w:rsidRDefault="000A4F14" w:rsidP="003F5E6F">
            <w:pPr>
              <w:spacing w:line="230" w:lineRule="auto"/>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0A4F14" w:rsidRPr="00AD3D45" w:rsidRDefault="000A4F14" w:rsidP="00884C95">
            <w:pPr>
              <w:autoSpaceDE w:val="0"/>
              <w:autoSpaceDN w:val="0"/>
              <w:adjustRightInd w:val="0"/>
              <w:spacing w:line="230" w:lineRule="auto"/>
              <w:ind w:left="-57" w:right="-57"/>
              <w:jc w:val="both"/>
            </w:pPr>
            <w:r>
              <w:t>Информирование жителей района</w:t>
            </w:r>
            <w:r w:rsidRPr="00AD3D45">
              <w:t xml:space="preserve"> о преимуществе раздельного сбора мусора и методике </w:t>
            </w:r>
            <w:proofErr w:type="spellStart"/>
            <w:r w:rsidRPr="00AD3D45">
              <w:t>тарифообразования</w:t>
            </w:r>
            <w:proofErr w:type="spellEnd"/>
            <w:r>
              <w:t xml:space="preserve"> происходит в средствах массовой информации, а также на сайте администрации </w:t>
            </w:r>
            <w:proofErr w:type="spellStart"/>
            <w:r>
              <w:t>Краснояоужского</w:t>
            </w:r>
            <w:proofErr w:type="spellEnd"/>
            <w:r>
              <w:t xml:space="preserve"> района</w:t>
            </w:r>
          </w:p>
        </w:tc>
        <w:tc>
          <w:tcPr>
            <w:tcW w:w="2998" w:type="dxa"/>
            <w:tcBorders>
              <w:top w:val="single" w:sz="4" w:space="0" w:color="auto"/>
              <w:left w:val="nil"/>
              <w:bottom w:val="single" w:sz="4" w:space="0" w:color="auto"/>
              <w:right w:val="single" w:sz="4" w:space="0" w:color="auto"/>
            </w:tcBorders>
            <w:shd w:val="clear" w:color="auto" w:fill="auto"/>
            <w:noWrap/>
          </w:tcPr>
          <w:p w:rsidR="000A4F14" w:rsidRPr="00AD3D45" w:rsidRDefault="000A4F14" w:rsidP="003F5E6F">
            <w:pPr>
              <w:spacing w:line="230" w:lineRule="auto"/>
              <w:ind w:left="-57" w:right="-57"/>
              <w:jc w:val="center"/>
            </w:pPr>
            <w:r>
              <w:t xml:space="preserve">Отдел ЖКХ и транспорта администрации </w:t>
            </w:r>
            <w:proofErr w:type="spellStart"/>
            <w:r>
              <w:t>Краснояружского</w:t>
            </w:r>
            <w:proofErr w:type="spellEnd"/>
            <w:r>
              <w:t xml:space="preserve"> района</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spacing w:line="230" w:lineRule="auto"/>
              <w:ind w:left="-57" w:right="-57"/>
              <w:jc w:val="center"/>
            </w:pPr>
            <w:r>
              <w:t>3.2.2</w:t>
            </w:r>
          </w:p>
        </w:tc>
        <w:tc>
          <w:tcPr>
            <w:tcW w:w="5529"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autoSpaceDE w:val="0"/>
              <w:autoSpaceDN w:val="0"/>
              <w:adjustRightInd w:val="0"/>
              <w:spacing w:line="230" w:lineRule="auto"/>
              <w:ind w:left="-57" w:right="-57"/>
              <w:jc w:val="both"/>
            </w:pPr>
            <w:r w:rsidRPr="00AD3D45">
              <w:t>Организация и проведение обу</w:t>
            </w:r>
            <w:r>
              <w:t>чающих семинаров жителей района</w:t>
            </w:r>
            <w:r w:rsidRPr="00AD3D45">
              <w:t xml:space="preserve"> о преимуществе раздельного сбора мусора </w:t>
            </w:r>
          </w:p>
        </w:tc>
        <w:tc>
          <w:tcPr>
            <w:tcW w:w="1655"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spacing w:line="230" w:lineRule="auto"/>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spacing w:line="230" w:lineRule="auto"/>
              <w:ind w:left="-57" w:right="-57"/>
              <w:jc w:val="both"/>
            </w:pPr>
            <w:r>
              <w:t>Разъяснение жителям района</w:t>
            </w:r>
            <w:r w:rsidRPr="00AD3D45">
              <w:t xml:space="preserve"> порядка раздельного сбора мусора в целях повышения качества жизни </w:t>
            </w:r>
          </w:p>
        </w:tc>
        <w:tc>
          <w:tcPr>
            <w:tcW w:w="2998"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spacing w:line="230" w:lineRule="auto"/>
              <w:ind w:left="-57" w:right="-57"/>
              <w:jc w:val="center"/>
            </w:pPr>
            <w:r>
              <w:t xml:space="preserve">Отдел ЖКХ и транспорта администрации </w:t>
            </w:r>
            <w:proofErr w:type="spellStart"/>
            <w:r>
              <w:t>Краснояружского</w:t>
            </w:r>
            <w:proofErr w:type="spellEnd"/>
            <w:r>
              <w:t xml:space="preserve"> района</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spacing w:line="230" w:lineRule="auto"/>
              <w:ind w:left="-57" w:right="-57"/>
              <w:jc w:val="center"/>
              <w:rPr>
                <w:b/>
              </w:rPr>
            </w:pPr>
            <w:r w:rsidRPr="00AD3D45">
              <w:rPr>
                <w:b/>
              </w:rPr>
              <w:t>3.3</w:t>
            </w:r>
          </w:p>
        </w:tc>
        <w:tc>
          <w:tcPr>
            <w:tcW w:w="14006" w:type="dxa"/>
            <w:gridSpan w:val="4"/>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pStyle w:val="ConsPlusNormal"/>
              <w:spacing w:line="230" w:lineRule="auto"/>
              <w:ind w:left="-57" w:right="-57"/>
              <w:jc w:val="center"/>
              <w:rPr>
                <w:b w:val="0"/>
                <w:sz w:val="24"/>
                <w:szCs w:val="24"/>
              </w:rPr>
            </w:pPr>
            <w:r w:rsidRPr="00AD3D45">
              <w:rPr>
                <w:sz w:val="24"/>
                <w:szCs w:val="24"/>
              </w:rPr>
              <w:t>Рынок выполнения работ по благоустройству городской среды</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spacing w:line="230" w:lineRule="auto"/>
              <w:ind w:left="-57" w:right="-57"/>
              <w:jc w:val="center"/>
            </w:pPr>
            <w:r w:rsidRPr="00AD3D45">
              <w:t>3.3.1</w:t>
            </w:r>
          </w:p>
        </w:tc>
        <w:tc>
          <w:tcPr>
            <w:tcW w:w="5529"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spacing w:line="230" w:lineRule="auto"/>
              <w:ind w:left="-57" w:right="-57"/>
              <w:jc w:val="both"/>
            </w:pPr>
            <w:r w:rsidRPr="00AD3D45">
              <w:t>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w:t>
            </w:r>
          </w:p>
        </w:tc>
        <w:tc>
          <w:tcPr>
            <w:tcW w:w="1655"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spacing w:line="230" w:lineRule="auto"/>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656EB8" w:rsidRPr="00AD3D45" w:rsidRDefault="002C4EA1" w:rsidP="003F5E6F">
            <w:pPr>
              <w:spacing w:line="230" w:lineRule="auto"/>
              <w:ind w:left="-57" w:right="-57"/>
              <w:jc w:val="both"/>
            </w:pPr>
            <w:r>
              <w:t>На территории района о</w:t>
            </w:r>
            <w:r w:rsidR="00656EB8" w:rsidRPr="00AD3D45">
              <w:t>бесп</w:t>
            </w:r>
            <w:r>
              <w:t>ечен равный доступ</w:t>
            </w:r>
            <w:r w:rsidR="00656EB8" w:rsidRPr="00AD3D45">
              <w:t xml:space="preserve"> участия субъектов предпринимательства</w:t>
            </w:r>
          </w:p>
        </w:tc>
        <w:tc>
          <w:tcPr>
            <w:tcW w:w="2998"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spacing w:line="230" w:lineRule="auto"/>
              <w:ind w:left="-57" w:right="-57"/>
              <w:jc w:val="center"/>
            </w:pPr>
            <w:r>
              <w:t xml:space="preserve">Отдел ЖКХ и транспорта администрации </w:t>
            </w:r>
            <w:proofErr w:type="spellStart"/>
            <w:r>
              <w:t>Краснояружского</w:t>
            </w:r>
            <w:proofErr w:type="spellEnd"/>
            <w:r>
              <w:t xml:space="preserve"> района</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pPr>
          </w:p>
        </w:tc>
        <w:tc>
          <w:tcPr>
            <w:tcW w:w="5529"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ind w:left="-57" w:right="-57"/>
              <w:jc w:val="both"/>
            </w:pPr>
          </w:p>
        </w:tc>
        <w:tc>
          <w:tcPr>
            <w:tcW w:w="1655"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ind w:left="-57" w:right="-57"/>
              <w:jc w:val="center"/>
            </w:pPr>
          </w:p>
        </w:tc>
        <w:tc>
          <w:tcPr>
            <w:tcW w:w="3824"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ind w:left="-57" w:right="-57"/>
              <w:jc w:val="both"/>
            </w:pPr>
          </w:p>
        </w:tc>
        <w:tc>
          <w:tcPr>
            <w:tcW w:w="2998"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spacing w:line="230" w:lineRule="auto"/>
              <w:ind w:left="-57" w:right="-57"/>
              <w:jc w:val="center"/>
            </w:pP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spacing w:line="233" w:lineRule="auto"/>
              <w:ind w:left="-57" w:right="-57"/>
              <w:jc w:val="center"/>
            </w:pPr>
            <w:r w:rsidRPr="00AD3D45">
              <w:t>3.3.</w:t>
            </w:r>
            <w:r>
              <w:t>2</w:t>
            </w:r>
          </w:p>
        </w:tc>
        <w:tc>
          <w:tcPr>
            <w:tcW w:w="5529"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spacing w:line="233" w:lineRule="auto"/>
              <w:ind w:left="-57" w:right="-57"/>
              <w:jc w:val="both"/>
            </w:pPr>
            <w:r>
              <w:t>Участие в мероприятиях</w:t>
            </w:r>
            <w:r w:rsidRPr="00AD3D45">
              <w:t>, направленных на повышение доли граждан, принявших участие</w:t>
            </w:r>
            <w:r>
              <w:t xml:space="preserve"> </w:t>
            </w:r>
            <w:r w:rsidRPr="00AD3D45">
              <w:t xml:space="preserve">в решении вопросов развития городской среды, от </w:t>
            </w:r>
            <w:r w:rsidRPr="00AD3D45">
              <w:lastRenderedPageBreak/>
              <w:t>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655"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spacing w:line="233" w:lineRule="auto"/>
              <w:ind w:left="-57" w:right="-57"/>
              <w:jc w:val="center"/>
            </w:pPr>
            <w:r w:rsidRPr="00AD3D45">
              <w:lastRenderedPageBreak/>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656EB8" w:rsidRPr="00AD3D45" w:rsidRDefault="002C4EA1" w:rsidP="002C4EA1">
            <w:pPr>
              <w:spacing w:line="233" w:lineRule="auto"/>
              <w:ind w:left="-57" w:right="-57"/>
              <w:jc w:val="both"/>
            </w:pPr>
            <w:r>
              <w:t>Еженедельно, с апреля по сентябрь, ежегодно вовлекаются</w:t>
            </w:r>
            <w:r w:rsidR="00656EB8" w:rsidRPr="00AD3D45">
              <w:t xml:space="preserve"> </w:t>
            </w:r>
            <w:r>
              <w:t>жители городского и сельских поселений</w:t>
            </w:r>
            <w:r w:rsidR="00656EB8" w:rsidRPr="00AD3D45">
              <w:t xml:space="preserve"> в </w:t>
            </w:r>
            <w:r w:rsidR="00656EB8" w:rsidRPr="00AD3D45">
              <w:lastRenderedPageBreak/>
              <w:t>реализацию мероприятий, предусмотренных федеральным проектом «Формирование комфортной городской среды»</w:t>
            </w:r>
            <w:r>
              <w:t>. Проводятся субботники.</w:t>
            </w:r>
          </w:p>
        </w:tc>
        <w:tc>
          <w:tcPr>
            <w:tcW w:w="2998"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spacing w:line="230" w:lineRule="auto"/>
              <w:ind w:left="-57" w:right="-57"/>
              <w:jc w:val="center"/>
            </w:pPr>
            <w:r>
              <w:lastRenderedPageBreak/>
              <w:t xml:space="preserve">Отдел ЖКХ и транспорта администрации </w:t>
            </w:r>
            <w:proofErr w:type="spellStart"/>
            <w:r>
              <w:t>Краснояружского</w:t>
            </w:r>
            <w:proofErr w:type="spellEnd"/>
            <w:r>
              <w:t xml:space="preserve"> района</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spacing w:line="233" w:lineRule="auto"/>
              <w:ind w:left="-57" w:right="-57"/>
              <w:jc w:val="center"/>
            </w:pPr>
            <w:r w:rsidRPr="00AD3D45">
              <w:lastRenderedPageBreak/>
              <w:t>3.3.</w:t>
            </w:r>
            <w:r>
              <w:t>3</w:t>
            </w:r>
          </w:p>
        </w:tc>
        <w:tc>
          <w:tcPr>
            <w:tcW w:w="5529"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spacing w:line="233" w:lineRule="auto"/>
              <w:ind w:left="-57" w:right="-57"/>
              <w:jc w:val="both"/>
            </w:pPr>
            <w:r>
              <w:t>Обеспечение полного и своевременного</w:t>
            </w:r>
            <w:r w:rsidRPr="00AD3D45">
              <w:t xml:space="preserve"> размещения данных </w:t>
            </w:r>
            <w:r>
              <w:t>администрацией района</w:t>
            </w:r>
            <w:r w:rsidRPr="00AD3D45">
              <w:t xml:space="preserve"> 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1655"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spacing w:line="233" w:lineRule="auto"/>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656EB8" w:rsidRPr="00AD3D45" w:rsidRDefault="00567E16" w:rsidP="00567E16">
            <w:pPr>
              <w:spacing w:line="233" w:lineRule="auto"/>
              <w:ind w:left="-57" w:right="-57"/>
              <w:jc w:val="both"/>
            </w:pPr>
            <w:r>
              <w:t xml:space="preserve">На сайте администрации </w:t>
            </w:r>
            <w:proofErr w:type="spellStart"/>
            <w:r>
              <w:t>Краснояружского</w:t>
            </w:r>
            <w:proofErr w:type="spellEnd"/>
            <w:r>
              <w:t xml:space="preserve"> района, для повышения</w:t>
            </w:r>
            <w:r w:rsidR="00656EB8" w:rsidRPr="00AD3D45">
              <w:t xml:space="preserve">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w:t>
            </w:r>
            <w:r>
              <w:t>содействию развитию конкуренции, размещена информация</w:t>
            </w:r>
            <w:r w:rsidR="00656EB8" w:rsidRPr="00AD3D45">
              <w:t xml:space="preserve"> </w:t>
            </w:r>
            <w:r>
              <w:t xml:space="preserve">о </w:t>
            </w:r>
            <w:r w:rsidR="00656EB8" w:rsidRPr="00AD3D45">
              <w:t>реализации программы по формированию современной городской среды</w:t>
            </w:r>
          </w:p>
        </w:tc>
        <w:tc>
          <w:tcPr>
            <w:tcW w:w="2998"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spacing w:line="230" w:lineRule="auto"/>
              <w:ind w:left="-57" w:right="-57"/>
              <w:jc w:val="center"/>
            </w:pPr>
            <w:r>
              <w:t xml:space="preserve">Отдел ЖКХ и транспорта администрации </w:t>
            </w:r>
            <w:proofErr w:type="spellStart"/>
            <w:r>
              <w:t>Краснояружского</w:t>
            </w:r>
            <w:proofErr w:type="spellEnd"/>
            <w:r>
              <w:t xml:space="preserve"> района</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spacing w:line="233" w:lineRule="auto"/>
              <w:ind w:left="-57" w:right="-57"/>
              <w:jc w:val="center"/>
              <w:rPr>
                <w:b/>
              </w:rPr>
            </w:pPr>
            <w:r w:rsidRPr="00AD3D45">
              <w:rPr>
                <w:b/>
              </w:rPr>
              <w:t>3.4</w:t>
            </w:r>
          </w:p>
        </w:tc>
        <w:tc>
          <w:tcPr>
            <w:tcW w:w="14006" w:type="dxa"/>
            <w:gridSpan w:val="4"/>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pStyle w:val="ConsPlusNormal"/>
              <w:spacing w:line="233" w:lineRule="auto"/>
              <w:ind w:left="-57" w:right="-57"/>
              <w:jc w:val="center"/>
              <w:rPr>
                <w:sz w:val="24"/>
                <w:szCs w:val="24"/>
              </w:rPr>
            </w:pPr>
            <w:r w:rsidRPr="00AD3D45">
              <w:rPr>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pPr>
            <w:r>
              <w:t>3.4.1</w:t>
            </w:r>
          </w:p>
        </w:tc>
        <w:tc>
          <w:tcPr>
            <w:tcW w:w="5529"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ind w:left="-57" w:right="-57"/>
              <w:jc w:val="both"/>
            </w:pPr>
            <w:r w:rsidRPr="00AD3D45">
              <w:t>Проведение открытых конкурсов по отбору управляющих организаций для управления многоквартирными домами</w:t>
            </w:r>
          </w:p>
        </w:tc>
        <w:tc>
          <w:tcPr>
            <w:tcW w:w="1655"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656EB8" w:rsidRPr="00AD3D45" w:rsidRDefault="00567E16" w:rsidP="003F5E6F">
            <w:pPr>
              <w:ind w:left="-57" w:right="-57"/>
              <w:jc w:val="both"/>
            </w:pPr>
            <w:r>
              <w:t>На территории района действует управляющая организация «Наш дом», которая управляет многоквартирными домами</w:t>
            </w:r>
          </w:p>
        </w:tc>
        <w:tc>
          <w:tcPr>
            <w:tcW w:w="2998"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spacing w:line="230" w:lineRule="auto"/>
              <w:ind w:left="-57" w:right="-57"/>
              <w:jc w:val="center"/>
            </w:pPr>
            <w:r>
              <w:t xml:space="preserve">Отдел ЖКХ и транспорта администрации </w:t>
            </w:r>
            <w:proofErr w:type="spellStart"/>
            <w:r>
              <w:t>Краснояружского</w:t>
            </w:r>
            <w:proofErr w:type="spellEnd"/>
            <w:r>
              <w:t xml:space="preserve"> района</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rPr>
                <w:b/>
              </w:rPr>
            </w:pPr>
            <w:r w:rsidRPr="00AD3D45">
              <w:rPr>
                <w:b/>
              </w:rPr>
              <w:t>3.5</w:t>
            </w:r>
          </w:p>
        </w:tc>
        <w:tc>
          <w:tcPr>
            <w:tcW w:w="14006" w:type="dxa"/>
            <w:gridSpan w:val="4"/>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pStyle w:val="ConsPlusNormal"/>
              <w:ind w:left="-57" w:right="-57"/>
              <w:jc w:val="center"/>
              <w:rPr>
                <w:b w:val="0"/>
                <w:sz w:val="24"/>
                <w:szCs w:val="24"/>
              </w:rPr>
            </w:pPr>
            <w:r w:rsidRPr="00AD3D45">
              <w:rPr>
                <w:sz w:val="24"/>
                <w:szCs w:val="24"/>
              </w:rPr>
              <w:t>Рынок ритуальных услуг</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pPr>
            <w:r w:rsidRPr="00AD3D45">
              <w:t>3.5.</w:t>
            </w:r>
            <w:r>
              <w:t>1</w:t>
            </w:r>
          </w:p>
        </w:tc>
        <w:tc>
          <w:tcPr>
            <w:tcW w:w="5529"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ind w:left="-57" w:right="-57"/>
              <w:jc w:val="both"/>
            </w:pPr>
            <w:r w:rsidRPr="00AD3D45">
              <w:t xml:space="preserve">Проведение мероприятий </w:t>
            </w:r>
            <w:r>
              <w:t>администрацией района</w:t>
            </w:r>
            <w:r w:rsidRPr="00AD3D45">
              <w:t xml:space="preserve"> по постановке на кадастровый учет и оформлению свидетельств о государственной регистрации права собственности на земельные участки кладбищ</w:t>
            </w:r>
          </w:p>
        </w:tc>
        <w:tc>
          <w:tcPr>
            <w:tcW w:w="1655"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656EB8" w:rsidRPr="00AD3D45" w:rsidRDefault="004462C2" w:rsidP="003F5E6F">
            <w:pPr>
              <w:ind w:left="-57" w:right="-57"/>
              <w:jc w:val="both"/>
            </w:pPr>
            <w:r>
              <w:t>Данная работа на территории района завершена.</w:t>
            </w:r>
          </w:p>
        </w:tc>
        <w:tc>
          <w:tcPr>
            <w:tcW w:w="2998"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ind w:left="-57" w:right="-57"/>
              <w:jc w:val="center"/>
            </w:pPr>
            <w:r>
              <w:t xml:space="preserve">Управление муниципальной собственности, земельных ресурсов и развития потребительского рынка администрации </w:t>
            </w:r>
            <w:proofErr w:type="spellStart"/>
            <w:r>
              <w:lastRenderedPageBreak/>
              <w:t>Краснояружского</w:t>
            </w:r>
            <w:proofErr w:type="spellEnd"/>
            <w:r>
              <w:t xml:space="preserve"> района</w:t>
            </w:r>
          </w:p>
        </w:tc>
      </w:tr>
      <w:tr w:rsidR="00656EB8" w:rsidRPr="00AD3D45" w:rsidTr="003F5E6F">
        <w:trPr>
          <w:trHeight w:val="315"/>
          <w:jc w:val="center"/>
        </w:trPr>
        <w:tc>
          <w:tcPr>
            <w:tcW w:w="14995" w:type="dxa"/>
            <w:gridSpan w:val="5"/>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rPr>
                <w:b/>
              </w:rPr>
            </w:pPr>
            <w:r w:rsidRPr="00AD3D45">
              <w:rPr>
                <w:b/>
              </w:rPr>
              <w:lastRenderedPageBreak/>
              <w:t>4. Топливно-энергетический комплекс</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spacing w:line="230" w:lineRule="auto"/>
              <w:ind w:left="-57" w:right="-57"/>
              <w:jc w:val="center"/>
            </w:pPr>
            <w:r>
              <w:rPr>
                <w:b/>
              </w:rPr>
              <w:t>4.1</w:t>
            </w:r>
          </w:p>
        </w:tc>
        <w:tc>
          <w:tcPr>
            <w:tcW w:w="14006" w:type="dxa"/>
            <w:gridSpan w:val="4"/>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spacing w:line="230" w:lineRule="auto"/>
              <w:ind w:left="-57" w:right="-57"/>
              <w:jc w:val="center"/>
            </w:pPr>
            <w:r w:rsidRPr="00AD3D45">
              <w:rPr>
                <w:b/>
              </w:rPr>
              <w:t>Рынок нефтепродуктов</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spacing w:line="230" w:lineRule="auto"/>
              <w:ind w:left="-57" w:right="-57"/>
              <w:jc w:val="center"/>
            </w:pPr>
            <w:r>
              <w:t>4.1.1</w:t>
            </w:r>
            <w:r w:rsidRPr="00AD3D45">
              <w:t>.</w:t>
            </w:r>
          </w:p>
        </w:tc>
        <w:tc>
          <w:tcPr>
            <w:tcW w:w="5529" w:type="dxa"/>
            <w:tcBorders>
              <w:top w:val="single" w:sz="4" w:space="0" w:color="auto"/>
              <w:left w:val="nil"/>
              <w:bottom w:val="single" w:sz="4" w:space="0" w:color="auto"/>
              <w:right w:val="single" w:sz="4" w:space="0" w:color="auto"/>
            </w:tcBorders>
            <w:shd w:val="clear" w:color="auto" w:fill="auto"/>
            <w:noWrap/>
          </w:tcPr>
          <w:p w:rsidR="00656EB8" w:rsidRPr="00F3476B" w:rsidRDefault="00656EB8" w:rsidP="003F5E6F">
            <w:pPr>
              <w:pStyle w:val="ConsPlusNormal"/>
              <w:spacing w:line="230" w:lineRule="auto"/>
              <w:ind w:left="-57" w:right="-57"/>
              <w:jc w:val="both"/>
              <w:rPr>
                <w:b w:val="0"/>
                <w:sz w:val="24"/>
                <w:szCs w:val="24"/>
              </w:rPr>
            </w:pPr>
            <w:r w:rsidRPr="00F3476B">
              <w:rPr>
                <w:b w:val="0"/>
                <w:sz w:val="24"/>
                <w:szCs w:val="24"/>
              </w:rPr>
              <w:t>Повышение удовлетворенности потребителей за счет расширения товаров, работ, услуг, реализуемых на АЗС, и улучшения качества моторного топлива</w:t>
            </w:r>
          </w:p>
        </w:tc>
        <w:tc>
          <w:tcPr>
            <w:tcW w:w="1655"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spacing w:line="230" w:lineRule="auto"/>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656EB8" w:rsidRPr="00AD3D45" w:rsidRDefault="002255D3" w:rsidP="003F5E6F">
            <w:pPr>
              <w:spacing w:line="230" w:lineRule="auto"/>
              <w:ind w:left="-57" w:right="-57"/>
              <w:jc w:val="both"/>
            </w:pPr>
            <w:r>
              <w:t>На действующих</w:t>
            </w:r>
            <w:r w:rsidR="00656EB8" w:rsidRPr="00AD3D45">
              <w:t xml:space="preserve"> АЗС</w:t>
            </w:r>
            <w:r>
              <w:t>, расположенных на территории района расширен ассортимент товаров и услуг для</w:t>
            </w:r>
            <w:r w:rsidR="00656EB8" w:rsidRPr="00AD3D45">
              <w:t xml:space="preserve"> удовлетворенности потребителей рынка нефтепродуктов</w:t>
            </w:r>
          </w:p>
        </w:tc>
        <w:tc>
          <w:tcPr>
            <w:tcW w:w="2998"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spacing w:line="230" w:lineRule="auto"/>
              <w:ind w:left="-57" w:right="-57"/>
              <w:jc w:val="center"/>
            </w:pPr>
            <w:r>
              <w:t xml:space="preserve">Отдел потребительского рынка управления муниципальной собственности, земельных ресурсов и развития потребительского рынка администрации </w:t>
            </w:r>
            <w:proofErr w:type="spellStart"/>
            <w:r>
              <w:t>Краснояружского</w:t>
            </w:r>
            <w:proofErr w:type="spellEnd"/>
            <w:r>
              <w:t xml:space="preserve"> района</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spacing w:line="230" w:lineRule="auto"/>
              <w:ind w:left="-57" w:right="-57"/>
              <w:jc w:val="center"/>
            </w:pPr>
            <w:r>
              <w:t>4.1.2</w:t>
            </w:r>
          </w:p>
        </w:tc>
        <w:tc>
          <w:tcPr>
            <w:tcW w:w="5529" w:type="dxa"/>
            <w:tcBorders>
              <w:top w:val="single" w:sz="4" w:space="0" w:color="auto"/>
              <w:left w:val="nil"/>
              <w:bottom w:val="single" w:sz="4" w:space="0" w:color="auto"/>
              <w:right w:val="single" w:sz="4" w:space="0" w:color="auto"/>
            </w:tcBorders>
            <w:shd w:val="clear" w:color="auto" w:fill="auto"/>
            <w:noWrap/>
          </w:tcPr>
          <w:p w:rsidR="00656EB8" w:rsidRPr="00F3476B" w:rsidRDefault="00656EB8" w:rsidP="003F5E6F">
            <w:pPr>
              <w:pStyle w:val="ConsPlusNormal"/>
              <w:spacing w:line="230" w:lineRule="auto"/>
              <w:ind w:left="-57" w:right="-57"/>
              <w:jc w:val="both"/>
              <w:rPr>
                <w:b w:val="0"/>
                <w:sz w:val="24"/>
                <w:szCs w:val="24"/>
              </w:rPr>
            </w:pPr>
            <w:r w:rsidRPr="00F3476B">
              <w:rPr>
                <w:b w:val="0"/>
                <w:sz w:val="24"/>
                <w:szCs w:val="24"/>
              </w:rPr>
              <w:t>Содействие устранению административных барьеров, излишних ограничений в развитии конкурентной среды на рынке нефтепродуктов</w:t>
            </w:r>
          </w:p>
        </w:tc>
        <w:tc>
          <w:tcPr>
            <w:tcW w:w="1655"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spacing w:line="230" w:lineRule="auto"/>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spacing w:line="230" w:lineRule="auto"/>
              <w:ind w:left="-57" w:right="-57"/>
              <w:jc w:val="both"/>
            </w:pPr>
            <w:r w:rsidRPr="00AD3D45">
              <w:t>Повышение качества услуг, предоставляемых частными организациями на рынке нефтепродуктов</w:t>
            </w:r>
          </w:p>
        </w:tc>
        <w:tc>
          <w:tcPr>
            <w:tcW w:w="2998"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spacing w:line="230" w:lineRule="auto"/>
              <w:ind w:left="-57" w:right="-57"/>
              <w:jc w:val="center"/>
            </w:pPr>
            <w:r>
              <w:t xml:space="preserve">Отдел потребительского рынка управления муниципальной собственности, земельных ресурсов и развития потребительского рынка администрации </w:t>
            </w:r>
            <w:proofErr w:type="spellStart"/>
            <w:r>
              <w:t>Краснояружского</w:t>
            </w:r>
            <w:proofErr w:type="spellEnd"/>
            <w:r>
              <w:t xml:space="preserve"> района</w:t>
            </w:r>
          </w:p>
        </w:tc>
      </w:tr>
      <w:tr w:rsidR="00656EB8" w:rsidRPr="00AD3D45" w:rsidTr="003F5E6F">
        <w:trPr>
          <w:trHeight w:val="315"/>
          <w:jc w:val="center"/>
        </w:trPr>
        <w:tc>
          <w:tcPr>
            <w:tcW w:w="14995" w:type="dxa"/>
            <w:gridSpan w:val="5"/>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spacing w:line="230" w:lineRule="auto"/>
              <w:ind w:left="-57" w:right="-57"/>
              <w:jc w:val="center"/>
              <w:rPr>
                <w:b/>
              </w:rPr>
            </w:pPr>
            <w:r w:rsidRPr="00AD3D45">
              <w:rPr>
                <w:b/>
              </w:rPr>
              <w:t>5. Транспортно-логистический комплекс</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spacing w:line="230" w:lineRule="auto"/>
              <w:ind w:left="-57" w:right="-57"/>
              <w:jc w:val="center"/>
              <w:rPr>
                <w:b/>
              </w:rPr>
            </w:pPr>
            <w:r w:rsidRPr="00AD3D45">
              <w:rPr>
                <w:b/>
              </w:rPr>
              <w:t>5.1</w:t>
            </w:r>
          </w:p>
        </w:tc>
        <w:tc>
          <w:tcPr>
            <w:tcW w:w="14006" w:type="dxa"/>
            <w:gridSpan w:val="4"/>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pStyle w:val="ConsPlusNormal"/>
              <w:spacing w:line="230" w:lineRule="auto"/>
              <w:ind w:left="-57" w:right="-57"/>
              <w:jc w:val="center"/>
              <w:rPr>
                <w:b w:val="0"/>
                <w:sz w:val="24"/>
                <w:szCs w:val="24"/>
              </w:rPr>
            </w:pPr>
            <w:r w:rsidRPr="00AD3D45">
              <w:rPr>
                <w:sz w:val="24"/>
                <w:szCs w:val="24"/>
              </w:rPr>
              <w:t xml:space="preserve">Рынок оказания услуг по перевозке пассажиров автомобильным транспортом по муниципальным маршрутам </w:t>
            </w:r>
          </w:p>
          <w:p w:rsidR="00656EB8" w:rsidRPr="00AD3D45" w:rsidRDefault="00656EB8" w:rsidP="003F5E6F">
            <w:pPr>
              <w:pStyle w:val="ConsPlusNormal"/>
              <w:spacing w:line="230" w:lineRule="auto"/>
              <w:ind w:left="-57" w:right="-57"/>
              <w:jc w:val="center"/>
              <w:rPr>
                <w:sz w:val="24"/>
                <w:szCs w:val="24"/>
              </w:rPr>
            </w:pPr>
            <w:r w:rsidRPr="00AD3D45">
              <w:rPr>
                <w:sz w:val="24"/>
                <w:szCs w:val="24"/>
              </w:rPr>
              <w:t xml:space="preserve">регулярных перевозок </w:t>
            </w:r>
          </w:p>
        </w:tc>
      </w:tr>
      <w:tr w:rsidR="002255D3"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2255D3" w:rsidRPr="00AD3D45" w:rsidRDefault="002255D3" w:rsidP="003F5E6F">
            <w:pPr>
              <w:ind w:left="-57" w:right="-57"/>
              <w:jc w:val="center"/>
            </w:pPr>
            <w:r w:rsidRPr="00AD3D45">
              <w:t>5.1.1</w:t>
            </w:r>
          </w:p>
        </w:tc>
        <w:tc>
          <w:tcPr>
            <w:tcW w:w="5529" w:type="dxa"/>
            <w:tcBorders>
              <w:top w:val="single" w:sz="4" w:space="0" w:color="auto"/>
              <w:left w:val="nil"/>
              <w:bottom w:val="single" w:sz="4" w:space="0" w:color="auto"/>
              <w:right w:val="single" w:sz="4" w:space="0" w:color="auto"/>
            </w:tcBorders>
            <w:shd w:val="clear" w:color="auto" w:fill="auto"/>
            <w:noWrap/>
          </w:tcPr>
          <w:p w:rsidR="002255D3" w:rsidRPr="00AD3D45" w:rsidRDefault="002255D3" w:rsidP="003F5E6F">
            <w:pPr>
              <w:ind w:left="-57" w:right="-57"/>
              <w:jc w:val="both"/>
            </w:pPr>
            <w:proofErr w:type="gramStart"/>
            <w:r w:rsidRPr="00AD3D45">
              <w:t xml:space="preserve">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w:t>
            </w:r>
            <w:r w:rsidRPr="00AD3D45">
              <w:lastRenderedPageBreak/>
              <w:t>работ, услуг для обеспечения государственных и муниципальных нужд</w:t>
            </w:r>
            <w:proofErr w:type="gramEnd"/>
          </w:p>
        </w:tc>
        <w:tc>
          <w:tcPr>
            <w:tcW w:w="1655" w:type="dxa"/>
            <w:tcBorders>
              <w:top w:val="single" w:sz="4" w:space="0" w:color="auto"/>
              <w:left w:val="nil"/>
              <w:bottom w:val="single" w:sz="4" w:space="0" w:color="auto"/>
              <w:right w:val="single" w:sz="4" w:space="0" w:color="auto"/>
            </w:tcBorders>
            <w:shd w:val="clear" w:color="auto" w:fill="auto"/>
            <w:noWrap/>
          </w:tcPr>
          <w:p w:rsidR="002255D3" w:rsidRPr="00AD3D45" w:rsidRDefault="002255D3" w:rsidP="003F5E6F">
            <w:pPr>
              <w:ind w:left="-57" w:right="-57"/>
              <w:jc w:val="center"/>
            </w:pPr>
            <w:r w:rsidRPr="00AD3D45">
              <w:lastRenderedPageBreak/>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2255D3" w:rsidRPr="00AD3D45" w:rsidRDefault="002255D3" w:rsidP="00884C95">
            <w:pPr>
              <w:ind w:left="-57" w:right="-57"/>
              <w:jc w:val="both"/>
            </w:pPr>
            <w:proofErr w:type="gramStart"/>
            <w:r>
              <w:t xml:space="preserve">На территории </w:t>
            </w:r>
            <w:proofErr w:type="spellStart"/>
            <w:r>
              <w:t>Краснояружского</w:t>
            </w:r>
            <w:proofErr w:type="spellEnd"/>
            <w:r>
              <w:t xml:space="preserve"> района заключен муниципальный контракт</w:t>
            </w:r>
            <w:r w:rsidRPr="00AD3D45">
              <w:t xml:space="preserve">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w:t>
            </w:r>
            <w:r w:rsidRPr="00AD3D45">
              <w:lastRenderedPageBreak/>
              <w:t>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2998" w:type="dxa"/>
            <w:tcBorders>
              <w:top w:val="single" w:sz="4" w:space="0" w:color="auto"/>
              <w:left w:val="nil"/>
              <w:bottom w:val="single" w:sz="4" w:space="0" w:color="auto"/>
              <w:right w:val="single" w:sz="4" w:space="0" w:color="auto"/>
            </w:tcBorders>
            <w:shd w:val="clear" w:color="auto" w:fill="auto"/>
            <w:noWrap/>
          </w:tcPr>
          <w:p w:rsidR="002255D3" w:rsidRPr="00AD3D45" w:rsidRDefault="002255D3" w:rsidP="003F5E6F">
            <w:pPr>
              <w:ind w:left="-57" w:right="-57"/>
              <w:jc w:val="center"/>
            </w:pPr>
            <w:r>
              <w:lastRenderedPageBreak/>
              <w:t xml:space="preserve">Отдел ЖКХ и транспорта администрации </w:t>
            </w:r>
            <w:proofErr w:type="spellStart"/>
            <w:r>
              <w:t>Краснояружского</w:t>
            </w:r>
            <w:proofErr w:type="spellEnd"/>
            <w:r>
              <w:t xml:space="preserve"> района</w:t>
            </w:r>
          </w:p>
        </w:tc>
      </w:tr>
      <w:tr w:rsidR="002255D3"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2255D3" w:rsidRPr="00AD3D45" w:rsidRDefault="002255D3" w:rsidP="003F5E6F">
            <w:pPr>
              <w:ind w:left="-57" w:right="-57"/>
              <w:jc w:val="center"/>
            </w:pPr>
            <w:r w:rsidRPr="00AD3D45">
              <w:lastRenderedPageBreak/>
              <w:t>5.1.2</w:t>
            </w:r>
          </w:p>
        </w:tc>
        <w:tc>
          <w:tcPr>
            <w:tcW w:w="5529" w:type="dxa"/>
            <w:tcBorders>
              <w:top w:val="single" w:sz="4" w:space="0" w:color="auto"/>
              <w:left w:val="nil"/>
              <w:bottom w:val="single" w:sz="4" w:space="0" w:color="auto"/>
              <w:right w:val="single" w:sz="4" w:space="0" w:color="auto"/>
            </w:tcBorders>
            <w:shd w:val="clear" w:color="auto" w:fill="auto"/>
            <w:noWrap/>
          </w:tcPr>
          <w:p w:rsidR="002255D3" w:rsidRPr="00AD3D45" w:rsidRDefault="002255D3" w:rsidP="003F5E6F">
            <w:pPr>
              <w:ind w:left="-57" w:right="-57"/>
              <w:jc w:val="both"/>
            </w:pPr>
            <w:r w:rsidRPr="00AD3D45">
              <w:t xml:space="preserve">Организация взаимодействия перевозчиков </w:t>
            </w:r>
            <w:proofErr w:type="gramStart"/>
            <w:r w:rsidRPr="00AD3D45">
              <w:t xml:space="preserve">с  </w:t>
            </w:r>
            <w:r>
              <w:t>администрацией района</w:t>
            </w:r>
            <w:r w:rsidRPr="00AD3D45">
              <w:t xml:space="preserve"> при рассмотрении предложений об изменении регулируемых тарифов на перевозку пассажиров автомобильным транспортом по муниципальным маршрутам</w:t>
            </w:r>
            <w:proofErr w:type="gramEnd"/>
            <w:r w:rsidRPr="00AD3D45">
              <w:t xml:space="preserve"> регулярных перевозок в городском сообщении, установлении и изменении муниципальных маршрутов с учетом интересов потребителей</w:t>
            </w:r>
          </w:p>
        </w:tc>
        <w:tc>
          <w:tcPr>
            <w:tcW w:w="1655" w:type="dxa"/>
            <w:tcBorders>
              <w:top w:val="single" w:sz="4" w:space="0" w:color="auto"/>
              <w:left w:val="nil"/>
              <w:bottom w:val="single" w:sz="4" w:space="0" w:color="auto"/>
              <w:right w:val="single" w:sz="4" w:space="0" w:color="auto"/>
            </w:tcBorders>
            <w:shd w:val="clear" w:color="auto" w:fill="auto"/>
            <w:noWrap/>
          </w:tcPr>
          <w:p w:rsidR="002255D3" w:rsidRPr="00AD3D45" w:rsidRDefault="002255D3" w:rsidP="003F5E6F">
            <w:pPr>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2255D3" w:rsidRPr="00AD3D45" w:rsidRDefault="002255D3" w:rsidP="00884C95">
            <w:pPr>
              <w:ind w:left="-57" w:right="-57"/>
              <w:jc w:val="both"/>
            </w:pPr>
            <w:r>
              <w:t xml:space="preserve">В </w:t>
            </w:r>
            <w:proofErr w:type="spellStart"/>
            <w:r>
              <w:t>Краснояружском</w:t>
            </w:r>
            <w:proofErr w:type="spellEnd"/>
            <w:r>
              <w:t xml:space="preserve"> районе организовано</w:t>
            </w:r>
            <w:r w:rsidRPr="00AD3D45">
              <w:t xml:space="preserve"> взаимодей</w:t>
            </w:r>
            <w:r>
              <w:t>ствие перевозчика</w:t>
            </w:r>
            <w:r w:rsidRPr="00AD3D45">
              <w:t xml:space="preserve"> </w:t>
            </w:r>
            <w:proofErr w:type="gramStart"/>
            <w:r w:rsidRPr="00AD3D45">
              <w:t xml:space="preserve">с  </w:t>
            </w:r>
            <w:r>
              <w:t>администрацией района</w:t>
            </w:r>
            <w:r w:rsidRPr="00AD3D45">
              <w:t xml:space="preserve"> при рассмотрении предложений об изменении регулируемых тарифов на перевозку пассажиров автомобильным транспортом по муниципальным маршрутам</w:t>
            </w:r>
            <w:proofErr w:type="gramEnd"/>
            <w:r w:rsidRPr="00AD3D45">
              <w:t xml:space="preserve"> регулярных перевозок в городском сообщении, установлении и изменении муниципальных маршрутов с учетом интересов потребителей</w:t>
            </w:r>
          </w:p>
        </w:tc>
        <w:tc>
          <w:tcPr>
            <w:tcW w:w="2998" w:type="dxa"/>
            <w:tcBorders>
              <w:top w:val="single" w:sz="4" w:space="0" w:color="auto"/>
              <w:left w:val="nil"/>
              <w:bottom w:val="single" w:sz="4" w:space="0" w:color="auto"/>
              <w:right w:val="single" w:sz="4" w:space="0" w:color="auto"/>
            </w:tcBorders>
            <w:shd w:val="clear" w:color="auto" w:fill="auto"/>
            <w:noWrap/>
          </w:tcPr>
          <w:p w:rsidR="002255D3" w:rsidRPr="00AD3D45" w:rsidRDefault="002255D3" w:rsidP="003F5E6F">
            <w:pPr>
              <w:ind w:left="-57" w:right="-57"/>
              <w:jc w:val="center"/>
            </w:pPr>
            <w:r>
              <w:t xml:space="preserve">Отдел ЖКХ и транспорта администрации </w:t>
            </w:r>
            <w:proofErr w:type="spellStart"/>
            <w:r>
              <w:t>Краснояружского</w:t>
            </w:r>
            <w:proofErr w:type="spellEnd"/>
            <w:r>
              <w:t xml:space="preserve"> района</w:t>
            </w:r>
          </w:p>
        </w:tc>
      </w:tr>
      <w:tr w:rsidR="002255D3"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2255D3" w:rsidRPr="00AD3D45" w:rsidRDefault="002255D3" w:rsidP="003F5E6F">
            <w:pPr>
              <w:ind w:left="-57" w:right="-57"/>
              <w:jc w:val="center"/>
            </w:pPr>
            <w:r w:rsidRPr="00AD3D45">
              <w:t>5.1.3</w:t>
            </w:r>
          </w:p>
        </w:tc>
        <w:tc>
          <w:tcPr>
            <w:tcW w:w="5529" w:type="dxa"/>
            <w:tcBorders>
              <w:top w:val="single" w:sz="4" w:space="0" w:color="auto"/>
              <w:left w:val="nil"/>
              <w:bottom w:val="single" w:sz="4" w:space="0" w:color="auto"/>
              <w:right w:val="single" w:sz="4" w:space="0" w:color="auto"/>
            </w:tcBorders>
            <w:shd w:val="clear" w:color="auto" w:fill="auto"/>
            <w:noWrap/>
          </w:tcPr>
          <w:p w:rsidR="002255D3" w:rsidRPr="00AD3D45" w:rsidRDefault="002255D3" w:rsidP="003F5E6F">
            <w:pPr>
              <w:ind w:left="-57" w:right="-57"/>
              <w:jc w:val="both"/>
            </w:pPr>
            <w:r w:rsidRPr="00AD3D45">
              <w:t>Внесение в документ планирования регулярных перевозок по муниципальным маршрутам информации в порядке, установленном Федеральным законом от 13 июля 2015 года № 220</w:t>
            </w:r>
            <w:r w:rsidRPr="00AD3D45">
              <w:noBreakHyphen/>
              <w:t xml:space="preserve">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t>
            </w:r>
            <w:r w:rsidRPr="00AD3D45">
              <w:lastRenderedPageBreak/>
              <w:t>Федерации»:</w:t>
            </w:r>
          </w:p>
          <w:p w:rsidR="002255D3" w:rsidRPr="00AD3D45" w:rsidRDefault="002255D3" w:rsidP="003F5E6F">
            <w:pPr>
              <w:ind w:left="-57" w:right="-57"/>
              <w:jc w:val="both"/>
            </w:pPr>
            <w:r w:rsidRPr="00AD3D45">
              <w:t>- об изменении вида регулярных перевозок;</w:t>
            </w:r>
          </w:p>
          <w:p w:rsidR="002255D3" w:rsidRPr="00AD3D45" w:rsidRDefault="002255D3" w:rsidP="003F5E6F">
            <w:pPr>
              <w:ind w:left="-57" w:right="-57"/>
              <w:jc w:val="both"/>
            </w:pPr>
            <w:r w:rsidRPr="00AD3D45">
              <w:t>- о планируемой отмене муниципального маршрута регулярных перевозок</w:t>
            </w:r>
          </w:p>
        </w:tc>
        <w:tc>
          <w:tcPr>
            <w:tcW w:w="1655" w:type="dxa"/>
            <w:tcBorders>
              <w:top w:val="single" w:sz="4" w:space="0" w:color="auto"/>
              <w:left w:val="nil"/>
              <w:bottom w:val="single" w:sz="4" w:space="0" w:color="auto"/>
              <w:right w:val="single" w:sz="4" w:space="0" w:color="auto"/>
            </w:tcBorders>
            <w:shd w:val="clear" w:color="auto" w:fill="auto"/>
            <w:noWrap/>
          </w:tcPr>
          <w:p w:rsidR="002255D3" w:rsidRPr="00AD3D45" w:rsidRDefault="002255D3" w:rsidP="003F5E6F">
            <w:pPr>
              <w:ind w:left="-57" w:right="-57"/>
              <w:jc w:val="center"/>
            </w:pPr>
            <w:r w:rsidRPr="00AD3D45">
              <w:lastRenderedPageBreak/>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2255D3" w:rsidRPr="00AD3D45" w:rsidRDefault="002255D3" w:rsidP="00884C95">
            <w:pPr>
              <w:ind w:left="-57" w:right="-57"/>
              <w:jc w:val="both"/>
            </w:pPr>
            <w:proofErr w:type="gramStart"/>
            <w:r>
              <w:t>Внесена</w:t>
            </w:r>
            <w:proofErr w:type="gramEnd"/>
            <w:r w:rsidRPr="00AD3D45">
              <w:t xml:space="preserve"> в документ планирования регулярных перевозок по муниципальным маршрутам информации в порядке, установленном Федеральным законом от 13 июля 2015 года № 220</w:t>
            </w:r>
            <w:r w:rsidRPr="00AD3D45">
              <w:noBreakHyphen/>
              <w:t xml:space="preserve">ФЗ «Об организации регулярных перевозок пассажиров и багажа автомобильным </w:t>
            </w:r>
            <w:r w:rsidRPr="00AD3D45">
              <w:lastRenderedPageBreak/>
              <w:t>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255D3" w:rsidRPr="00AD3D45" w:rsidRDefault="002255D3" w:rsidP="00884C95">
            <w:pPr>
              <w:ind w:left="-57" w:right="-57"/>
              <w:jc w:val="both"/>
            </w:pPr>
            <w:r w:rsidRPr="00AD3D45">
              <w:t>- об изменении вида регулярных перевозок;</w:t>
            </w:r>
          </w:p>
          <w:p w:rsidR="002255D3" w:rsidRPr="00AD3D45" w:rsidRDefault="002255D3" w:rsidP="00884C95">
            <w:pPr>
              <w:ind w:left="-57" w:right="-57"/>
              <w:jc w:val="both"/>
            </w:pPr>
            <w:r w:rsidRPr="00AD3D45">
              <w:t>- о планируемой отмене муниципального маршрута регулярных перевозок</w:t>
            </w:r>
          </w:p>
        </w:tc>
        <w:tc>
          <w:tcPr>
            <w:tcW w:w="2998" w:type="dxa"/>
            <w:tcBorders>
              <w:top w:val="single" w:sz="4" w:space="0" w:color="auto"/>
              <w:left w:val="nil"/>
              <w:bottom w:val="single" w:sz="4" w:space="0" w:color="auto"/>
              <w:right w:val="single" w:sz="4" w:space="0" w:color="auto"/>
            </w:tcBorders>
            <w:shd w:val="clear" w:color="auto" w:fill="auto"/>
            <w:noWrap/>
          </w:tcPr>
          <w:p w:rsidR="002255D3" w:rsidRPr="00AD3D45" w:rsidRDefault="002255D3" w:rsidP="003F5E6F">
            <w:pPr>
              <w:ind w:left="-57" w:right="-57"/>
              <w:jc w:val="center"/>
            </w:pPr>
            <w:r>
              <w:lastRenderedPageBreak/>
              <w:t xml:space="preserve">Отдел ЖКХ и транспорта администрации </w:t>
            </w:r>
            <w:proofErr w:type="spellStart"/>
            <w:r>
              <w:t>Краснояружского</w:t>
            </w:r>
            <w:proofErr w:type="spellEnd"/>
            <w:r>
              <w:t xml:space="preserve"> района</w:t>
            </w:r>
          </w:p>
        </w:tc>
      </w:tr>
      <w:tr w:rsidR="002255D3"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2255D3" w:rsidRPr="00AD3D45" w:rsidRDefault="002255D3" w:rsidP="003F5E6F">
            <w:pPr>
              <w:ind w:left="-57" w:right="-57"/>
              <w:jc w:val="center"/>
            </w:pPr>
            <w:r w:rsidRPr="00AD3D45">
              <w:lastRenderedPageBreak/>
              <w:t>5.1.4</w:t>
            </w:r>
          </w:p>
        </w:tc>
        <w:tc>
          <w:tcPr>
            <w:tcW w:w="5529" w:type="dxa"/>
            <w:tcBorders>
              <w:top w:val="single" w:sz="4" w:space="0" w:color="auto"/>
              <w:left w:val="nil"/>
              <w:bottom w:val="single" w:sz="4" w:space="0" w:color="auto"/>
              <w:right w:val="single" w:sz="4" w:space="0" w:color="auto"/>
            </w:tcBorders>
            <w:shd w:val="clear" w:color="auto" w:fill="auto"/>
            <w:noWrap/>
          </w:tcPr>
          <w:p w:rsidR="002255D3" w:rsidRPr="00AD3D45" w:rsidRDefault="002255D3" w:rsidP="003F5E6F">
            <w:pPr>
              <w:ind w:left="-57" w:right="-57"/>
              <w:jc w:val="both"/>
            </w:pPr>
            <w:r w:rsidRPr="00AD3D45">
              <w:t>Разработка, утвержд</w:t>
            </w:r>
            <w:r>
              <w:t>ение и размещение на официальном сайте администрации</w:t>
            </w:r>
            <w:r w:rsidRPr="00AD3D45">
              <w:t xml:space="preserve"> </w:t>
            </w:r>
            <w:r>
              <w:t xml:space="preserve">района </w:t>
            </w:r>
            <w:r w:rsidRPr="00AD3D45">
              <w:t xml:space="preserve"> нормативных правовых актов, регулирующих сферу организации перевозок по муниципальным маршрутам регулярных перевозок </w:t>
            </w:r>
          </w:p>
        </w:tc>
        <w:tc>
          <w:tcPr>
            <w:tcW w:w="1655" w:type="dxa"/>
            <w:tcBorders>
              <w:top w:val="single" w:sz="4" w:space="0" w:color="auto"/>
              <w:left w:val="nil"/>
              <w:bottom w:val="single" w:sz="4" w:space="0" w:color="auto"/>
              <w:right w:val="single" w:sz="4" w:space="0" w:color="auto"/>
            </w:tcBorders>
            <w:shd w:val="clear" w:color="auto" w:fill="auto"/>
            <w:noWrap/>
          </w:tcPr>
          <w:p w:rsidR="002255D3" w:rsidRPr="00AD3D45" w:rsidRDefault="002255D3" w:rsidP="003F5E6F">
            <w:pPr>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2255D3" w:rsidRPr="00AD3D45" w:rsidRDefault="005456D7" w:rsidP="005456D7">
            <w:pPr>
              <w:ind w:left="-57" w:right="-57"/>
              <w:jc w:val="both"/>
            </w:pPr>
            <w:r>
              <w:t>Разработаны</w:t>
            </w:r>
            <w:r w:rsidR="002255D3" w:rsidRPr="00AD3D45">
              <w:t>, утвержд</w:t>
            </w:r>
            <w:r>
              <w:t>ены и размещены</w:t>
            </w:r>
            <w:r w:rsidR="002255D3">
              <w:t xml:space="preserve"> на официальном сайте администрации</w:t>
            </w:r>
            <w:r w:rsidR="002255D3" w:rsidRPr="00AD3D45">
              <w:t xml:space="preserve"> </w:t>
            </w:r>
            <w:r w:rsidR="002255D3">
              <w:t xml:space="preserve">района </w:t>
            </w:r>
            <w:r>
              <w:t xml:space="preserve"> нормативные правовые акты</w:t>
            </w:r>
            <w:r w:rsidR="002255D3" w:rsidRPr="00AD3D45">
              <w:t xml:space="preserve">, регулирующих сферу организации перевозок по муниципальным маршрутам регулярных перевозок </w:t>
            </w:r>
          </w:p>
        </w:tc>
        <w:tc>
          <w:tcPr>
            <w:tcW w:w="2998" w:type="dxa"/>
            <w:tcBorders>
              <w:top w:val="single" w:sz="4" w:space="0" w:color="auto"/>
              <w:left w:val="nil"/>
              <w:bottom w:val="single" w:sz="4" w:space="0" w:color="auto"/>
              <w:right w:val="single" w:sz="4" w:space="0" w:color="auto"/>
            </w:tcBorders>
            <w:shd w:val="clear" w:color="auto" w:fill="auto"/>
            <w:noWrap/>
          </w:tcPr>
          <w:p w:rsidR="002255D3" w:rsidRPr="00AD3D45" w:rsidRDefault="002255D3" w:rsidP="003F5E6F">
            <w:pPr>
              <w:ind w:left="-57" w:right="-57"/>
              <w:jc w:val="center"/>
            </w:pPr>
            <w:r>
              <w:t xml:space="preserve">Отдел ЖКХ и транспорта администрации </w:t>
            </w:r>
            <w:proofErr w:type="spellStart"/>
            <w:r>
              <w:t>Краснояружского</w:t>
            </w:r>
            <w:proofErr w:type="spellEnd"/>
            <w:r>
              <w:t xml:space="preserve"> района</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pPr>
            <w:r w:rsidRPr="00AD3D45">
              <w:t>5.1.5</w:t>
            </w:r>
          </w:p>
        </w:tc>
        <w:tc>
          <w:tcPr>
            <w:tcW w:w="5529"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ind w:left="-57" w:right="-57"/>
              <w:jc w:val="both"/>
            </w:pPr>
            <w:r>
              <w:t xml:space="preserve">Ведение на официальном сайте </w:t>
            </w:r>
            <w:proofErr w:type="gramStart"/>
            <w:r>
              <w:t>администрации</w:t>
            </w:r>
            <w:r w:rsidRPr="00AD3D45">
              <w:t xml:space="preserve"> </w:t>
            </w:r>
            <w:r>
              <w:t>района</w:t>
            </w:r>
            <w:r w:rsidRPr="00AD3D45">
              <w:t xml:space="preserve"> </w:t>
            </w:r>
            <w:r>
              <w:t>реестра</w:t>
            </w:r>
            <w:r w:rsidRPr="00AD3D45">
              <w:t xml:space="preserve"> муниципальных маршрутов регулярных перевозок</w:t>
            </w:r>
            <w:proofErr w:type="gramEnd"/>
          </w:p>
        </w:tc>
        <w:tc>
          <w:tcPr>
            <w:tcW w:w="1655"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656EB8" w:rsidRPr="00AD3D45" w:rsidRDefault="005456D7" w:rsidP="003F5E6F">
            <w:pPr>
              <w:ind w:left="-57" w:right="-57"/>
              <w:jc w:val="both"/>
            </w:pPr>
            <w:r>
              <w:t>На официальном сайте администрации</w:t>
            </w:r>
            <w:r w:rsidRPr="00AD3D45">
              <w:t xml:space="preserve"> </w:t>
            </w:r>
            <w:r>
              <w:t>района</w:t>
            </w:r>
            <w:r w:rsidRPr="00AD3D45">
              <w:t xml:space="preserve"> </w:t>
            </w:r>
            <w:r>
              <w:t>размещен реестр</w:t>
            </w:r>
            <w:r w:rsidRPr="00AD3D45">
              <w:t xml:space="preserve"> муниципальных маршрутов регулярных перевозок </w:t>
            </w:r>
          </w:p>
        </w:tc>
        <w:tc>
          <w:tcPr>
            <w:tcW w:w="2998"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ind w:left="-57" w:right="-57"/>
              <w:jc w:val="center"/>
            </w:pPr>
            <w:r>
              <w:t xml:space="preserve">Отдел ЖКХ и транспорта администрации </w:t>
            </w:r>
            <w:proofErr w:type="spellStart"/>
            <w:r>
              <w:t>Краснояружского</w:t>
            </w:r>
            <w:proofErr w:type="spellEnd"/>
            <w:r>
              <w:t xml:space="preserve"> района</w:t>
            </w:r>
          </w:p>
        </w:tc>
      </w:tr>
      <w:tr w:rsidR="005456D7"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456D7" w:rsidRPr="00AD3D45" w:rsidRDefault="005456D7" w:rsidP="003F5E6F">
            <w:pPr>
              <w:ind w:left="-57" w:right="-57"/>
              <w:jc w:val="center"/>
            </w:pPr>
            <w:r w:rsidRPr="00AD3D45">
              <w:t>5.1.</w:t>
            </w:r>
            <w:r>
              <w:t>6</w:t>
            </w:r>
            <w:r w:rsidRPr="00AD3D45">
              <w:t>.</w:t>
            </w:r>
          </w:p>
        </w:tc>
        <w:tc>
          <w:tcPr>
            <w:tcW w:w="5529" w:type="dxa"/>
            <w:tcBorders>
              <w:top w:val="single" w:sz="4" w:space="0" w:color="auto"/>
              <w:left w:val="nil"/>
              <w:bottom w:val="single" w:sz="4" w:space="0" w:color="auto"/>
              <w:right w:val="single" w:sz="4" w:space="0" w:color="auto"/>
            </w:tcBorders>
            <w:shd w:val="clear" w:color="auto" w:fill="auto"/>
            <w:noWrap/>
          </w:tcPr>
          <w:p w:rsidR="005456D7" w:rsidRPr="00AD3D45" w:rsidRDefault="005456D7" w:rsidP="003F5E6F">
            <w:pPr>
              <w:ind w:left="-57" w:right="-57"/>
              <w:jc w:val="both"/>
            </w:pPr>
            <w:r w:rsidRPr="00AD3D45">
              <w:t xml:space="preserve">Проведение совместных мероприятий с территориальными подразделениями ГИБДД, органами государственного транспортного контроля по выявлению на территории </w:t>
            </w:r>
            <w:proofErr w:type="spellStart"/>
            <w:r>
              <w:t>Краснояружского</w:t>
            </w:r>
            <w:proofErr w:type="spellEnd"/>
            <w:r>
              <w:t xml:space="preserve"> района</w:t>
            </w:r>
            <w:r w:rsidRPr="00AD3D45">
              <w:t xml:space="preserve"> перевозчиков, нарушающих требования законодательства</w:t>
            </w:r>
          </w:p>
        </w:tc>
        <w:tc>
          <w:tcPr>
            <w:tcW w:w="1655" w:type="dxa"/>
            <w:tcBorders>
              <w:top w:val="single" w:sz="4" w:space="0" w:color="auto"/>
              <w:left w:val="nil"/>
              <w:bottom w:val="single" w:sz="4" w:space="0" w:color="auto"/>
              <w:right w:val="single" w:sz="4" w:space="0" w:color="auto"/>
            </w:tcBorders>
            <w:shd w:val="clear" w:color="auto" w:fill="auto"/>
            <w:noWrap/>
          </w:tcPr>
          <w:p w:rsidR="005456D7" w:rsidRPr="00AD3D45" w:rsidRDefault="005456D7" w:rsidP="003F5E6F">
            <w:pPr>
              <w:ind w:left="-57" w:right="-57"/>
              <w:jc w:val="center"/>
            </w:pPr>
            <w:r w:rsidRPr="00AD3D45">
              <w:t>2020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5456D7" w:rsidRPr="00AD3D45" w:rsidRDefault="005456D7" w:rsidP="00884C95">
            <w:pPr>
              <w:ind w:left="-57" w:right="-57"/>
              <w:jc w:val="both"/>
            </w:pPr>
            <w:r>
              <w:t>Постоянно проводятся совместные мероприятия</w:t>
            </w:r>
            <w:r w:rsidRPr="00AD3D45">
              <w:t xml:space="preserve"> с территориальными подразделениями ГИБДД, органами государственного транспортного контроля по выявлению на территории </w:t>
            </w:r>
            <w:proofErr w:type="spellStart"/>
            <w:r>
              <w:t>Краснояружского</w:t>
            </w:r>
            <w:proofErr w:type="spellEnd"/>
            <w:r>
              <w:t xml:space="preserve"> района</w:t>
            </w:r>
            <w:r w:rsidRPr="00AD3D45">
              <w:t xml:space="preserve"> перевозчиков, нарушающих требования законодательства</w:t>
            </w:r>
          </w:p>
        </w:tc>
        <w:tc>
          <w:tcPr>
            <w:tcW w:w="2998" w:type="dxa"/>
            <w:tcBorders>
              <w:top w:val="single" w:sz="4" w:space="0" w:color="auto"/>
              <w:left w:val="nil"/>
              <w:bottom w:val="single" w:sz="4" w:space="0" w:color="auto"/>
              <w:right w:val="single" w:sz="4" w:space="0" w:color="auto"/>
            </w:tcBorders>
            <w:shd w:val="clear" w:color="auto" w:fill="auto"/>
            <w:noWrap/>
          </w:tcPr>
          <w:p w:rsidR="005456D7" w:rsidRPr="00AD3D45" w:rsidRDefault="005456D7" w:rsidP="003F5E6F">
            <w:pPr>
              <w:ind w:left="-57" w:right="-57"/>
              <w:jc w:val="center"/>
            </w:pPr>
            <w:r>
              <w:t xml:space="preserve">Отдел ЖКХ и транспорта администрации </w:t>
            </w:r>
            <w:proofErr w:type="spellStart"/>
            <w:r>
              <w:t>Краснояружского</w:t>
            </w:r>
            <w:proofErr w:type="spellEnd"/>
            <w:r>
              <w:t xml:space="preserve"> района</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rPr>
                <w:b/>
              </w:rPr>
            </w:pPr>
            <w:r w:rsidRPr="00AD3D45">
              <w:rPr>
                <w:b/>
              </w:rPr>
              <w:lastRenderedPageBreak/>
              <w:t>5.2</w:t>
            </w:r>
          </w:p>
        </w:tc>
        <w:tc>
          <w:tcPr>
            <w:tcW w:w="14006" w:type="dxa"/>
            <w:gridSpan w:val="4"/>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pStyle w:val="ConsPlusNormal"/>
              <w:ind w:left="-57" w:right="-57"/>
              <w:jc w:val="center"/>
              <w:rPr>
                <w:sz w:val="24"/>
                <w:szCs w:val="24"/>
              </w:rPr>
            </w:pPr>
            <w:r w:rsidRPr="00AD3D45">
              <w:rPr>
                <w:sz w:val="24"/>
                <w:szCs w:val="24"/>
              </w:rPr>
              <w:t>Рынок оказания услуг по перевозке пассажиров автомобильным транспортом по межмуниципальным маршрутам регулярных перевозок</w:t>
            </w:r>
          </w:p>
        </w:tc>
      </w:tr>
      <w:tr w:rsidR="00FD2EE0"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FD2EE0" w:rsidRPr="00AD3D45" w:rsidRDefault="00FD2EE0" w:rsidP="003F5E6F">
            <w:pPr>
              <w:ind w:left="-57" w:right="-57"/>
              <w:jc w:val="center"/>
            </w:pPr>
            <w:r>
              <w:t>5.2.1</w:t>
            </w:r>
          </w:p>
        </w:tc>
        <w:tc>
          <w:tcPr>
            <w:tcW w:w="5529" w:type="dxa"/>
            <w:tcBorders>
              <w:top w:val="single" w:sz="4" w:space="0" w:color="auto"/>
              <w:left w:val="nil"/>
              <w:bottom w:val="single" w:sz="4" w:space="0" w:color="auto"/>
              <w:right w:val="single" w:sz="4" w:space="0" w:color="auto"/>
            </w:tcBorders>
            <w:shd w:val="clear" w:color="auto" w:fill="auto"/>
            <w:noWrap/>
          </w:tcPr>
          <w:p w:rsidR="00FD2EE0" w:rsidRPr="00AD3D45" w:rsidRDefault="00FD2EE0" w:rsidP="003F5E6F">
            <w:pPr>
              <w:ind w:left="-57" w:right="-57"/>
              <w:jc w:val="both"/>
            </w:pPr>
            <w:r>
              <w:t>Размещение на официальном сайте администрации района</w:t>
            </w:r>
            <w:r w:rsidRPr="00AD3D45">
              <w:t xml:space="preserve"> нормативных правовых актов, регулирующих сферу организации перевозок по межмуниципальным маршрутам регулярных перевозок </w:t>
            </w:r>
          </w:p>
        </w:tc>
        <w:tc>
          <w:tcPr>
            <w:tcW w:w="1655" w:type="dxa"/>
            <w:tcBorders>
              <w:top w:val="single" w:sz="4" w:space="0" w:color="auto"/>
              <w:left w:val="nil"/>
              <w:bottom w:val="single" w:sz="4" w:space="0" w:color="auto"/>
              <w:right w:val="single" w:sz="4" w:space="0" w:color="auto"/>
            </w:tcBorders>
            <w:shd w:val="clear" w:color="auto" w:fill="auto"/>
            <w:noWrap/>
          </w:tcPr>
          <w:p w:rsidR="00FD2EE0" w:rsidRPr="00AD3D45" w:rsidRDefault="00FD2EE0" w:rsidP="003F5E6F">
            <w:pPr>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FD2EE0" w:rsidRPr="00AD3D45" w:rsidRDefault="00FD2EE0" w:rsidP="00884C95">
            <w:pPr>
              <w:ind w:left="-57" w:right="-57"/>
              <w:jc w:val="both"/>
            </w:pPr>
            <w:r>
              <w:t>Размещены на официальном сайте администрации района</w:t>
            </w:r>
            <w:r w:rsidRPr="00AD3D45">
              <w:t xml:space="preserve"> нормативн</w:t>
            </w:r>
            <w:r>
              <w:t>ые правовые акты, регулирующие</w:t>
            </w:r>
            <w:r w:rsidRPr="00AD3D45">
              <w:t xml:space="preserve"> сферу организации перевозок по межмуниципальным маршрутам регулярных перевозок </w:t>
            </w:r>
          </w:p>
        </w:tc>
        <w:tc>
          <w:tcPr>
            <w:tcW w:w="2998" w:type="dxa"/>
            <w:tcBorders>
              <w:top w:val="single" w:sz="4" w:space="0" w:color="auto"/>
              <w:left w:val="nil"/>
              <w:bottom w:val="single" w:sz="4" w:space="0" w:color="auto"/>
              <w:right w:val="single" w:sz="4" w:space="0" w:color="auto"/>
            </w:tcBorders>
            <w:shd w:val="clear" w:color="auto" w:fill="auto"/>
            <w:noWrap/>
          </w:tcPr>
          <w:p w:rsidR="00FD2EE0" w:rsidRPr="00AD3D45" w:rsidRDefault="00FD2EE0" w:rsidP="003F5E6F">
            <w:pPr>
              <w:ind w:left="-57" w:right="-57"/>
              <w:jc w:val="center"/>
            </w:pPr>
            <w:r>
              <w:t xml:space="preserve">Отдел ЖКХ и транспорта администрации </w:t>
            </w:r>
            <w:proofErr w:type="spellStart"/>
            <w:r>
              <w:t>Краснояружского</w:t>
            </w:r>
            <w:proofErr w:type="spellEnd"/>
            <w:r>
              <w:t xml:space="preserve"> района</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rPr>
                <w:b/>
              </w:rPr>
            </w:pPr>
            <w:r w:rsidRPr="00AD3D45">
              <w:rPr>
                <w:b/>
              </w:rPr>
              <w:t>5.3</w:t>
            </w:r>
          </w:p>
        </w:tc>
        <w:tc>
          <w:tcPr>
            <w:tcW w:w="14006" w:type="dxa"/>
            <w:gridSpan w:val="4"/>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pStyle w:val="ConsPlusNormal"/>
              <w:ind w:left="-57" w:right="-57"/>
              <w:jc w:val="center"/>
              <w:rPr>
                <w:sz w:val="24"/>
                <w:szCs w:val="24"/>
              </w:rPr>
            </w:pPr>
            <w:r w:rsidRPr="00AD3D45">
              <w:rPr>
                <w:sz w:val="24"/>
                <w:szCs w:val="24"/>
              </w:rPr>
              <w:t xml:space="preserve">Рынок оказания услуг по перевозке пассажиров и багажа легковым такси на территории </w:t>
            </w:r>
            <w:proofErr w:type="spellStart"/>
            <w:r>
              <w:rPr>
                <w:sz w:val="24"/>
                <w:szCs w:val="24"/>
              </w:rPr>
              <w:t>Краснояружского</w:t>
            </w:r>
            <w:proofErr w:type="spellEnd"/>
            <w:r>
              <w:rPr>
                <w:sz w:val="24"/>
                <w:szCs w:val="24"/>
              </w:rPr>
              <w:t xml:space="preserve"> района</w:t>
            </w:r>
          </w:p>
        </w:tc>
      </w:tr>
      <w:tr w:rsidR="00FD2EE0"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FD2EE0" w:rsidRPr="00AD3D45" w:rsidRDefault="00FD2EE0" w:rsidP="003F5E6F">
            <w:pPr>
              <w:ind w:left="-57" w:right="-57"/>
              <w:jc w:val="center"/>
            </w:pPr>
            <w:r>
              <w:t>5.3.1</w:t>
            </w:r>
          </w:p>
        </w:tc>
        <w:tc>
          <w:tcPr>
            <w:tcW w:w="5529" w:type="dxa"/>
            <w:tcBorders>
              <w:top w:val="single" w:sz="4" w:space="0" w:color="auto"/>
              <w:left w:val="nil"/>
              <w:bottom w:val="single" w:sz="4" w:space="0" w:color="auto"/>
              <w:right w:val="single" w:sz="4" w:space="0" w:color="auto"/>
            </w:tcBorders>
            <w:shd w:val="clear" w:color="auto" w:fill="auto"/>
            <w:noWrap/>
          </w:tcPr>
          <w:p w:rsidR="00FD2EE0" w:rsidRPr="00AD3D45" w:rsidRDefault="00FD2EE0" w:rsidP="003F5E6F">
            <w:pPr>
              <w:ind w:left="-57" w:right="-57"/>
              <w:jc w:val="both"/>
            </w:pPr>
            <w:r w:rsidRPr="00AD3D45">
              <w:t xml:space="preserve">Размещение на официальном сайте </w:t>
            </w:r>
            <w:proofErr w:type="spellStart"/>
            <w:r>
              <w:t>Краснояружского</w:t>
            </w:r>
            <w:proofErr w:type="spellEnd"/>
            <w:r>
              <w:t xml:space="preserve"> района</w:t>
            </w:r>
            <w:r w:rsidRPr="00AD3D45">
              <w:t xml:space="preserve"> нормативных правовых актов, регулирующих сферу организации перевозок пассажиров и багажа легковым такси </w:t>
            </w:r>
          </w:p>
        </w:tc>
        <w:tc>
          <w:tcPr>
            <w:tcW w:w="1655" w:type="dxa"/>
            <w:tcBorders>
              <w:top w:val="single" w:sz="4" w:space="0" w:color="auto"/>
              <w:left w:val="nil"/>
              <w:bottom w:val="single" w:sz="4" w:space="0" w:color="auto"/>
              <w:right w:val="single" w:sz="4" w:space="0" w:color="auto"/>
            </w:tcBorders>
            <w:shd w:val="clear" w:color="auto" w:fill="auto"/>
            <w:noWrap/>
          </w:tcPr>
          <w:p w:rsidR="00FD2EE0" w:rsidRPr="00AD3D45" w:rsidRDefault="00FD2EE0" w:rsidP="003F5E6F">
            <w:pPr>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FD2EE0" w:rsidRPr="00AD3D45" w:rsidRDefault="00FD2EE0" w:rsidP="00884C95">
            <w:pPr>
              <w:ind w:left="-57" w:right="-57"/>
              <w:jc w:val="both"/>
            </w:pPr>
            <w:r>
              <w:t>Размещены</w:t>
            </w:r>
            <w:r w:rsidRPr="00AD3D45">
              <w:t xml:space="preserve"> на официальном сайте </w:t>
            </w:r>
            <w:proofErr w:type="spellStart"/>
            <w:r>
              <w:t>Краснояружского</w:t>
            </w:r>
            <w:proofErr w:type="spellEnd"/>
            <w:r>
              <w:t xml:space="preserve"> района нормативные правовые акты, регулирующие</w:t>
            </w:r>
            <w:r w:rsidRPr="00AD3D45">
              <w:t xml:space="preserve"> сферу организации перевозок пассажиров и багажа легковым такси </w:t>
            </w:r>
          </w:p>
        </w:tc>
        <w:tc>
          <w:tcPr>
            <w:tcW w:w="2998" w:type="dxa"/>
            <w:tcBorders>
              <w:top w:val="single" w:sz="4" w:space="0" w:color="auto"/>
              <w:left w:val="nil"/>
              <w:bottom w:val="single" w:sz="4" w:space="0" w:color="auto"/>
              <w:right w:val="single" w:sz="4" w:space="0" w:color="auto"/>
            </w:tcBorders>
            <w:shd w:val="clear" w:color="auto" w:fill="auto"/>
            <w:noWrap/>
          </w:tcPr>
          <w:p w:rsidR="00FD2EE0" w:rsidRPr="00AD3D45" w:rsidRDefault="00FD2EE0" w:rsidP="003F5E6F">
            <w:pPr>
              <w:ind w:left="-57" w:right="-57"/>
              <w:jc w:val="center"/>
            </w:pPr>
            <w:r>
              <w:t xml:space="preserve">Отдел ЖКХ и транспорта администрации </w:t>
            </w:r>
            <w:proofErr w:type="spellStart"/>
            <w:r>
              <w:t>Краснояружского</w:t>
            </w:r>
            <w:proofErr w:type="spellEnd"/>
            <w:r>
              <w:t xml:space="preserve"> района</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rPr>
                <w:b/>
              </w:rPr>
            </w:pPr>
            <w:r w:rsidRPr="00AD3D45">
              <w:rPr>
                <w:b/>
              </w:rPr>
              <w:t>5.4</w:t>
            </w:r>
          </w:p>
        </w:tc>
        <w:tc>
          <w:tcPr>
            <w:tcW w:w="14006" w:type="dxa"/>
            <w:gridSpan w:val="4"/>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pStyle w:val="ConsPlusNormal"/>
              <w:ind w:left="-57" w:right="-57"/>
              <w:jc w:val="center"/>
              <w:rPr>
                <w:b w:val="0"/>
                <w:sz w:val="24"/>
                <w:szCs w:val="24"/>
              </w:rPr>
            </w:pPr>
            <w:r w:rsidRPr="00AD3D45">
              <w:rPr>
                <w:sz w:val="24"/>
                <w:szCs w:val="24"/>
              </w:rPr>
              <w:t xml:space="preserve">Рынок оказания услуг по ремонту автотранспортных средств </w:t>
            </w:r>
          </w:p>
        </w:tc>
      </w:tr>
      <w:tr w:rsidR="00FD2EE0"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FD2EE0" w:rsidRPr="00AD3D45" w:rsidRDefault="00FD2EE0" w:rsidP="003F5E6F">
            <w:pPr>
              <w:ind w:left="-57" w:right="-57"/>
              <w:jc w:val="center"/>
            </w:pPr>
            <w:r w:rsidRPr="00AD3D45">
              <w:t>5.4.1</w:t>
            </w:r>
          </w:p>
        </w:tc>
        <w:tc>
          <w:tcPr>
            <w:tcW w:w="5529" w:type="dxa"/>
            <w:tcBorders>
              <w:top w:val="single" w:sz="4" w:space="0" w:color="auto"/>
              <w:left w:val="nil"/>
              <w:bottom w:val="single" w:sz="4" w:space="0" w:color="auto"/>
              <w:right w:val="single" w:sz="4" w:space="0" w:color="auto"/>
            </w:tcBorders>
            <w:shd w:val="clear" w:color="auto" w:fill="auto"/>
            <w:noWrap/>
          </w:tcPr>
          <w:p w:rsidR="00FD2EE0" w:rsidRPr="00AD3D45" w:rsidRDefault="00FD2EE0" w:rsidP="003F5E6F">
            <w:pPr>
              <w:ind w:left="-57" w:right="-57"/>
              <w:jc w:val="both"/>
            </w:pPr>
            <w:r w:rsidRPr="00AD3D45">
              <w:t xml:space="preserve">Формирование реестра предприятий, оказывающих услуги по ремонту автотранспортных средств, и размещение его на сайте </w:t>
            </w:r>
            <w:r>
              <w:t>администрации района</w:t>
            </w:r>
          </w:p>
        </w:tc>
        <w:tc>
          <w:tcPr>
            <w:tcW w:w="1655" w:type="dxa"/>
            <w:tcBorders>
              <w:top w:val="single" w:sz="4" w:space="0" w:color="auto"/>
              <w:left w:val="nil"/>
              <w:bottom w:val="single" w:sz="4" w:space="0" w:color="auto"/>
              <w:right w:val="single" w:sz="4" w:space="0" w:color="auto"/>
            </w:tcBorders>
            <w:shd w:val="clear" w:color="auto" w:fill="auto"/>
            <w:noWrap/>
          </w:tcPr>
          <w:p w:rsidR="00FD2EE0" w:rsidRPr="00AD3D45" w:rsidRDefault="00FD2EE0" w:rsidP="003F5E6F">
            <w:pPr>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FD2EE0" w:rsidRPr="00B678DB" w:rsidRDefault="00FD2EE0" w:rsidP="00884C95">
            <w:pPr>
              <w:ind w:left="-57" w:right="-57"/>
              <w:jc w:val="both"/>
            </w:pPr>
            <w:r w:rsidRPr="00B678DB">
              <w:t>Реестр субъектов малого и среднего предпринимательства, в том числе и предприятий, оказывающих услуги по ремонту автотранспортных средств доступен, размещен на сайте налоговой федеральной службы.</w:t>
            </w:r>
          </w:p>
        </w:tc>
        <w:tc>
          <w:tcPr>
            <w:tcW w:w="2998" w:type="dxa"/>
            <w:tcBorders>
              <w:top w:val="single" w:sz="4" w:space="0" w:color="auto"/>
              <w:left w:val="nil"/>
              <w:bottom w:val="single" w:sz="4" w:space="0" w:color="auto"/>
              <w:right w:val="single" w:sz="4" w:space="0" w:color="auto"/>
            </w:tcBorders>
            <w:shd w:val="clear" w:color="auto" w:fill="auto"/>
            <w:noWrap/>
          </w:tcPr>
          <w:p w:rsidR="00FD2EE0" w:rsidRPr="00AD3D45" w:rsidRDefault="00FD2EE0" w:rsidP="003F5E6F">
            <w:pPr>
              <w:ind w:left="-57" w:right="-57"/>
              <w:jc w:val="center"/>
            </w:pPr>
            <w:r>
              <w:t xml:space="preserve">Отдел потребительского рынка управления муниципальной собственности, земельных ресурсов и развития потребительского рынка администрации </w:t>
            </w:r>
            <w:proofErr w:type="spellStart"/>
            <w:r>
              <w:t>Краснояружского</w:t>
            </w:r>
            <w:proofErr w:type="spellEnd"/>
            <w:r>
              <w:t xml:space="preserve"> района</w:t>
            </w:r>
            <w:r w:rsidRPr="00AD3D45">
              <w:t xml:space="preserve"> </w:t>
            </w:r>
          </w:p>
        </w:tc>
      </w:tr>
      <w:tr w:rsidR="00FD2EE0"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FD2EE0" w:rsidRPr="00AD3D45" w:rsidRDefault="00FD2EE0" w:rsidP="003F5E6F">
            <w:pPr>
              <w:ind w:left="-57" w:right="-57"/>
              <w:jc w:val="center"/>
            </w:pPr>
            <w:r w:rsidRPr="00AD3D45">
              <w:t>5.4.2</w:t>
            </w:r>
          </w:p>
        </w:tc>
        <w:tc>
          <w:tcPr>
            <w:tcW w:w="5529" w:type="dxa"/>
            <w:tcBorders>
              <w:top w:val="single" w:sz="4" w:space="0" w:color="auto"/>
              <w:left w:val="nil"/>
              <w:bottom w:val="single" w:sz="4" w:space="0" w:color="auto"/>
              <w:right w:val="single" w:sz="4" w:space="0" w:color="auto"/>
            </w:tcBorders>
            <w:shd w:val="clear" w:color="auto" w:fill="auto"/>
            <w:noWrap/>
          </w:tcPr>
          <w:p w:rsidR="00FD2EE0" w:rsidRPr="00AD3D45" w:rsidRDefault="00FD2EE0" w:rsidP="003F5E6F">
            <w:pPr>
              <w:ind w:left="-57" w:right="-57"/>
              <w:jc w:val="both"/>
            </w:pPr>
            <w:r w:rsidRPr="00AD3D45">
              <w:t>Размещение на</w:t>
            </w:r>
            <w:r>
              <w:t xml:space="preserve"> официальном сайте</w:t>
            </w:r>
            <w:r w:rsidRPr="00AD3D45">
              <w:t xml:space="preserve"> </w:t>
            </w:r>
            <w:r>
              <w:t>администрации района</w:t>
            </w:r>
            <w:r w:rsidRPr="00AD3D45">
              <w:t xml:space="preserve"> нормативных правовых актов, регулирующих сферу оказания услуг по ремонту автотранспортных средств и их техническому обслуживанию</w:t>
            </w:r>
          </w:p>
        </w:tc>
        <w:tc>
          <w:tcPr>
            <w:tcW w:w="1655" w:type="dxa"/>
            <w:tcBorders>
              <w:top w:val="single" w:sz="4" w:space="0" w:color="auto"/>
              <w:left w:val="nil"/>
              <w:bottom w:val="single" w:sz="4" w:space="0" w:color="auto"/>
              <w:right w:val="single" w:sz="4" w:space="0" w:color="auto"/>
            </w:tcBorders>
            <w:shd w:val="clear" w:color="auto" w:fill="auto"/>
            <w:noWrap/>
          </w:tcPr>
          <w:p w:rsidR="00FD2EE0" w:rsidRPr="00AD3D45" w:rsidRDefault="00FD2EE0" w:rsidP="003F5E6F">
            <w:pPr>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FD2EE0" w:rsidRPr="00B678DB" w:rsidRDefault="00FD2EE0" w:rsidP="00884C95">
            <w:pPr>
              <w:ind w:left="-57" w:right="-57"/>
              <w:jc w:val="both"/>
            </w:pPr>
            <w:r w:rsidRPr="00B678DB">
              <w:t xml:space="preserve">НПА </w:t>
            </w:r>
            <w:proofErr w:type="gramStart"/>
            <w:r w:rsidRPr="00B678DB">
              <w:t>размещены</w:t>
            </w:r>
            <w:proofErr w:type="gramEnd"/>
            <w:r w:rsidRPr="00B678DB">
              <w:t xml:space="preserve"> на сайте</w:t>
            </w:r>
          </w:p>
        </w:tc>
        <w:tc>
          <w:tcPr>
            <w:tcW w:w="2998" w:type="dxa"/>
            <w:tcBorders>
              <w:top w:val="single" w:sz="4" w:space="0" w:color="auto"/>
              <w:left w:val="nil"/>
              <w:bottom w:val="single" w:sz="4" w:space="0" w:color="auto"/>
              <w:right w:val="single" w:sz="4" w:space="0" w:color="auto"/>
            </w:tcBorders>
            <w:shd w:val="clear" w:color="auto" w:fill="auto"/>
            <w:noWrap/>
          </w:tcPr>
          <w:p w:rsidR="00FD2EE0" w:rsidRPr="00AD3D45" w:rsidRDefault="00FD2EE0" w:rsidP="003F5E6F">
            <w:pPr>
              <w:ind w:left="-57" w:right="-57"/>
              <w:jc w:val="center"/>
            </w:pPr>
            <w:r>
              <w:t xml:space="preserve">Отдел потребительского рынка управления муниципальной собственности, земельных ресурсов и развития потребительского рынка </w:t>
            </w:r>
            <w:r>
              <w:lastRenderedPageBreak/>
              <w:t xml:space="preserve">администрации </w:t>
            </w:r>
            <w:proofErr w:type="spellStart"/>
            <w:r>
              <w:t>Краснояружского</w:t>
            </w:r>
            <w:proofErr w:type="spellEnd"/>
            <w:r>
              <w:t xml:space="preserve"> района</w:t>
            </w:r>
          </w:p>
        </w:tc>
      </w:tr>
      <w:tr w:rsidR="00FD2EE0"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FD2EE0" w:rsidRPr="00AD3D45" w:rsidRDefault="00FD2EE0" w:rsidP="003F5E6F">
            <w:pPr>
              <w:ind w:left="-57" w:right="-57"/>
              <w:jc w:val="center"/>
            </w:pPr>
            <w:r w:rsidRPr="00AD3D45">
              <w:lastRenderedPageBreak/>
              <w:t>5.4.3</w:t>
            </w:r>
          </w:p>
        </w:tc>
        <w:tc>
          <w:tcPr>
            <w:tcW w:w="5529" w:type="dxa"/>
            <w:tcBorders>
              <w:top w:val="single" w:sz="4" w:space="0" w:color="auto"/>
              <w:left w:val="nil"/>
              <w:bottom w:val="single" w:sz="4" w:space="0" w:color="auto"/>
              <w:right w:val="single" w:sz="4" w:space="0" w:color="auto"/>
            </w:tcBorders>
            <w:shd w:val="clear" w:color="auto" w:fill="auto"/>
            <w:noWrap/>
          </w:tcPr>
          <w:p w:rsidR="00FD2EE0" w:rsidRPr="00AD3D45" w:rsidRDefault="00FD2EE0" w:rsidP="003F5E6F">
            <w:pPr>
              <w:ind w:left="-57" w:right="-57"/>
              <w:jc w:val="both"/>
            </w:pPr>
            <w:r w:rsidRPr="00AD3D45">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655" w:type="dxa"/>
            <w:tcBorders>
              <w:top w:val="single" w:sz="4" w:space="0" w:color="auto"/>
              <w:left w:val="nil"/>
              <w:bottom w:val="single" w:sz="4" w:space="0" w:color="auto"/>
              <w:right w:val="single" w:sz="4" w:space="0" w:color="auto"/>
            </w:tcBorders>
            <w:shd w:val="clear" w:color="auto" w:fill="auto"/>
            <w:noWrap/>
          </w:tcPr>
          <w:p w:rsidR="00FD2EE0" w:rsidRPr="00AD3D45" w:rsidRDefault="00FD2EE0" w:rsidP="003F5E6F">
            <w:pPr>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FD2EE0" w:rsidRPr="00B678DB" w:rsidRDefault="00FD2EE0" w:rsidP="00884C95">
            <w:pPr>
              <w:ind w:left="-57" w:right="-57"/>
              <w:jc w:val="both"/>
            </w:pPr>
            <w:r w:rsidRPr="00B678DB">
              <w:t>Отделом по развитию потребительского рынка администрации района, в том числе и через центр «Мой бизнес» оказывается информационно-консультационная поддержка.</w:t>
            </w:r>
          </w:p>
          <w:p w:rsidR="00FD2EE0" w:rsidRPr="00B678DB" w:rsidRDefault="00FD2EE0" w:rsidP="00884C95">
            <w:pPr>
              <w:ind w:left="-57" w:right="-57"/>
              <w:jc w:val="both"/>
            </w:pPr>
          </w:p>
        </w:tc>
        <w:tc>
          <w:tcPr>
            <w:tcW w:w="2998" w:type="dxa"/>
            <w:tcBorders>
              <w:top w:val="single" w:sz="4" w:space="0" w:color="auto"/>
              <w:left w:val="nil"/>
              <w:bottom w:val="single" w:sz="4" w:space="0" w:color="auto"/>
              <w:right w:val="single" w:sz="4" w:space="0" w:color="auto"/>
            </w:tcBorders>
            <w:shd w:val="clear" w:color="auto" w:fill="auto"/>
            <w:noWrap/>
          </w:tcPr>
          <w:p w:rsidR="00FD2EE0" w:rsidRPr="00AD3D45" w:rsidRDefault="00FD2EE0" w:rsidP="003F5E6F">
            <w:pPr>
              <w:ind w:left="-57" w:right="-57"/>
              <w:jc w:val="center"/>
            </w:pPr>
            <w:r>
              <w:t xml:space="preserve">Отдел потребительского рынка управления муниципальной собственности, земельных ресурсов и развития потребительского рынка администрации </w:t>
            </w:r>
            <w:proofErr w:type="spellStart"/>
            <w:r>
              <w:t>Краснояружского</w:t>
            </w:r>
            <w:proofErr w:type="spellEnd"/>
            <w:r>
              <w:t xml:space="preserve"> района</w:t>
            </w:r>
          </w:p>
        </w:tc>
      </w:tr>
      <w:tr w:rsidR="00656EB8" w:rsidRPr="00AD3D45" w:rsidTr="003F5E6F">
        <w:trPr>
          <w:trHeight w:val="315"/>
          <w:jc w:val="center"/>
        </w:trPr>
        <w:tc>
          <w:tcPr>
            <w:tcW w:w="14995" w:type="dxa"/>
            <w:gridSpan w:val="5"/>
            <w:tcBorders>
              <w:top w:val="single" w:sz="4" w:space="0" w:color="auto"/>
              <w:left w:val="single" w:sz="4" w:space="0" w:color="auto"/>
              <w:bottom w:val="single" w:sz="4" w:space="0" w:color="auto"/>
              <w:right w:val="single" w:sz="4" w:space="0" w:color="auto"/>
            </w:tcBorders>
            <w:shd w:val="clear" w:color="auto" w:fill="auto"/>
            <w:noWrap/>
          </w:tcPr>
          <w:p w:rsidR="00656EB8" w:rsidRPr="005E35F0" w:rsidRDefault="00656EB8" w:rsidP="003F5E6F">
            <w:pPr>
              <w:pStyle w:val="ConsPlusNormal"/>
              <w:ind w:left="-57" w:right="-57"/>
              <w:jc w:val="center"/>
              <w:rPr>
                <w:sz w:val="24"/>
                <w:szCs w:val="24"/>
              </w:rPr>
            </w:pPr>
            <w:r w:rsidRPr="005E35F0">
              <w:rPr>
                <w:sz w:val="24"/>
                <w:szCs w:val="24"/>
              </w:rPr>
              <w:t xml:space="preserve">6. </w:t>
            </w:r>
            <w:r w:rsidRPr="005E35F0">
              <w:rPr>
                <w:sz w:val="24"/>
                <w:szCs w:val="24"/>
                <w:lang w:val="en-US"/>
              </w:rPr>
              <w:t>IT-</w:t>
            </w:r>
            <w:r w:rsidRPr="005E35F0">
              <w:rPr>
                <w:sz w:val="24"/>
                <w:szCs w:val="24"/>
              </w:rPr>
              <w:t>комплекс</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rPr>
                <w:b/>
              </w:rPr>
            </w:pPr>
            <w:r w:rsidRPr="00AD3D45">
              <w:rPr>
                <w:b/>
              </w:rPr>
              <w:t>6.1</w:t>
            </w:r>
          </w:p>
        </w:tc>
        <w:tc>
          <w:tcPr>
            <w:tcW w:w="14006" w:type="dxa"/>
            <w:gridSpan w:val="4"/>
            <w:tcBorders>
              <w:top w:val="single" w:sz="4" w:space="0" w:color="auto"/>
              <w:left w:val="nil"/>
              <w:bottom w:val="single" w:sz="4" w:space="0" w:color="auto"/>
              <w:right w:val="single" w:sz="4" w:space="0" w:color="auto"/>
            </w:tcBorders>
            <w:shd w:val="clear" w:color="auto" w:fill="auto"/>
            <w:noWrap/>
          </w:tcPr>
          <w:p w:rsidR="00656EB8" w:rsidRPr="005E35F0" w:rsidRDefault="00656EB8" w:rsidP="003F5E6F">
            <w:pPr>
              <w:pStyle w:val="ConsPlusNormal"/>
              <w:ind w:left="-57" w:right="-57"/>
              <w:jc w:val="center"/>
              <w:rPr>
                <w:b w:val="0"/>
                <w:sz w:val="24"/>
                <w:szCs w:val="24"/>
              </w:rPr>
            </w:pPr>
            <w:r w:rsidRPr="005E35F0">
              <w:rPr>
                <w:sz w:val="24"/>
                <w:szCs w:val="24"/>
              </w:rPr>
              <w:t>Рынок услуг связи, в том числе услуг по предоставлению широкополосного доступа к сети Интернет</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pPr>
          </w:p>
        </w:tc>
        <w:tc>
          <w:tcPr>
            <w:tcW w:w="5529" w:type="dxa"/>
            <w:tcBorders>
              <w:top w:val="single" w:sz="4" w:space="0" w:color="auto"/>
              <w:left w:val="single" w:sz="4" w:space="0" w:color="auto"/>
              <w:bottom w:val="single" w:sz="4" w:space="0" w:color="auto"/>
            </w:tcBorders>
            <w:shd w:val="clear" w:color="auto" w:fill="auto"/>
            <w:noWrap/>
          </w:tcPr>
          <w:p w:rsidR="00656EB8" w:rsidRPr="005042E2" w:rsidRDefault="00656EB8" w:rsidP="003F5E6F">
            <w:pPr>
              <w:pStyle w:val="2"/>
              <w:shd w:val="clear" w:color="auto" w:fill="auto"/>
              <w:spacing w:before="0" w:line="240" w:lineRule="auto"/>
              <w:ind w:left="-57" w:right="-57"/>
              <w:rPr>
                <w:rStyle w:val="105pt"/>
                <w:rFonts w:eastAsia="Calibri"/>
                <w:sz w:val="24"/>
                <w:szCs w:val="24"/>
              </w:rPr>
            </w:pPr>
          </w:p>
        </w:tc>
        <w:tc>
          <w:tcPr>
            <w:tcW w:w="1655" w:type="dxa"/>
            <w:tcBorders>
              <w:top w:val="single" w:sz="4" w:space="0" w:color="auto"/>
              <w:left w:val="single" w:sz="4" w:space="0" w:color="auto"/>
              <w:bottom w:val="single" w:sz="4" w:space="0" w:color="auto"/>
            </w:tcBorders>
            <w:shd w:val="clear" w:color="auto" w:fill="auto"/>
            <w:noWrap/>
          </w:tcPr>
          <w:p w:rsidR="00656EB8" w:rsidRPr="005042E2" w:rsidRDefault="00656EB8" w:rsidP="003F5E6F">
            <w:pPr>
              <w:pStyle w:val="2"/>
              <w:shd w:val="clear" w:color="auto" w:fill="auto"/>
              <w:spacing w:before="0" w:line="240" w:lineRule="auto"/>
              <w:ind w:left="-57" w:right="-57"/>
              <w:jc w:val="center"/>
              <w:rPr>
                <w:rStyle w:val="105pt"/>
                <w:rFonts w:eastAsia="Calibri"/>
                <w:sz w:val="24"/>
                <w:szCs w:val="24"/>
              </w:rPr>
            </w:pPr>
          </w:p>
        </w:tc>
        <w:tc>
          <w:tcPr>
            <w:tcW w:w="3824" w:type="dxa"/>
            <w:tcBorders>
              <w:top w:val="single" w:sz="4" w:space="0" w:color="auto"/>
              <w:left w:val="single" w:sz="4" w:space="0" w:color="auto"/>
              <w:bottom w:val="single" w:sz="4" w:space="0" w:color="auto"/>
            </w:tcBorders>
            <w:shd w:val="clear" w:color="auto" w:fill="auto"/>
            <w:noWrap/>
          </w:tcPr>
          <w:p w:rsidR="00656EB8" w:rsidRPr="005042E2" w:rsidRDefault="00656EB8" w:rsidP="003F5E6F">
            <w:pPr>
              <w:pStyle w:val="2"/>
              <w:shd w:val="clear" w:color="auto" w:fill="auto"/>
              <w:spacing w:before="0" w:line="240" w:lineRule="auto"/>
              <w:ind w:left="-57" w:right="-57"/>
              <w:rPr>
                <w:rStyle w:val="105pt"/>
                <w:rFonts w:eastAsia="Calibri"/>
                <w:sz w:val="24"/>
                <w:szCs w:val="24"/>
              </w:rPr>
            </w:pPr>
          </w:p>
        </w:tc>
        <w:tc>
          <w:tcPr>
            <w:tcW w:w="2998" w:type="dxa"/>
            <w:tcBorders>
              <w:top w:val="single" w:sz="4" w:space="0" w:color="auto"/>
              <w:left w:val="single" w:sz="4" w:space="0" w:color="auto"/>
              <w:bottom w:val="single" w:sz="4" w:space="0" w:color="auto"/>
              <w:right w:val="single" w:sz="4" w:space="0" w:color="auto"/>
            </w:tcBorders>
            <w:shd w:val="clear" w:color="auto" w:fill="auto"/>
            <w:noWrap/>
          </w:tcPr>
          <w:p w:rsidR="00656EB8" w:rsidRPr="005042E2" w:rsidRDefault="00656EB8" w:rsidP="003F5E6F">
            <w:pPr>
              <w:pStyle w:val="2"/>
              <w:shd w:val="clear" w:color="auto" w:fill="auto"/>
              <w:spacing w:before="0" w:line="240" w:lineRule="auto"/>
              <w:ind w:left="-57" w:right="-57"/>
              <w:jc w:val="center"/>
              <w:rPr>
                <w:rStyle w:val="105pt"/>
                <w:rFonts w:eastAsia="Calibri"/>
                <w:sz w:val="24"/>
                <w:szCs w:val="24"/>
              </w:rPr>
            </w:pPr>
          </w:p>
        </w:tc>
      </w:tr>
      <w:tr w:rsidR="00FD2EE0"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FD2EE0" w:rsidRPr="00AD3D45" w:rsidRDefault="00FD2EE0" w:rsidP="003F5E6F">
            <w:pPr>
              <w:ind w:left="-57" w:right="-57"/>
              <w:jc w:val="center"/>
            </w:pPr>
            <w:r w:rsidRPr="00AD3D45">
              <w:t>6.1.</w:t>
            </w:r>
            <w:r>
              <w:t>1</w:t>
            </w:r>
          </w:p>
        </w:tc>
        <w:tc>
          <w:tcPr>
            <w:tcW w:w="5529" w:type="dxa"/>
            <w:tcBorders>
              <w:top w:val="single" w:sz="4" w:space="0" w:color="auto"/>
              <w:left w:val="single" w:sz="4" w:space="0" w:color="auto"/>
              <w:bottom w:val="single" w:sz="4" w:space="0" w:color="auto"/>
            </w:tcBorders>
            <w:shd w:val="clear" w:color="auto" w:fill="auto"/>
            <w:noWrap/>
          </w:tcPr>
          <w:p w:rsidR="00FD2EE0" w:rsidRPr="003E7A7D" w:rsidRDefault="00FD2EE0" w:rsidP="003F5E6F">
            <w:pPr>
              <w:pStyle w:val="2"/>
              <w:shd w:val="clear" w:color="auto" w:fill="auto"/>
              <w:spacing w:before="0" w:line="240" w:lineRule="auto"/>
              <w:ind w:left="-57" w:right="-57"/>
              <w:rPr>
                <w:rStyle w:val="105pt"/>
                <w:rFonts w:eastAsia="Calibri"/>
                <w:b w:val="0"/>
                <w:sz w:val="24"/>
                <w:szCs w:val="24"/>
              </w:rPr>
            </w:pPr>
            <w:r w:rsidRPr="003E7A7D">
              <w:rPr>
                <w:rStyle w:val="105pt"/>
                <w:rFonts w:eastAsia="Calibri"/>
                <w:sz w:val="24"/>
                <w:szCs w:val="24"/>
              </w:rPr>
              <w:t>Участие в рабочих совещаниях с операторами связи по вопросам развития телекоммуникационной инфраструктуры региона</w:t>
            </w:r>
          </w:p>
        </w:tc>
        <w:tc>
          <w:tcPr>
            <w:tcW w:w="1655" w:type="dxa"/>
            <w:tcBorders>
              <w:top w:val="single" w:sz="4" w:space="0" w:color="auto"/>
              <w:left w:val="single" w:sz="4" w:space="0" w:color="auto"/>
              <w:bottom w:val="single" w:sz="4" w:space="0" w:color="auto"/>
            </w:tcBorders>
            <w:shd w:val="clear" w:color="auto" w:fill="auto"/>
            <w:noWrap/>
          </w:tcPr>
          <w:p w:rsidR="00FD2EE0" w:rsidRPr="003E7A7D" w:rsidRDefault="00FD2EE0" w:rsidP="003F5E6F">
            <w:pPr>
              <w:pStyle w:val="2"/>
              <w:shd w:val="clear" w:color="auto" w:fill="auto"/>
              <w:spacing w:before="0" w:line="240" w:lineRule="auto"/>
              <w:ind w:left="-57" w:right="-57"/>
              <w:jc w:val="center"/>
              <w:rPr>
                <w:rStyle w:val="105pt"/>
                <w:rFonts w:eastAsia="Calibri"/>
                <w:b w:val="0"/>
                <w:sz w:val="24"/>
                <w:szCs w:val="24"/>
              </w:rPr>
            </w:pPr>
            <w:r w:rsidRPr="003E7A7D">
              <w:rPr>
                <w:rStyle w:val="105pt"/>
                <w:rFonts w:eastAsia="Calibri"/>
                <w:sz w:val="24"/>
                <w:szCs w:val="24"/>
              </w:rPr>
              <w:t>2019</w:t>
            </w:r>
            <w:r w:rsidRPr="003E7A7D">
              <w:rPr>
                <w:b/>
                <w:sz w:val="24"/>
                <w:szCs w:val="24"/>
              </w:rPr>
              <w:t xml:space="preserve"> – </w:t>
            </w:r>
            <w:r w:rsidRPr="003E7A7D">
              <w:rPr>
                <w:rStyle w:val="105pt"/>
                <w:rFonts w:eastAsia="Calibri"/>
                <w:sz w:val="24"/>
                <w:szCs w:val="24"/>
              </w:rPr>
              <w:t>2021 годы</w:t>
            </w:r>
          </w:p>
        </w:tc>
        <w:tc>
          <w:tcPr>
            <w:tcW w:w="3824" w:type="dxa"/>
            <w:tcBorders>
              <w:top w:val="single" w:sz="4" w:space="0" w:color="auto"/>
              <w:left w:val="single" w:sz="4" w:space="0" w:color="auto"/>
              <w:bottom w:val="single" w:sz="4" w:space="0" w:color="auto"/>
            </w:tcBorders>
            <w:shd w:val="clear" w:color="auto" w:fill="auto"/>
            <w:noWrap/>
          </w:tcPr>
          <w:p w:rsidR="00FD2EE0" w:rsidRPr="003E7A7D" w:rsidRDefault="00FD2EE0" w:rsidP="00884C95">
            <w:pPr>
              <w:pStyle w:val="2"/>
              <w:shd w:val="clear" w:color="auto" w:fill="auto"/>
              <w:spacing w:before="0" w:line="240" w:lineRule="auto"/>
              <w:ind w:left="-57" w:right="-57"/>
              <w:rPr>
                <w:rStyle w:val="105pt"/>
                <w:rFonts w:eastAsia="Calibri"/>
                <w:b w:val="0"/>
                <w:sz w:val="24"/>
                <w:szCs w:val="24"/>
              </w:rPr>
            </w:pPr>
            <w:r>
              <w:rPr>
                <w:rStyle w:val="105pt"/>
                <w:rFonts w:eastAsia="Calibri"/>
                <w:sz w:val="24"/>
                <w:szCs w:val="24"/>
              </w:rPr>
              <w:t>Администрация района принимает у</w:t>
            </w:r>
            <w:r w:rsidRPr="003E7A7D">
              <w:rPr>
                <w:rStyle w:val="105pt"/>
                <w:rFonts w:eastAsia="Calibri"/>
                <w:sz w:val="24"/>
                <w:szCs w:val="24"/>
              </w:rPr>
              <w:t>частие в рабочих совещаниях с операторами связи по вопросам развития телекоммуникационной инфраструктуры региона</w:t>
            </w:r>
          </w:p>
        </w:tc>
        <w:tc>
          <w:tcPr>
            <w:tcW w:w="2998" w:type="dxa"/>
            <w:tcBorders>
              <w:top w:val="single" w:sz="4" w:space="0" w:color="auto"/>
              <w:left w:val="single" w:sz="4" w:space="0" w:color="auto"/>
              <w:bottom w:val="single" w:sz="4" w:space="0" w:color="auto"/>
              <w:right w:val="single" w:sz="4" w:space="0" w:color="auto"/>
            </w:tcBorders>
            <w:shd w:val="clear" w:color="auto" w:fill="auto"/>
            <w:noWrap/>
          </w:tcPr>
          <w:p w:rsidR="00FD2EE0" w:rsidRPr="003E7A7D" w:rsidRDefault="00FD2EE0" w:rsidP="003F5E6F">
            <w:pPr>
              <w:pStyle w:val="2"/>
              <w:shd w:val="clear" w:color="auto" w:fill="auto"/>
              <w:spacing w:before="0" w:line="240" w:lineRule="auto"/>
              <w:ind w:left="-57" w:right="-57"/>
              <w:jc w:val="center"/>
              <w:rPr>
                <w:rStyle w:val="105pt"/>
                <w:rFonts w:eastAsia="Calibri"/>
                <w:b w:val="0"/>
                <w:sz w:val="24"/>
                <w:szCs w:val="24"/>
              </w:rPr>
            </w:pPr>
            <w:r>
              <w:rPr>
                <w:rStyle w:val="105pt"/>
                <w:rFonts w:eastAsia="Calibri"/>
                <w:sz w:val="24"/>
                <w:szCs w:val="24"/>
              </w:rPr>
              <w:t xml:space="preserve">Информационно – технический отдел администрации </w:t>
            </w:r>
            <w:proofErr w:type="spellStart"/>
            <w:r>
              <w:rPr>
                <w:rStyle w:val="105pt"/>
                <w:rFonts w:eastAsia="Calibri"/>
                <w:sz w:val="24"/>
                <w:szCs w:val="24"/>
              </w:rPr>
              <w:t>Краснояружского</w:t>
            </w:r>
            <w:proofErr w:type="spellEnd"/>
            <w:r>
              <w:rPr>
                <w:rStyle w:val="105pt"/>
                <w:rFonts w:eastAsia="Calibri"/>
                <w:sz w:val="24"/>
                <w:szCs w:val="24"/>
              </w:rPr>
              <w:t xml:space="preserve"> района</w:t>
            </w:r>
          </w:p>
        </w:tc>
      </w:tr>
      <w:tr w:rsidR="00FD2EE0"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FD2EE0" w:rsidRPr="00AD3D45" w:rsidRDefault="00FD2EE0" w:rsidP="003F5E6F">
            <w:pPr>
              <w:ind w:left="-57" w:right="-57"/>
              <w:jc w:val="center"/>
            </w:pPr>
            <w:r>
              <w:t>6.1.2</w:t>
            </w:r>
          </w:p>
        </w:tc>
        <w:tc>
          <w:tcPr>
            <w:tcW w:w="5529" w:type="dxa"/>
            <w:tcBorders>
              <w:top w:val="single" w:sz="4" w:space="0" w:color="auto"/>
              <w:left w:val="single" w:sz="4" w:space="0" w:color="auto"/>
              <w:bottom w:val="single" w:sz="4" w:space="0" w:color="auto"/>
            </w:tcBorders>
            <w:shd w:val="clear" w:color="auto" w:fill="auto"/>
            <w:noWrap/>
          </w:tcPr>
          <w:p w:rsidR="00FD2EE0" w:rsidRPr="003E7A7D" w:rsidRDefault="00FD2EE0" w:rsidP="003F5E6F">
            <w:pPr>
              <w:pStyle w:val="2"/>
              <w:shd w:val="clear" w:color="auto" w:fill="auto"/>
              <w:spacing w:before="0" w:line="240" w:lineRule="auto"/>
              <w:ind w:left="-57" w:right="-57"/>
              <w:rPr>
                <w:rStyle w:val="105pt"/>
                <w:rFonts w:eastAsia="Calibri"/>
                <w:b w:val="0"/>
                <w:sz w:val="24"/>
                <w:szCs w:val="24"/>
              </w:rPr>
            </w:pPr>
            <w:r w:rsidRPr="003E7A7D">
              <w:rPr>
                <w:rStyle w:val="105pt"/>
                <w:rFonts w:eastAsia="Calibri"/>
                <w:sz w:val="24"/>
                <w:szCs w:val="24"/>
              </w:rPr>
              <w:t>Оказание содействия операторам связи в предоставлении возможности размещения оборудования связи для предоставления услуг населению в помещениях, районных муниципальных  учреждениях</w:t>
            </w:r>
          </w:p>
        </w:tc>
        <w:tc>
          <w:tcPr>
            <w:tcW w:w="1655" w:type="dxa"/>
            <w:tcBorders>
              <w:top w:val="single" w:sz="4" w:space="0" w:color="auto"/>
              <w:left w:val="single" w:sz="4" w:space="0" w:color="auto"/>
              <w:bottom w:val="single" w:sz="4" w:space="0" w:color="auto"/>
            </w:tcBorders>
            <w:shd w:val="clear" w:color="auto" w:fill="auto"/>
            <w:noWrap/>
          </w:tcPr>
          <w:p w:rsidR="00FD2EE0" w:rsidRPr="003E7A7D" w:rsidRDefault="00FD2EE0" w:rsidP="003F5E6F">
            <w:pPr>
              <w:pStyle w:val="2"/>
              <w:shd w:val="clear" w:color="auto" w:fill="auto"/>
              <w:spacing w:before="0" w:line="240" w:lineRule="auto"/>
              <w:ind w:left="-57" w:right="-57"/>
              <w:jc w:val="center"/>
              <w:rPr>
                <w:rStyle w:val="105pt"/>
                <w:rFonts w:eastAsia="Calibri"/>
                <w:b w:val="0"/>
                <w:sz w:val="24"/>
                <w:szCs w:val="24"/>
              </w:rPr>
            </w:pPr>
            <w:r w:rsidRPr="003E7A7D">
              <w:rPr>
                <w:rStyle w:val="105pt"/>
                <w:rFonts w:eastAsia="Calibri"/>
                <w:sz w:val="24"/>
                <w:szCs w:val="24"/>
              </w:rPr>
              <w:t>2019</w:t>
            </w:r>
            <w:r w:rsidRPr="003E7A7D">
              <w:rPr>
                <w:b/>
                <w:sz w:val="24"/>
                <w:szCs w:val="24"/>
              </w:rPr>
              <w:t xml:space="preserve"> – </w:t>
            </w:r>
            <w:r w:rsidRPr="003E7A7D">
              <w:rPr>
                <w:rStyle w:val="105pt"/>
                <w:rFonts w:eastAsia="Calibri"/>
                <w:sz w:val="24"/>
                <w:szCs w:val="24"/>
              </w:rPr>
              <w:t>2021 годы</w:t>
            </w:r>
          </w:p>
        </w:tc>
        <w:tc>
          <w:tcPr>
            <w:tcW w:w="3824" w:type="dxa"/>
            <w:tcBorders>
              <w:top w:val="single" w:sz="4" w:space="0" w:color="auto"/>
              <w:left w:val="single" w:sz="4" w:space="0" w:color="auto"/>
              <w:bottom w:val="single" w:sz="4" w:space="0" w:color="auto"/>
            </w:tcBorders>
            <w:shd w:val="clear" w:color="auto" w:fill="auto"/>
            <w:noWrap/>
          </w:tcPr>
          <w:p w:rsidR="00FD2EE0" w:rsidRPr="003E7A7D" w:rsidRDefault="00FD2EE0" w:rsidP="00884C95">
            <w:pPr>
              <w:pStyle w:val="2"/>
              <w:shd w:val="clear" w:color="auto" w:fill="auto"/>
              <w:spacing w:before="0" w:line="240" w:lineRule="auto"/>
              <w:ind w:left="-57" w:right="-57"/>
              <w:rPr>
                <w:rStyle w:val="105pt"/>
                <w:rFonts w:eastAsia="Calibri"/>
                <w:b w:val="0"/>
                <w:sz w:val="24"/>
                <w:szCs w:val="24"/>
              </w:rPr>
            </w:pPr>
            <w:r>
              <w:rPr>
                <w:rStyle w:val="105pt"/>
                <w:rFonts w:eastAsia="Calibri"/>
                <w:sz w:val="24"/>
                <w:szCs w:val="24"/>
              </w:rPr>
              <w:t>На территории района оказывается содействие</w:t>
            </w:r>
            <w:r w:rsidRPr="003E7A7D">
              <w:rPr>
                <w:rStyle w:val="105pt"/>
                <w:rFonts w:eastAsia="Calibri"/>
                <w:sz w:val="24"/>
                <w:szCs w:val="24"/>
              </w:rPr>
              <w:t xml:space="preserve"> операторам связи в предоставлении возможности размещения оборудования связи для предоставления услуг населению в помещениях, районных муниципальных  учреждениях</w:t>
            </w:r>
          </w:p>
        </w:tc>
        <w:tc>
          <w:tcPr>
            <w:tcW w:w="2998" w:type="dxa"/>
            <w:tcBorders>
              <w:top w:val="single" w:sz="4" w:space="0" w:color="auto"/>
              <w:left w:val="single" w:sz="4" w:space="0" w:color="auto"/>
              <w:bottom w:val="single" w:sz="4" w:space="0" w:color="auto"/>
              <w:right w:val="single" w:sz="4" w:space="0" w:color="auto"/>
            </w:tcBorders>
            <w:shd w:val="clear" w:color="auto" w:fill="auto"/>
            <w:noWrap/>
          </w:tcPr>
          <w:p w:rsidR="00FD2EE0" w:rsidRPr="005042E2" w:rsidRDefault="00FD2EE0" w:rsidP="003F5E6F">
            <w:pPr>
              <w:pStyle w:val="2"/>
              <w:shd w:val="clear" w:color="auto" w:fill="auto"/>
              <w:spacing w:before="0" w:line="240" w:lineRule="auto"/>
              <w:ind w:left="-57" w:right="-57"/>
              <w:jc w:val="center"/>
              <w:rPr>
                <w:rStyle w:val="105pt"/>
                <w:rFonts w:eastAsia="Calibri"/>
                <w:sz w:val="24"/>
                <w:szCs w:val="24"/>
              </w:rPr>
            </w:pPr>
            <w:r>
              <w:rPr>
                <w:rStyle w:val="105pt"/>
                <w:rFonts w:eastAsia="Calibri"/>
                <w:sz w:val="24"/>
                <w:szCs w:val="24"/>
              </w:rPr>
              <w:t xml:space="preserve">Информационно – технический отдел администрации </w:t>
            </w:r>
            <w:proofErr w:type="spellStart"/>
            <w:r>
              <w:rPr>
                <w:rStyle w:val="105pt"/>
                <w:rFonts w:eastAsia="Calibri"/>
                <w:sz w:val="24"/>
                <w:szCs w:val="24"/>
              </w:rPr>
              <w:t>Краснояружского</w:t>
            </w:r>
            <w:proofErr w:type="spellEnd"/>
            <w:r>
              <w:rPr>
                <w:rStyle w:val="105pt"/>
                <w:rFonts w:eastAsia="Calibri"/>
                <w:sz w:val="24"/>
                <w:szCs w:val="24"/>
              </w:rPr>
              <w:t xml:space="preserve"> района</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pPr>
            <w:r w:rsidRPr="00AD3D45">
              <w:t>6.1.</w:t>
            </w:r>
            <w:r>
              <w:t>3</w:t>
            </w:r>
          </w:p>
        </w:tc>
        <w:tc>
          <w:tcPr>
            <w:tcW w:w="5529" w:type="dxa"/>
            <w:tcBorders>
              <w:top w:val="single" w:sz="4" w:space="0" w:color="auto"/>
              <w:left w:val="single" w:sz="4" w:space="0" w:color="auto"/>
              <w:bottom w:val="single" w:sz="4" w:space="0" w:color="auto"/>
            </w:tcBorders>
            <w:shd w:val="clear" w:color="auto" w:fill="auto"/>
            <w:noWrap/>
          </w:tcPr>
          <w:p w:rsidR="00656EB8" w:rsidRPr="00C919E5" w:rsidRDefault="00656EB8" w:rsidP="003F5E6F">
            <w:pPr>
              <w:pStyle w:val="2"/>
              <w:shd w:val="clear" w:color="auto" w:fill="auto"/>
              <w:spacing w:before="0" w:line="240" w:lineRule="auto"/>
              <w:ind w:left="-57" w:right="-57"/>
              <w:rPr>
                <w:rStyle w:val="105pt"/>
                <w:rFonts w:eastAsia="Calibri"/>
                <w:b w:val="0"/>
                <w:sz w:val="24"/>
                <w:szCs w:val="24"/>
              </w:rPr>
            </w:pPr>
            <w:r w:rsidRPr="00C919E5">
              <w:rPr>
                <w:rStyle w:val="105pt"/>
                <w:rFonts w:eastAsia="Calibri"/>
                <w:sz w:val="24"/>
                <w:szCs w:val="24"/>
              </w:rPr>
              <w:t>Рассмотрение обращений граждан по вопросам отсутствия связи</w:t>
            </w:r>
          </w:p>
        </w:tc>
        <w:tc>
          <w:tcPr>
            <w:tcW w:w="1655" w:type="dxa"/>
            <w:tcBorders>
              <w:top w:val="single" w:sz="4" w:space="0" w:color="auto"/>
              <w:left w:val="single" w:sz="4" w:space="0" w:color="auto"/>
              <w:bottom w:val="single" w:sz="4" w:space="0" w:color="auto"/>
            </w:tcBorders>
            <w:shd w:val="clear" w:color="auto" w:fill="auto"/>
            <w:noWrap/>
          </w:tcPr>
          <w:p w:rsidR="00656EB8" w:rsidRPr="00C919E5" w:rsidRDefault="00656EB8" w:rsidP="003F5E6F">
            <w:pPr>
              <w:pStyle w:val="2"/>
              <w:shd w:val="clear" w:color="auto" w:fill="auto"/>
              <w:spacing w:before="0" w:line="240" w:lineRule="auto"/>
              <w:ind w:left="-57" w:right="-57"/>
              <w:jc w:val="center"/>
              <w:rPr>
                <w:rStyle w:val="105pt"/>
                <w:rFonts w:eastAsia="Calibri"/>
                <w:b w:val="0"/>
                <w:sz w:val="24"/>
                <w:szCs w:val="24"/>
              </w:rPr>
            </w:pPr>
            <w:r w:rsidRPr="00C919E5">
              <w:rPr>
                <w:rStyle w:val="105pt"/>
                <w:rFonts w:eastAsia="Calibri"/>
                <w:sz w:val="24"/>
                <w:szCs w:val="24"/>
              </w:rPr>
              <w:t>2019</w:t>
            </w:r>
            <w:r w:rsidRPr="00C919E5">
              <w:rPr>
                <w:b/>
                <w:sz w:val="24"/>
                <w:szCs w:val="24"/>
              </w:rPr>
              <w:t xml:space="preserve"> – </w:t>
            </w:r>
            <w:r w:rsidRPr="00C919E5">
              <w:rPr>
                <w:rStyle w:val="105pt"/>
                <w:rFonts w:eastAsia="Calibri"/>
                <w:sz w:val="24"/>
                <w:szCs w:val="24"/>
              </w:rPr>
              <w:t>2021 годы</w:t>
            </w:r>
          </w:p>
        </w:tc>
        <w:tc>
          <w:tcPr>
            <w:tcW w:w="3824" w:type="dxa"/>
            <w:tcBorders>
              <w:top w:val="single" w:sz="4" w:space="0" w:color="auto"/>
              <w:left w:val="single" w:sz="4" w:space="0" w:color="auto"/>
              <w:bottom w:val="single" w:sz="4" w:space="0" w:color="auto"/>
            </w:tcBorders>
            <w:shd w:val="clear" w:color="auto" w:fill="auto"/>
            <w:noWrap/>
          </w:tcPr>
          <w:p w:rsidR="00656EB8" w:rsidRPr="00C919E5" w:rsidRDefault="00656EB8" w:rsidP="003F5E6F">
            <w:pPr>
              <w:pStyle w:val="2"/>
              <w:shd w:val="clear" w:color="auto" w:fill="auto"/>
              <w:spacing w:before="0" w:line="240" w:lineRule="auto"/>
              <w:ind w:left="-57" w:right="-57"/>
              <w:rPr>
                <w:rStyle w:val="105pt"/>
                <w:rFonts w:eastAsia="Calibri"/>
                <w:b w:val="0"/>
                <w:sz w:val="24"/>
                <w:szCs w:val="24"/>
              </w:rPr>
            </w:pPr>
            <w:r w:rsidRPr="00C919E5">
              <w:rPr>
                <w:rStyle w:val="105pt"/>
                <w:rFonts w:eastAsia="Calibri"/>
                <w:sz w:val="24"/>
                <w:szCs w:val="24"/>
              </w:rPr>
              <w:t xml:space="preserve">Расширение зон покрытия операторов мобильной связи, </w:t>
            </w:r>
            <w:r w:rsidRPr="00C919E5">
              <w:rPr>
                <w:rStyle w:val="105pt"/>
                <w:rFonts w:eastAsia="Calibri"/>
                <w:sz w:val="24"/>
                <w:szCs w:val="24"/>
              </w:rPr>
              <w:lastRenderedPageBreak/>
              <w:t xml:space="preserve">расширение охвата населения </w:t>
            </w:r>
            <w:proofErr w:type="spellStart"/>
            <w:r w:rsidRPr="00C919E5">
              <w:rPr>
                <w:rStyle w:val="105pt"/>
                <w:rFonts w:eastAsia="Calibri"/>
                <w:sz w:val="24"/>
                <w:szCs w:val="24"/>
              </w:rPr>
              <w:t>Краснояружского</w:t>
            </w:r>
            <w:proofErr w:type="spellEnd"/>
            <w:r w:rsidRPr="00C919E5">
              <w:rPr>
                <w:rStyle w:val="105pt"/>
                <w:rFonts w:eastAsia="Calibri"/>
                <w:sz w:val="24"/>
                <w:szCs w:val="24"/>
              </w:rPr>
              <w:t xml:space="preserve"> района услугами проводного доступа к сети Интернет</w:t>
            </w:r>
            <w:r w:rsidR="00FD2EE0">
              <w:rPr>
                <w:rStyle w:val="105pt"/>
                <w:rFonts w:eastAsia="Calibri"/>
                <w:sz w:val="24"/>
                <w:szCs w:val="24"/>
              </w:rPr>
              <w:t>. На территории района 90%</w:t>
            </w:r>
            <w:r w:rsidR="00FD2EE0" w:rsidRPr="00C919E5">
              <w:rPr>
                <w:rStyle w:val="105pt"/>
                <w:rFonts w:eastAsia="Calibri"/>
                <w:sz w:val="24"/>
                <w:szCs w:val="24"/>
              </w:rPr>
              <w:t xml:space="preserve"> зон</w:t>
            </w:r>
            <w:r w:rsidR="00FD2EE0">
              <w:rPr>
                <w:rStyle w:val="105pt"/>
                <w:rFonts w:eastAsia="Calibri"/>
                <w:sz w:val="24"/>
                <w:szCs w:val="24"/>
              </w:rPr>
              <w:t>а</w:t>
            </w:r>
            <w:r w:rsidR="00FD2EE0" w:rsidRPr="00C919E5">
              <w:rPr>
                <w:rStyle w:val="105pt"/>
                <w:rFonts w:eastAsia="Calibri"/>
                <w:sz w:val="24"/>
                <w:szCs w:val="24"/>
              </w:rPr>
              <w:t xml:space="preserve"> покрытия операторов мобильной связи</w:t>
            </w:r>
            <w:r w:rsidR="00FD2EE0">
              <w:rPr>
                <w:rStyle w:val="105pt"/>
                <w:rFonts w:eastAsia="Calibri"/>
                <w:sz w:val="24"/>
                <w:szCs w:val="24"/>
              </w:rPr>
              <w:t xml:space="preserve">. </w:t>
            </w:r>
          </w:p>
        </w:tc>
        <w:tc>
          <w:tcPr>
            <w:tcW w:w="2998" w:type="dxa"/>
            <w:tcBorders>
              <w:top w:val="single" w:sz="4" w:space="0" w:color="auto"/>
              <w:left w:val="single" w:sz="4" w:space="0" w:color="auto"/>
              <w:bottom w:val="single" w:sz="4" w:space="0" w:color="auto"/>
              <w:right w:val="single" w:sz="4" w:space="0" w:color="auto"/>
            </w:tcBorders>
            <w:shd w:val="clear" w:color="auto" w:fill="auto"/>
            <w:noWrap/>
          </w:tcPr>
          <w:p w:rsidR="00656EB8" w:rsidRPr="005042E2" w:rsidRDefault="00656EB8" w:rsidP="003F5E6F">
            <w:pPr>
              <w:pStyle w:val="2"/>
              <w:shd w:val="clear" w:color="auto" w:fill="auto"/>
              <w:spacing w:before="0" w:line="240" w:lineRule="auto"/>
              <w:ind w:left="-57" w:right="-57"/>
              <w:jc w:val="center"/>
              <w:rPr>
                <w:rStyle w:val="105pt"/>
                <w:rFonts w:eastAsia="Calibri"/>
                <w:sz w:val="24"/>
                <w:szCs w:val="24"/>
              </w:rPr>
            </w:pPr>
            <w:r>
              <w:rPr>
                <w:rStyle w:val="105pt"/>
                <w:rFonts w:eastAsia="Calibri"/>
                <w:sz w:val="24"/>
                <w:szCs w:val="24"/>
              </w:rPr>
              <w:lastRenderedPageBreak/>
              <w:t xml:space="preserve">Информационно – технический отдел </w:t>
            </w:r>
            <w:r>
              <w:rPr>
                <w:rStyle w:val="105pt"/>
                <w:rFonts w:eastAsia="Calibri"/>
                <w:sz w:val="24"/>
                <w:szCs w:val="24"/>
              </w:rPr>
              <w:lastRenderedPageBreak/>
              <w:t xml:space="preserve">администрации </w:t>
            </w:r>
            <w:proofErr w:type="spellStart"/>
            <w:r>
              <w:rPr>
                <w:rStyle w:val="105pt"/>
                <w:rFonts w:eastAsia="Calibri"/>
                <w:sz w:val="24"/>
                <w:szCs w:val="24"/>
              </w:rPr>
              <w:t>Краснояружского</w:t>
            </w:r>
            <w:proofErr w:type="spellEnd"/>
            <w:r>
              <w:rPr>
                <w:rStyle w:val="105pt"/>
                <w:rFonts w:eastAsia="Calibri"/>
                <w:sz w:val="24"/>
                <w:szCs w:val="24"/>
              </w:rPr>
              <w:t xml:space="preserve"> района</w:t>
            </w:r>
            <w:r w:rsidRPr="005042E2">
              <w:rPr>
                <w:rStyle w:val="105pt"/>
                <w:rFonts w:eastAsia="Calibri"/>
                <w:sz w:val="24"/>
                <w:szCs w:val="24"/>
              </w:rPr>
              <w:t xml:space="preserve"> </w:t>
            </w:r>
          </w:p>
        </w:tc>
      </w:tr>
      <w:tr w:rsidR="00FD2EE0"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FD2EE0" w:rsidRPr="00AD3D45" w:rsidRDefault="00FD2EE0" w:rsidP="003F5E6F">
            <w:pPr>
              <w:ind w:left="-57" w:right="-57"/>
              <w:jc w:val="center"/>
            </w:pPr>
            <w:r w:rsidRPr="00AD3D45">
              <w:lastRenderedPageBreak/>
              <w:t>6.1</w:t>
            </w:r>
            <w:r>
              <w:t>.4</w:t>
            </w:r>
          </w:p>
        </w:tc>
        <w:tc>
          <w:tcPr>
            <w:tcW w:w="5529" w:type="dxa"/>
            <w:tcBorders>
              <w:top w:val="single" w:sz="4" w:space="0" w:color="auto"/>
              <w:left w:val="single" w:sz="4" w:space="0" w:color="auto"/>
            </w:tcBorders>
            <w:shd w:val="clear" w:color="auto" w:fill="auto"/>
            <w:noWrap/>
          </w:tcPr>
          <w:p w:rsidR="00FD2EE0" w:rsidRPr="005042E2" w:rsidRDefault="00FD2EE0" w:rsidP="003F5E6F">
            <w:pPr>
              <w:pStyle w:val="1"/>
              <w:shd w:val="clear" w:color="auto" w:fill="auto"/>
              <w:spacing w:after="0" w:line="240" w:lineRule="auto"/>
              <w:ind w:left="-57" w:right="-57"/>
              <w:jc w:val="both"/>
              <w:rPr>
                <w:color w:val="auto"/>
                <w:sz w:val="24"/>
                <w:szCs w:val="24"/>
                <w:highlight w:val="red"/>
              </w:rPr>
            </w:pPr>
            <w:r w:rsidRPr="005042E2">
              <w:rPr>
                <w:rStyle w:val="105pt"/>
                <w:rFonts w:eastAsia="Calibri"/>
                <w:color w:val="auto"/>
                <w:sz w:val="24"/>
                <w:szCs w:val="24"/>
              </w:rPr>
              <w:t>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1655" w:type="dxa"/>
            <w:tcBorders>
              <w:top w:val="single" w:sz="4" w:space="0" w:color="auto"/>
              <w:left w:val="single" w:sz="4" w:space="0" w:color="auto"/>
            </w:tcBorders>
            <w:shd w:val="clear" w:color="auto" w:fill="auto"/>
            <w:noWrap/>
          </w:tcPr>
          <w:p w:rsidR="00FD2EE0" w:rsidRPr="005042E2" w:rsidRDefault="00FD2EE0" w:rsidP="003F5E6F">
            <w:pPr>
              <w:pStyle w:val="1"/>
              <w:shd w:val="clear" w:color="auto" w:fill="auto"/>
              <w:spacing w:after="0" w:line="240" w:lineRule="auto"/>
              <w:ind w:left="-57" w:right="-57"/>
              <w:jc w:val="center"/>
              <w:rPr>
                <w:color w:val="auto"/>
                <w:sz w:val="24"/>
                <w:szCs w:val="24"/>
                <w:highlight w:val="red"/>
              </w:rPr>
            </w:pPr>
            <w:r w:rsidRPr="005042E2">
              <w:rPr>
                <w:rStyle w:val="105pt"/>
                <w:rFonts w:eastAsia="Calibri"/>
                <w:color w:val="auto"/>
                <w:sz w:val="24"/>
                <w:szCs w:val="24"/>
              </w:rPr>
              <w:t>2019</w:t>
            </w:r>
            <w:r w:rsidRPr="00EA500D">
              <w:rPr>
                <w:color w:val="auto"/>
                <w:sz w:val="24"/>
                <w:szCs w:val="24"/>
              </w:rPr>
              <w:t xml:space="preserve"> – </w:t>
            </w:r>
            <w:r w:rsidRPr="005042E2">
              <w:rPr>
                <w:rStyle w:val="105pt"/>
                <w:rFonts w:eastAsia="Calibri"/>
                <w:color w:val="auto"/>
                <w:sz w:val="24"/>
                <w:szCs w:val="24"/>
              </w:rPr>
              <w:t>2021 годы</w:t>
            </w:r>
          </w:p>
        </w:tc>
        <w:tc>
          <w:tcPr>
            <w:tcW w:w="3824" w:type="dxa"/>
            <w:tcBorders>
              <w:top w:val="single" w:sz="4" w:space="0" w:color="auto"/>
              <w:left w:val="single" w:sz="4" w:space="0" w:color="auto"/>
            </w:tcBorders>
            <w:shd w:val="clear" w:color="auto" w:fill="auto"/>
            <w:noWrap/>
          </w:tcPr>
          <w:p w:rsidR="00FD2EE0" w:rsidRPr="005042E2" w:rsidRDefault="00FD2EE0" w:rsidP="00884C95">
            <w:pPr>
              <w:pStyle w:val="1"/>
              <w:shd w:val="clear" w:color="auto" w:fill="auto"/>
              <w:spacing w:after="0" w:line="240" w:lineRule="auto"/>
              <w:ind w:left="-57" w:right="-57"/>
              <w:jc w:val="both"/>
              <w:rPr>
                <w:color w:val="auto"/>
                <w:sz w:val="24"/>
                <w:szCs w:val="24"/>
                <w:highlight w:val="red"/>
              </w:rPr>
            </w:pPr>
            <w:r>
              <w:rPr>
                <w:rStyle w:val="105pt"/>
                <w:rFonts w:eastAsia="Calibri"/>
                <w:color w:val="auto"/>
                <w:sz w:val="24"/>
                <w:szCs w:val="24"/>
              </w:rPr>
              <w:t>На территории района оказывается содействие</w:t>
            </w:r>
            <w:r w:rsidRPr="005042E2">
              <w:rPr>
                <w:rStyle w:val="105pt"/>
                <w:rFonts w:eastAsia="Calibri"/>
                <w:color w:val="auto"/>
                <w:sz w:val="24"/>
                <w:szCs w:val="24"/>
              </w:rPr>
              <w:t xml:space="preserve">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2998" w:type="dxa"/>
            <w:tcBorders>
              <w:top w:val="single" w:sz="4" w:space="0" w:color="auto"/>
              <w:left w:val="single" w:sz="4" w:space="0" w:color="auto"/>
              <w:right w:val="single" w:sz="4" w:space="0" w:color="auto"/>
            </w:tcBorders>
            <w:shd w:val="clear" w:color="auto" w:fill="auto"/>
            <w:noWrap/>
          </w:tcPr>
          <w:p w:rsidR="00FD2EE0" w:rsidRPr="00C919E5" w:rsidRDefault="00FD2EE0" w:rsidP="003F5E6F">
            <w:pPr>
              <w:pStyle w:val="1"/>
              <w:shd w:val="clear" w:color="auto" w:fill="auto"/>
              <w:spacing w:after="0" w:line="240" w:lineRule="auto"/>
              <w:ind w:left="-57" w:right="-57"/>
              <w:jc w:val="center"/>
              <w:rPr>
                <w:color w:val="auto"/>
                <w:sz w:val="24"/>
                <w:szCs w:val="24"/>
                <w:highlight w:val="red"/>
              </w:rPr>
            </w:pPr>
            <w:r w:rsidRPr="00C919E5">
              <w:rPr>
                <w:rStyle w:val="105pt"/>
                <w:rFonts w:eastAsia="Calibri"/>
                <w:sz w:val="24"/>
                <w:szCs w:val="24"/>
              </w:rPr>
              <w:t xml:space="preserve">Информационно – технический отдел администрации </w:t>
            </w:r>
            <w:proofErr w:type="spellStart"/>
            <w:r w:rsidRPr="00C919E5">
              <w:rPr>
                <w:rStyle w:val="105pt"/>
                <w:rFonts w:eastAsia="Calibri"/>
                <w:sz w:val="24"/>
                <w:szCs w:val="24"/>
              </w:rPr>
              <w:t>Краснояружского</w:t>
            </w:r>
            <w:proofErr w:type="spellEnd"/>
            <w:r w:rsidRPr="00C919E5">
              <w:rPr>
                <w:rStyle w:val="105pt"/>
                <w:rFonts w:eastAsia="Calibri"/>
                <w:sz w:val="24"/>
                <w:szCs w:val="24"/>
              </w:rPr>
              <w:t xml:space="preserve"> района</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rPr>
                <w:b/>
              </w:rPr>
            </w:pPr>
          </w:p>
        </w:tc>
        <w:tc>
          <w:tcPr>
            <w:tcW w:w="14006" w:type="dxa"/>
            <w:gridSpan w:val="4"/>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pStyle w:val="ConsPlusNormal"/>
              <w:ind w:left="-57" w:right="-57"/>
              <w:jc w:val="center"/>
              <w:rPr>
                <w:b w:val="0"/>
                <w:sz w:val="24"/>
                <w:szCs w:val="24"/>
              </w:rPr>
            </w:pPr>
            <w:r w:rsidRPr="00AD3D45">
              <w:rPr>
                <w:sz w:val="24"/>
                <w:szCs w:val="24"/>
              </w:rPr>
              <w:t>7. Строительный комплекс</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rPr>
                <w:b/>
              </w:rPr>
            </w:pPr>
            <w:r w:rsidRPr="00AD3D45">
              <w:rPr>
                <w:b/>
              </w:rPr>
              <w:t>7.1</w:t>
            </w:r>
          </w:p>
        </w:tc>
        <w:tc>
          <w:tcPr>
            <w:tcW w:w="14006" w:type="dxa"/>
            <w:gridSpan w:val="4"/>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pStyle w:val="ConsPlusNormal"/>
              <w:ind w:left="-57" w:right="-57"/>
              <w:jc w:val="center"/>
              <w:rPr>
                <w:b w:val="0"/>
                <w:sz w:val="24"/>
                <w:szCs w:val="24"/>
              </w:rPr>
            </w:pPr>
            <w:r w:rsidRPr="00AD3D45">
              <w:rPr>
                <w:sz w:val="24"/>
                <w:szCs w:val="24"/>
              </w:rPr>
              <w:t xml:space="preserve">Рынок жилищного строительства </w:t>
            </w:r>
          </w:p>
          <w:p w:rsidR="00656EB8" w:rsidRPr="00AD3D45" w:rsidRDefault="00656EB8" w:rsidP="003F5E6F">
            <w:pPr>
              <w:pStyle w:val="ConsPlusNormal"/>
              <w:ind w:left="-57" w:right="-57"/>
              <w:jc w:val="center"/>
              <w:rPr>
                <w:b w:val="0"/>
                <w:sz w:val="24"/>
                <w:szCs w:val="24"/>
              </w:rPr>
            </w:pPr>
          </w:p>
        </w:tc>
      </w:tr>
      <w:tr w:rsidR="00CA1142"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CA1142" w:rsidRPr="00AD3D45" w:rsidRDefault="00CA1142" w:rsidP="003F5E6F">
            <w:pPr>
              <w:ind w:left="-57" w:right="-57"/>
              <w:jc w:val="center"/>
            </w:pPr>
            <w:r>
              <w:t>7.1.1</w:t>
            </w:r>
          </w:p>
        </w:tc>
        <w:tc>
          <w:tcPr>
            <w:tcW w:w="5529" w:type="dxa"/>
            <w:tcBorders>
              <w:top w:val="single" w:sz="4" w:space="0" w:color="auto"/>
              <w:left w:val="nil"/>
              <w:bottom w:val="single" w:sz="4" w:space="0" w:color="auto"/>
              <w:right w:val="single" w:sz="4" w:space="0" w:color="auto"/>
            </w:tcBorders>
            <w:shd w:val="clear" w:color="auto" w:fill="auto"/>
            <w:noWrap/>
          </w:tcPr>
          <w:p w:rsidR="00CA1142" w:rsidRPr="00AD3D45" w:rsidRDefault="00CA1142" w:rsidP="003F5E6F">
            <w:pPr>
              <w:ind w:left="-57" w:right="-57"/>
              <w:jc w:val="both"/>
            </w:pPr>
            <w:r w:rsidRPr="00AD3D45">
              <w:t>Реализация проекта по предоставлению муниципальных услуг в градостроительной сфере в электронном виде</w:t>
            </w:r>
          </w:p>
        </w:tc>
        <w:tc>
          <w:tcPr>
            <w:tcW w:w="1655" w:type="dxa"/>
            <w:tcBorders>
              <w:top w:val="single" w:sz="4" w:space="0" w:color="auto"/>
              <w:left w:val="nil"/>
              <w:bottom w:val="single" w:sz="4" w:space="0" w:color="auto"/>
              <w:right w:val="single" w:sz="4" w:space="0" w:color="auto"/>
            </w:tcBorders>
            <w:shd w:val="clear" w:color="auto" w:fill="auto"/>
            <w:noWrap/>
          </w:tcPr>
          <w:p w:rsidR="00CA1142" w:rsidRPr="00AD3D45" w:rsidRDefault="00CA1142" w:rsidP="003F5E6F">
            <w:pPr>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CA1142" w:rsidRPr="000B5BC1" w:rsidRDefault="00CA1142" w:rsidP="00884C95">
            <w:r w:rsidRPr="000B5BC1">
              <w:t xml:space="preserve">Предоставление администрацией </w:t>
            </w:r>
            <w:proofErr w:type="spellStart"/>
            <w:r w:rsidRPr="000B5BC1">
              <w:t>Краснояружского</w:t>
            </w:r>
            <w:proofErr w:type="spellEnd"/>
            <w:r w:rsidRPr="000B5BC1">
              <w:t xml:space="preserve"> района услуг в градостроительной сфере в электронном виде</w:t>
            </w:r>
          </w:p>
        </w:tc>
        <w:tc>
          <w:tcPr>
            <w:tcW w:w="2998" w:type="dxa"/>
            <w:tcBorders>
              <w:top w:val="single" w:sz="4" w:space="0" w:color="auto"/>
              <w:left w:val="nil"/>
              <w:bottom w:val="single" w:sz="4" w:space="0" w:color="auto"/>
              <w:right w:val="single" w:sz="4" w:space="0" w:color="auto"/>
            </w:tcBorders>
            <w:shd w:val="clear" w:color="auto" w:fill="auto"/>
            <w:noWrap/>
          </w:tcPr>
          <w:p w:rsidR="00CA1142" w:rsidRPr="00AD3D45" w:rsidRDefault="00CA1142" w:rsidP="003F5E6F">
            <w:pPr>
              <w:pStyle w:val="ConsPlusNormal"/>
              <w:ind w:left="-57" w:right="-57"/>
              <w:jc w:val="center"/>
              <w:rPr>
                <w:sz w:val="24"/>
                <w:szCs w:val="24"/>
              </w:rPr>
            </w:pPr>
            <w:r w:rsidRPr="001949D9">
              <w:rPr>
                <w:b w:val="0"/>
                <w:sz w:val="24"/>
                <w:szCs w:val="24"/>
              </w:rPr>
              <w:t xml:space="preserve">Управление капитального строительства </w:t>
            </w:r>
            <w:r w:rsidRPr="00D75FA5">
              <w:rPr>
                <w:b w:val="0"/>
                <w:sz w:val="24"/>
                <w:szCs w:val="24"/>
              </w:rPr>
              <w:t xml:space="preserve">администрации </w:t>
            </w:r>
            <w:proofErr w:type="spellStart"/>
            <w:r w:rsidRPr="00D75FA5">
              <w:rPr>
                <w:b w:val="0"/>
                <w:sz w:val="24"/>
                <w:szCs w:val="24"/>
              </w:rPr>
              <w:t>Краснояружского</w:t>
            </w:r>
            <w:proofErr w:type="spellEnd"/>
            <w:r w:rsidRPr="00D75FA5">
              <w:rPr>
                <w:b w:val="0"/>
                <w:sz w:val="24"/>
                <w:szCs w:val="24"/>
              </w:rPr>
              <w:t xml:space="preserve"> района</w:t>
            </w:r>
          </w:p>
        </w:tc>
      </w:tr>
      <w:tr w:rsidR="00CA1142"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CA1142" w:rsidRPr="00AD3D45" w:rsidRDefault="00CA1142" w:rsidP="003F5E6F">
            <w:pPr>
              <w:ind w:left="-57" w:right="-57"/>
              <w:jc w:val="center"/>
            </w:pPr>
            <w:r>
              <w:t>7.1.2</w:t>
            </w:r>
          </w:p>
        </w:tc>
        <w:tc>
          <w:tcPr>
            <w:tcW w:w="5529" w:type="dxa"/>
            <w:tcBorders>
              <w:top w:val="single" w:sz="4" w:space="0" w:color="auto"/>
              <w:left w:val="nil"/>
              <w:bottom w:val="single" w:sz="4" w:space="0" w:color="auto"/>
              <w:right w:val="single" w:sz="4" w:space="0" w:color="auto"/>
            </w:tcBorders>
            <w:shd w:val="clear" w:color="auto" w:fill="auto"/>
            <w:noWrap/>
          </w:tcPr>
          <w:p w:rsidR="00CA1142" w:rsidRPr="00AD3D45" w:rsidRDefault="00CA1142" w:rsidP="003F5E6F">
            <w:pPr>
              <w:ind w:left="-57" w:right="-57"/>
              <w:jc w:val="both"/>
            </w:pPr>
            <w:r w:rsidRPr="00AD3D45">
              <w:t>Реализация проекта по внедрению Стандарта качества жилья на территории Белгородской области</w:t>
            </w:r>
          </w:p>
        </w:tc>
        <w:tc>
          <w:tcPr>
            <w:tcW w:w="1655" w:type="dxa"/>
            <w:tcBorders>
              <w:top w:val="single" w:sz="4" w:space="0" w:color="auto"/>
              <w:left w:val="nil"/>
              <w:bottom w:val="single" w:sz="4" w:space="0" w:color="auto"/>
              <w:right w:val="single" w:sz="4" w:space="0" w:color="auto"/>
            </w:tcBorders>
            <w:shd w:val="clear" w:color="auto" w:fill="auto"/>
            <w:noWrap/>
          </w:tcPr>
          <w:p w:rsidR="00CA1142" w:rsidRPr="00AD3D45" w:rsidRDefault="00CA1142" w:rsidP="003F5E6F">
            <w:pPr>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CA1142" w:rsidRDefault="00CA1142" w:rsidP="00884C95">
            <w:r w:rsidRPr="000B5BC1">
              <w:t>Согласование архитектурно-градостроительного облика объектов на территории Белгородской области на заседании архитектурно-градостроительного совета Белгородской области</w:t>
            </w:r>
          </w:p>
        </w:tc>
        <w:tc>
          <w:tcPr>
            <w:tcW w:w="2998" w:type="dxa"/>
            <w:tcBorders>
              <w:top w:val="single" w:sz="4" w:space="0" w:color="auto"/>
              <w:left w:val="nil"/>
              <w:bottom w:val="single" w:sz="4" w:space="0" w:color="auto"/>
              <w:right w:val="single" w:sz="4" w:space="0" w:color="auto"/>
            </w:tcBorders>
            <w:shd w:val="clear" w:color="auto" w:fill="auto"/>
            <w:noWrap/>
          </w:tcPr>
          <w:p w:rsidR="00CA1142" w:rsidRPr="00D75FA5" w:rsidRDefault="00CA1142" w:rsidP="003F5E6F">
            <w:pPr>
              <w:pStyle w:val="ConsPlusNormal"/>
              <w:ind w:left="-57" w:right="-57"/>
              <w:jc w:val="center"/>
              <w:rPr>
                <w:b w:val="0"/>
                <w:sz w:val="24"/>
                <w:szCs w:val="24"/>
              </w:rPr>
            </w:pPr>
            <w:r w:rsidRPr="00D75FA5">
              <w:rPr>
                <w:b w:val="0"/>
                <w:sz w:val="24"/>
                <w:szCs w:val="24"/>
              </w:rPr>
              <w:t xml:space="preserve">Управление капитального строительства администрации </w:t>
            </w:r>
            <w:proofErr w:type="spellStart"/>
            <w:r w:rsidRPr="00D75FA5">
              <w:rPr>
                <w:b w:val="0"/>
                <w:sz w:val="24"/>
                <w:szCs w:val="24"/>
              </w:rPr>
              <w:t>Краснояружского</w:t>
            </w:r>
            <w:proofErr w:type="spellEnd"/>
            <w:r w:rsidRPr="00D75FA5">
              <w:rPr>
                <w:b w:val="0"/>
                <w:sz w:val="24"/>
                <w:szCs w:val="24"/>
              </w:rPr>
              <w:t xml:space="preserve"> района</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rPr>
                <w:b/>
              </w:rPr>
            </w:pPr>
            <w:r w:rsidRPr="00AD3D45">
              <w:rPr>
                <w:b/>
              </w:rPr>
              <w:t>7.2</w:t>
            </w:r>
          </w:p>
        </w:tc>
        <w:tc>
          <w:tcPr>
            <w:tcW w:w="14006" w:type="dxa"/>
            <w:gridSpan w:val="4"/>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pStyle w:val="ConsPlusNormal"/>
              <w:ind w:left="-57" w:right="-57"/>
              <w:jc w:val="center"/>
              <w:rPr>
                <w:b w:val="0"/>
                <w:sz w:val="24"/>
                <w:szCs w:val="24"/>
              </w:rPr>
            </w:pPr>
            <w:r w:rsidRPr="00AD3D45">
              <w:rPr>
                <w:sz w:val="24"/>
                <w:szCs w:val="24"/>
              </w:rPr>
              <w:t>Рынок строительства объектов капитального строительства, за исключением жилищного и дорожного строительства</w:t>
            </w:r>
          </w:p>
        </w:tc>
      </w:tr>
      <w:tr w:rsidR="00CA1142"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CA1142" w:rsidRPr="00AD3D45" w:rsidRDefault="00CA1142" w:rsidP="003F5E6F">
            <w:pPr>
              <w:ind w:left="-57" w:right="-57"/>
              <w:jc w:val="center"/>
              <w:rPr>
                <w:b/>
              </w:rPr>
            </w:pPr>
            <w:r w:rsidRPr="00AD3D45">
              <w:t>7.2.1</w:t>
            </w:r>
          </w:p>
        </w:tc>
        <w:tc>
          <w:tcPr>
            <w:tcW w:w="5529" w:type="dxa"/>
            <w:tcBorders>
              <w:top w:val="single" w:sz="4" w:space="0" w:color="auto"/>
              <w:left w:val="nil"/>
              <w:bottom w:val="single" w:sz="4" w:space="0" w:color="auto"/>
              <w:right w:val="single" w:sz="4" w:space="0" w:color="auto"/>
            </w:tcBorders>
            <w:shd w:val="clear" w:color="auto" w:fill="auto"/>
            <w:noWrap/>
          </w:tcPr>
          <w:p w:rsidR="00CA1142" w:rsidRPr="00AD3D45" w:rsidRDefault="00CA1142" w:rsidP="003F5E6F">
            <w:pPr>
              <w:ind w:left="-57" w:right="-57"/>
              <w:jc w:val="both"/>
            </w:pPr>
            <w:r w:rsidRPr="00AD3D45">
              <w:t xml:space="preserve">Мониторинг ситуации на рынке строительства </w:t>
            </w:r>
            <w:proofErr w:type="spellStart"/>
            <w:r>
              <w:lastRenderedPageBreak/>
              <w:t>Краснояружского</w:t>
            </w:r>
            <w:proofErr w:type="spellEnd"/>
            <w:r>
              <w:t xml:space="preserve"> района</w:t>
            </w:r>
          </w:p>
        </w:tc>
        <w:tc>
          <w:tcPr>
            <w:tcW w:w="1655" w:type="dxa"/>
            <w:tcBorders>
              <w:top w:val="single" w:sz="4" w:space="0" w:color="auto"/>
              <w:left w:val="nil"/>
              <w:bottom w:val="single" w:sz="4" w:space="0" w:color="auto"/>
              <w:right w:val="single" w:sz="4" w:space="0" w:color="auto"/>
            </w:tcBorders>
            <w:shd w:val="clear" w:color="auto" w:fill="auto"/>
            <w:noWrap/>
          </w:tcPr>
          <w:p w:rsidR="00CA1142" w:rsidRPr="00AD3D45" w:rsidRDefault="00CA1142" w:rsidP="003F5E6F">
            <w:pPr>
              <w:ind w:left="-57" w:right="-57"/>
              <w:jc w:val="center"/>
            </w:pPr>
            <w:r w:rsidRPr="00AD3D45">
              <w:lastRenderedPageBreak/>
              <w:t xml:space="preserve">2019 – 2021 </w:t>
            </w:r>
            <w:r w:rsidRPr="00AD3D45">
              <w:lastRenderedPageBreak/>
              <w:t>годы</w:t>
            </w:r>
          </w:p>
        </w:tc>
        <w:tc>
          <w:tcPr>
            <w:tcW w:w="3824" w:type="dxa"/>
            <w:tcBorders>
              <w:top w:val="single" w:sz="4" w:space="0" w:color="auto"/>
              <w:left w:val="nil"/>
              <w:bottom w:val="single" w:sz="4" w:space="0" w:color="auto"/>
              <w:right w:val="single" w:sz="4" w:space="0" w:color="auto"/>
            </w:tcBorders>
            <w:shd w:val="clear" w:color="auto" w:fill="auto"/>
            <w:noWrap/>
          </w:tcPr>
          <w:p w:rsidR="00CA1142" w:rsidRPr="006615F4" w:rsidRDefault="00CA1142" w:rsidP="00884C95">
            <w:r w:rsidRPr="006615F4">
              <w:lastRenderedPageBreak/>
              <w:t xml:space="preserve">Создание условий для развития </w:t>
            </w:r>
            <w:r w:rsidRPr="006615F4">
              <w:lastRenderedPageBreak/>
              <w:t>строительства на территории района</w:t>
            </w:r>
          </w:p>
        </w:tc>
        <w:tc>
          <w:tcPr>
            <w:tcW w:w="2998" w:type="dxa"/>
            <w:tcBorders>
              <w:top w:val="single" w:sz="4" w:space="0" w:color="auto"/>
              <w:left w:val="nil"/>
              <w:bottom w:val="single" w:sz="4" w:space="0" w:color="auto"/>
              <w:right w:val="single" w:sz="4" w:space="0" w:color="auto"/>
            </w:tcBorders>
            <w:shd w:val="clear" w:color="auto" w:fill="auto"/>
            <w:noWrap/>
          </w:tcPr>
          <w:p w:rsidR="00CA1142" w:rsidRPr="009161C9" w:rsidRDefault="00CA1142" w:rsidP="003F5E6F">
            <w:pPr>
              <w:pStyle w:val="ConsPlusNormal"/>
              <w:ind w:left="-57" w:right="-57"/>
              <w:jc w:val="center"/>
              <w:rPr>
                <w:b w:val="0"/>
                <w:sz w:val="24"/>
                <w:szCs w:val="24"/>
              </w:rPr>
            </w:pPr>
            <w:r w:rsidRPr="009161C9">
              <w:rPr>
                <w:b w:val="0"/>
                <w:sz w:val="24"/>
                <w:szCs w:val="24"/>
              </w:rPr>
              <w:lastRenderedPageBreak/>
              <w:t xml:space="preserve">Управление капитального </w:t>
            </w:r>
            <w:r w:rsidRPr="009161C9">
              <w:rPr>
                <w:b w:val="0"/>
                <w:sz w:val="24"/>
                <w:szCs w:val="24"/>
              </w:rPr>
              <w:lastRenderedPageBreak/>
              <w:t xml:space="preserve">строительства администрации </w:t>
            </w:r>
            <w:proofErr w:type="spellStart"/>
            <w:r w:rsidRPr="009161C9">
              <w:rPr>
                <w:b w:val="0"/>
                <w:sz w:val="24"/>
                <w:szCs w:val="24"/>
              </w:rPr>
              <w:t>Краснояружского</w:t>
            </w:r>
            <w:proofErr w:type="spellEnd"/>
            <w:r w:rsidRPr="009161C9">
              <w:rPr>
                <w:b w:val="0"/>
                <w:sz w:val="24"/>
                <w:szCs w:val="24"/>
              </w:rPr>
              <w:t xml:space="preserve"> района</w:t>
            </w:r>
          </w:p>
        </w:tc>
      </w:tr>
      <w:tr w:rsidR="00CA1142"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CA1142" w:rsidRPr="00AD3D45" w:rsidRDefault="00CA1142" w:rsidP="003F5E6F">
            <w:pPr>
              <w:ind w:left="-57" w:right="-57"/>
              <w:jc w:val="center"/>
              <w:rPr>
                <w:b/>
              </w:rPr>
            </w:pPr>
            <w:r w:rsidRPr="00AD3D45">
              <w:lastRenderedPageBreak/>
              <w:t>7.2.2</w:t>
            </w:r>
          </w:p>
        </w:tc>
        <w:tc>
          <w:tcPr>
            <w:tcW w:w="5529" w:type="dxa"/>
            <w:tcBorders>
              <w:top w:val="single" w:sz="4" w:space="0" w:color="auto"/>
              <w:left w:val="nil"/>
              <w:bottom w:val="single" w:sz="4" w:space="0" w:color="auto"/>
              <w:right w:val="single" w:sz="4" w:space="0" w:color="auto"/>
            </w:tcBorders>
            <w:shd w:val="clear" w:color="auto" w:fill="auto"/>
            <w:noWrap/>
          </w:tcPr>
          <w:p w:rsidR="00CA1142" w:rsidRPr="00AD3D45" w:rsidRDefault="00CA1142" w:rsidP="003F5E6F">
            <w:pPr>
              <w:ind w:left="-57" w:right="-57"/>
              <w:jc w:val="both"/>
            </w:pPr>
            <w:r w:rsidRPr="00AD3D45">
              <w:t xml:space="preserve">Развитие </w:t>
            </w:r>
            <w:proofErr w:type="spellStart"/>
            <w:r>
              <w:t>муниципально</w:t>
            </w:r>
            <w:proofErr w:type="spellEnd"/>
            <w:r w:rsidRPr="00AD3D45">
              <w:t>-частного партнерства в строительстве, включая различные системы концессионных отношений при строительстве и эксплуатации инфраструктурных объектов</w:t>
            </w:r>
          </w:p>
        </w:tc>
        <w:tc>
          <w:tcPr>
            <w:tcW w:w="1655" w:type="dxa"/>
            <w:tcBorders>
              <w:top w:val="single" w:sz="4" w:space="0" w:color="auto"/>
              <w:left w:val="nil"/>
              <w:bottom w:val="single" w:sz="4" w:space="0" w:color="auto"/>
              <w:right w:val="single" w:sz="4" w:space="0" w:color="auto"/>
            </w:tcBorders>
            <w:shd w:val="clear" w:color="auto" w:fill="auto"/>
            <w:noWrap/>
          </w:tcPr>
          <w:p w:rsidR="00CA1142" w:rsidRPr="00AD3D45" w:rsidRDefault="00CA1142" w:rsidP="003F5E6F">
            <w:pPr>
              <w:ind w:left="-57" w:right="-57"/>
              <w:jc w:val="center"/>
              <w:rPr>
                <w:bCs/>
              </w:rPr>
            </w:pPr>
            <w:r w:rsidRPr="00AD3D45">
              <w:rPr>
                <w:bCs/>
              </w:rPr>
              <w:t>2019</w:t>
            </w:r>
            <w:r w:rsidRPr="00AD3D45">
              <w:t xml:space="preserve"> – </w:t>
            </w:r>
            <w:r w:rsidRPr="00AD3D45">
              <w:rPr>
                <w:bCs/>
              </w:rPr>
              <w:t>2021 годы</w:t>
            </w:r>
          </w:p>
        </w:tc>
        <w:tc>
          <w:tcPr>
            <w:tcW w:w="3824" w:type="dxa"/>
            <w:tcBorders>
              <w:top w:val="single" w:sz="4" w:space="0" w:color="auto"/>
              <w:left w:val="nil"/>
              <w:bottom w:val="single" w:sz="4" w:space="0" w:color="auto"/>
              <w:right w:val="single" w:sz="4" w:space="0" w:color="auto"/>
            </w:tcBorders>
            <w:shd w:val="clear" w:color="auto" w:fill="auto"/>
            <w:noWrap/>
          </w:tcPr>
          <w:p w:rsidR="00CA1142" w:rsidRPr="006615F4" w:rsidRDefault="00CA1142" w:rsidP="00884C95">
            <w:proofErr w:type="spellStart"/>
            <w:r w:rsidRPr="006615F4">
              <w:t>Муниципально</w:t>
            </w:r>
            <w:proofErr w:type="spellEnd"/>
            <w:r w:rsidRPr="006615F4">
              <w:t>-частного партнерства в строительстве не было</w:t>
            </w:r>
          </w:p>
        </w:tc>
        <w:tc>
          <w:tcPr>
            <w:tcW w:w="2998" w:type="dxa"/>
            <w:tcBorders>
              <w:top w:val="single" w:sz="4" w:space="0" w:color="auto"/>
              <w:left w:val="nil"/>
              <w:bottom w:val="single" w:sz="4" w:space="0" w:color="auto"/>
              <w:right w:val="single" w:sz="4" w:space="0" w:color="auto"/>
            </w:tcBorders>
            <w:shd w:val="clear" w:color="auto" w:fill="auto"/>
            <w:noWrap/>
          </w:tcPr>
          <w:p w:rsidR="00CA1142" w:rsidRPr="009161C9" w:rsidRDefault="00CA1142" w:rsidP="003F5E6F">
            <w:pPr>
              <w:pStyle w:val="ConsPlusNormal"/>
              <w:ind w:left="-57" w:right="-57"/>
              <w:jc w:val="center"/>
              <w:rPr>
                <w:b w:val="0"/>
                <w:sz w:val="24"/>
                <w:szCs w:val="24"/>
              </w:rPr>
            </w:pPr>
            <w:r w:rsidRPr="009161C9">
              <w:rPr>
                <w:b w:val="0"/>
                <w:sz w:val="24"/>
                <w:szCs w:val="24"/>
              </w:rPr>
              <w:t xml:space="preserve">Управление капитального строительства администрации </w:t>
            </w:r>
            <w:proofErr w:type="spellStart"/>
            <w:r w:rsidRPr="009161C9">
              <w:rPr>
                <w:b w:val="0"/>
                <w:sz w:val="24"/>
                <w:szCs w:val="24"/>
              </w:rPr>
              <w:t>Краснояружского</w:t>
            </w:r>
            <w:proofErr w:type="spellEnd"/>
            <w:r w:rsidRPr="009161C9">
              <w:rPr>
                <w:b w:val="0"/>
                <w:sz w:val="24"/>
                <w:szCs w:val="24"/>
              </w:rPr>
              <w:t xml:space="preserve"> района</w:t>
            </w:r>
          </w:p>
        </w:tc>
      </w:tr>
      <w:tr w:rsidR="00CA1142"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CA1142" w:rsidRPr="00AD3D45" w:rsidRDefault="00CA1142" w:rsidP="003F5E6F">
            <w:pPr>
              <w:ind w:left="-57" w:right="-57"/>
              <w:jc w:val="center"/>
              <w:rPr>
                <w:b/>
              </w:rPr>
            </w:pPr>
            <w:r w:rsidRPr="00AD3D45">
              <w:t>7.2.</w:t>
            </w:r>
            <w:r>
              <w:t>3</w:t>
            </w:r>
          </w:p>
        </w:tc>
        <w:tc>
          <w:tcPr>
            <w:tcW w:w="5529" w:type="dxa"/>
            <w:tcBorders>
              <w:top w:val="single" w:sz="4" w:space="0" w:color="auto"/>
              <w:left w:val="nil"/>
              <w:bottom w:val="single" w:sz="4" w:space="0" w:color="auto"/>
              <w:right w:val="single" w:sz="4" w:space="0" w:color="auto"/>
            </w:tcBorders>
            <w:shd w:val="clear" w:color="auto" w:fill="auto"/>
            <w:noWrap/>
          </w:tcPr>
          <w:p w:rsidR="00CA1142" w:rsidRPr="00AD3D45" w:rsidRDefault="00CA1142" w:rsidP="003F5E6F">
            <w:pPr>
              <w:ind w:left="-57" w:right="-57"/>
              <w:jc w:val="both"/>
            </w:pPr>
            <w:r>
              <w:t xml:space="preserve">Участие </w:t>
            </w:r>
            <w:proofErr w:type="gramStart"/>
            <w:r>
              <w:t>в обучающих семинарах-совещаниях</w:t>
            </w:r>
            <w:r w:rsidRPr="00AD3D45">
              <w:t xml:space="preserve"> с участием застройщиков по вопросам прохождения процедур для получения разрешения на строительство</w:t>
            </w:r>
            <w:proofErr w:type="gramEnd"/>
          </w:p>
        </w:tc>
        <w:tc>
          <w:tcPr>
            <w:tcW w:w="1655" w:type="dxa"/>
            <w:tcBorders>
              <w:top w:val="single" w:sz="4" w:space="0" w:color="auto"/>
              <w:left w:val="nil"/>
              <w:bottom w:val="single" w:sz="4" w:space="0" w:color="auto"/>
              <w:right w:val="single" w:sz="4" w:space="0" w:color="auto"/>
            </w:tcBorders>
            <w:shd w:val="clear" w:color="auto" w:fill="auto"/>
            <w:noWrap/>
          </w:tcPr>
          <w:p w:rsidR="00CA1142" w:rsidRPr="00AD3D45" w:rsidRDefault="00CA1142" w:rsidP="003F5E6F">
            <w:pPr>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CA1142" w:rsidRPr="006615F4" w:rsidRDefault="00CA1142" w:rsidP="00884C95">
            <w:r w:rsidRPr="006615F4">
              <w:t>Разъяснение представителям предпринимательского сообщества порядка действий по прохождению процедур для получения разрешения на строительство, размещение буклетов на стендах</w:t>
            </w:r>
          </w:p>
        </w:tc>
        <w:tc>
          <w:tcPr>
            <w:tcW w:w="2998" w:type="dxa"/>
            <w:tcBorders>
              <w:top w:val="single" w:sz="4" w:space="0" w:color="auto"/>
              <w:left w:val="nil"/>
              <w:bottom w:val="single" w:sz="4" w:space="0" w:color="auto"/>
              <w:right w:val="single" w:sz="4" w:space="0" w:color="auto"/>
            </w:tcBorders>
            <w:shd w:val="clear" w:color="auto" w:fill="auto"/>
            <w:noWrap/>
          </w:tcPr>
          <w:p w:rsidR="00CA1142" w:rsidRPr="009161C9" w:rsidRDefault="00CA1142" w:rsidP="003F5E6F">
            <w:pPr>
              <w:pStyle w:val="ConsPlusNormal"/>
              <w:ind w:left="-57" w:right="-57"/>
              <w:jc w:val="center"/>
              <w:rPr>
                <w:b w:val="0"/>
                <w:sz w:val="24"/>
                <w:szCs w:val="24"/>
              </w:rPr>
            </w:pPr>
            <w:r w:rsidRPr="009161C9">
              <w:rPr>
                <w:b w:val="0"/>
                <w:sz w:val="24"/>
                <w:szCs w:val="24"/>
              </w:rPr>
              <w:t xml:space="preserve">Управление капитального строительства администрации </w:t>
            </w:r>
            <w:proofErr w:type="spellStart"/>
            <w:r w:rsidRPr="009161C9">
              <w:rPr>
                <w:b w:val="0"/>
                <w:sz w:val="24"/>
                <w:szCs w:val="24"/>
              </w:rPr>
              <w:t>Краснояружского</w:t>
            </w:r>
            <w:proofErr w:type="spellEnd"/>
            <w:r w:rsidRPr="009161C9">
              <w:rPr>
                <w:b w:val="0"/>
                <w:sz w:val="24"/>
                <w:szCs w:val="24"/>
              </w:rPr>
              <w:t xml:space="preserve"> района</w:t>
            </w:r>
          </w:p>
        </w:tc>
      </w:tr>
      <w:tr w:rsidR="00CA1142"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CA1142" w:rsidRPr="00AD3D45" w:rsidRDefault="00CA1142" w:rsidP="003F5E6F">
            <w:pPr>
              <w:ind w:left="-57" w:right="-57"/>
              <w:jc w:val="center"/>
              <w:rPr>
                <w:b/>
              </w:rPr>
            </w:pPr>
            <w:r w:rsidRPr="00AD3D45">
              <w:t>7.2.</w:t>
            </w:r>
            <w:r>
              <w:t>4</w:t>
            </w:r>
          </w:p>
        </w:tc>
        <w:tc>
          <w:tcPr>
            <w:tcW w:w="5529" w:type="dxa"/>
            <w:tcBorders>
              <w:top w:val="single" w:sz="4" w:space="0" w:color="auto"/>
              <w:left w:val="nil"/>
              <w:bottom w:val="single" w:sz="4" w:space="0" w:color="auto"/>
              <w:right w:val="single" w:sz="4" w:space="0" w:color="auto"/>
            </w:tcBorders>
            <w:shd w:val="clear" w:color="auto" w:fill="auto"/>
            <w:noWrap/>
          </w:tcPr>
          <w:p w:rsidR="00CA1142" w:rsidRPr="00AD3D45" w:rsidRDefault="00CA1142" w:rsidP="003F5E6F">
            <w:pPr>
              <w:ind w:left="-57" w:right="-57"/>
              <w:jc w:val="both"/>
            </w:pPr>
            <w:r w:rsidRPr="00AD3D45">
              <w:t>Популяризация в МФЦ</w:t>
            </w:r>
            <w:r>
              <w:t xml:space="preserve"> </w:t>
            </w:r>
            <w:proofErr w:type="spellStart"/>
            <w:r>
              <w:t>Краснояружского</w:t>
            </w:r>
            <w:proofErr w:type="spellEnd"/>
            <w:r>
              <w:t xml:space="preserve"> района</w:t>
            </w:r>
            <w:r w:rsidRPr="00AD3D45">
              <w:t xml:space="preserve"> предоставления услуг в сфере строительства в электронном виде</w:t>
            </w:r>
          </w:p>
          <w:p w:rsidR="00CA1142" w:rsidRPr="00AD3D45" w:rsidRDefault="00CA1142" w:rsidP="003F5E6F">
            <w:pPr>
              <w:ind w:left="-57" w:right="-57"/>
              <w:jc w:val="both"/>
            </w:pPr>
          </w:p>
        </w:tc>
        <w:tc>
          <w:tcPr>
            <w:tcW w:w="1655" w:type="dxa"/>
            <w:tcBorders>
              <w:top w:val="single" w:sz="4" w:space="0" w:color="auto"/>
              <w:left w:val="nil"/>
              <w:bottom w:val="single" w:sz="4" w:space="0" w:color="auto"/>
              <w:right w:val="single" w:sz="4" w:space="0" w:color="auto"/>
            </w:tcBorders>
            <w:shd w:val="clear" w:color="auto" w:fill="auto"/>
            <w:noWrap/>
          </w:tcPr>
          <w:p w:rsidR="00CA1142" w:rsidRPr="00AD3D45" w:rsidRDefault="00CA1142" w:rsidP="003F5E6F">
            <w:pPr>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CA1142" w:rsidRPr="006615F4" w:rsidRDefault="00CA1142" w:rsidP="00884C95">
            <w:r w:rsidRPr="006615F4">
              <w:t xml:space="preserve">Размещение в </w:t>
            </w:r>
            <w:proofErr w:type="spellStart"/>
            <w:r w:rsidRPr="006615F4">
              <w:t>Краснояружском</w:t>
            </w:r>
            <w:proofErr w:type="spellEnd"/>
            <w:r w:rsidRPr="006615F4">
              <w:t xml:space="preserve"> МФЦ буклетов и других материалов о предоставлении услуг в сфере строительства в электронном виде </w:t>
            </w:r>
          </w:p>
        </w:tc>
        <w:tc>
          <w:tcPr>
            <w:tcW w:w="2998" w:type="dxa"/>
            <w:tcBorders>
              <w:top w:val="single" w:sz="4" w:space="0" w:color="auto"/>
              <w:left w:val="nil"/>
              <w:bottom w:val="single" w:sz="4" w:space="0" w:color="auto"/>
              <w:right w:val="single" w:sz="4" w:space="0" w:color="auto"/>
            </w:tcBorders>
            <w:shd w:val="clear" w:color="auto" w:fill="auto"/>
            <w:noWrap/>
          </w:tcPr>
          <w:p w:rsidR="00CA1142" w:rsidRPr="009161C9" w:rsidRDefault="00CA1142" w:rsidP="003F5E6F">
            <w:pPr>
              <w:pStyle w:val="ConsPlusNormal"/>
              <w:ind w:left="-57" w:right="-57"/>
              <w:jc w:val="center"/>
              <w:rPr>
                <w:b w:val="0"/>
                <w:sz w:val="24"/>
                <w:szCs w:val="24"/>
              </w:rPr>
            </w:pPr>
            <w:r w:rsidRPr="009161C9">
              <w:rPr>
                <w:b w:val="0"/>
                <w:sz w:val="24"/>
                <w:szCs w:val="24"/>
              </w:rPr>
              <w:t xml:space="preserve">Управление капитального строительства администрации </w:t>
            </w:r>
            <w:proofErr w:type="spellStart"/>
            <w:r w:rsidRPr="009161C9">
              <w:rPr>
                <w:b w:val="0"/>
                <w:sz w:val="24"/>
                <w:szCs w:val="24"/>
              </w:rPr>
              <w:t>Краснояружского</w:t>
            </w:r>
            <w:proofErr w:type="spellEnd"/>
            <w:r w:rsidRPr="009161C9">
              <w:rPr>
                <w:b w:val="0"/>
                <w:sz w:val="24"/>
                <w:szCs w:val="24"/>
              </w:rPr>
              <w:t xml:space="preserve"> района</w:t>
            </w:r>
          </w:p>
        </w:tc>
      </w:tr>
      <w:tr w:rsidR="00CA1142"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CA1142" w:rsidRPr="00AD3D45" w:rsidRDefault="00CA1142" w:rsidP="003F5E6F">
            <w:pPr>
              <w:ind w:left="-57" w:right="-57"/>
              <w:jc w:val="center"/>
            </w:pPr>
            <w:r>
              <w:t>7.2.5</w:t>
            </w:r>
          </w:p>
        </w:tc>
        <w:tc>
          <w:tcPr>
            <w:tcW w:w="5529" w:type="dxa"/>
            <w:tcBorders>
              <w:top w:val="single" w:sz="4" w:space="0" w:color="auto"/>
              <w:left w:val="nil"/>
              <w:bottom w:val="single" w:sz="4" w:space="0" w:color="auto"/>
              <w:right w:val="single" w:sz="4" w:space="0" w:color="auto"/>
            </w:tcBorders>
            <w:shd w:val="clear" w:color="auto" w:fill="auto"/>
            <w:noWrap/>
          </w:tcPr>
          <w:p w:rsidR="00CA1142" w:rsidRPr="00AD3D45" w:rsidRDefault="00CA1142" w:rsidP="003F5E6F">
            <w:pPr>
              <w:ind w:left="-57" w:right="-57"/>
              <w:jc w:val="both"/>
            </w:pPr>
            <w:r w:rsidRPr="00AD3D45">
              <w:t>Реализация проекта «Реформа градостроительной деятельности Белгородской области»</w:t>
            </w:r>
          </w:p>
        </w:tc>
        <w:tc>
          <w:tcPr>
            <w:tcW w:w="1655" w:type="dxa"/>
            <w:tcBorders>
              <w:top w:val="single" w:sz="4" w:space="0" w:color="auto"/>
              <w:left w:val="nil"/>
              <w:bottom w:val="single" w:sz="4" w:space="0" w:color="auto"/>
              <w:right w:val="single" w:sz="4" w:space="0" w:color="auto"/>
            </w:tcBorders>
            <w:shd w:val="clear" w:color="auto" w:fill="auto"/>
            <w:noWrap/>
          </w:tcPr>
          <w:p w:rsidR="00CA1142" w:rsidRPr="00AD3D45" w:rsidRDefault="00CA1142" w:rsidP="003F5E6F">
            <w:pPr>
              <w:ind w:left="-57" w:right="-57"/>
              <w:jc w:val="center"/>
            </w:pPr>
            <w:r w:rsidRPr="00AD3D45">
              <w:t>2019 – 2020</w:t>
            </w:r>
          </w:p>
        </w:tc>
        <w:tc>
          <w:tcPr>
            <w:tcW w:w="3824" w:type="dxa"/>
            <w:tcBorders>
              <w:top w:val="single" w:sz="4" w:space="0" w:color="auto"/>
              <w:left w:val="nil"/>
              <w:bottom w:val="single" w:sz="4" w:space="0" w:color="auto"/>
              <w:right w:val="single" w:sz="4" w:space="0" w:color="auto"/>
            </w:tcBorders>
            <w:shd w:val="clear" w:color="auto" w:fill="auto"/>
            <w:noWrap/>
          </w:tcPr>
          <w:p w:rsidR="00CA1142" w:rsidRPr="006615F4" w:rsidRDefault="00CA1142" w:rsidP="00884C95">
            <w:r w:rsidRPr="006615F4">
              <w:t>Взаимодействие органов местного самоуправления и органов государственной власти Белгородской области в электронном виде при выдаче разрешения на строительство</w:t>
            </w:r>
          </w:p>
        </w:tc>
        <w:tc>
          <w:tcPr>
            <w:tcW w:w="2998" w:type="dxa"/>
            <w:tcBorders>
              <w:top w:val="single" w:sz="4" w:space="0" w:color="auto"/>
              <w:left w:val="nil"/>
              <w:bottom w:val="single" w:sz="4" w:space="0" w:color="auto"/>
              <w:right w:val="single" w:sz="4" w:space="0" w:color="auto"/>
            </w:tcBorders>
            <w:shd w:val="clear" w:color="auto" w:fill="auto"/>
            <w:noWrap/>
          </w:tcPr>
          <w:p w:rsidR="00CA1142" w:rsidRPr="009161C9" w:rsidRDefault="00CA1142" w:rsidP="003F5E6F">
            <w:pPr>
              <w:pStyle w:val="ConsPlusNormal"/>
              <w:ind w:left="-57" w:right="-57"/>
              <w:jc w:val="center"/>
              <w:rPr>
                <w:b w:val="0"/>
                <w:sz w:val="24"/>
                <w:szCs w:val="24"/>
              </w:rPr>
            </w:pPr>
            <w:r w:rsidRPr="009161C9">
              <w:rPr>
                <w:b w:val="0"/>
                <w:sz w:val="24"/>
                <w:szCs w:val="24"/>
              </w:rPr>
              <w:t xml:space="preserve">Управление капитального строительства администрации </w:t>
            </w:r>
            <w:proofErr w:type="spellStart"/>
            <w:r w:rsidRPr="009161C9">
              <w:rPr>
                <w:b w:val="0"/>
                <w:sz w:val="24"/>
                <w:szCs w:val="24"/>
              </w:rPr>
              <w:t>Краснояружского</w:t>
            </w:r>
            <w:proofErr w:type="spellEnd"/>
            <w:r w:rsidRPr="009161C9">
              <w:rPr>
                <w:b w:val="0"/>
                <w:sz w:val="24"/>
                <w:szCs w:val="24"/>
              </w:rPr>
              <w:t xml:space="preserve"> района совместно </w:t>
            </w:r>
            <w:proofErr w:type="gramStart"/>
            <w:r w:rsidRPr="009161C9">
              <w:rPr>
                <w:b w:val="0"/>
                <w:sz w:val="24"/>
                <w:szCs w:val="24"/>
              </w:rPr>
              <w:t>с</w:t>
            </w:r>
            <w:proofErr w:type="gramEnd"/>
            <w:r w:rsidRPr="009161C9">
              <w:rPr>
                <w:b w:val="0"/>
                <w:sz w:val="24"/>
                <w:szCs w:val="24"/>
              </w:rPr>
              <w:t xml:space="preserve"> </w:t>
            </w:r>
          </w:p>
          <w:p w:rsidR="00CA1142" w:rsidRPr="009161C9" w:rsidRDefault="00CA1142" w:rsidP="003F5E6F">
            <w:pPr>
              <w:pStyle w:val="ConsPlusNormal"/>
              <w:ind w:left="-57" w:right="-57"/>
              <w:jc w:val="center"/>
              <w:rPr>
                <w:b w:val="0"/>
                <w:sz w:val="24"/>
                <w:szCs w:val="24"/>
              </w:rPr>
            </w:pPr>
            <w:r w:rsidRPr="009161C9">
              <w:rPr>
                <w:b w:val="0"/>
                <w:sz w:val="24"/>
                <w:szCs w:val="24"/>
              </w:rPr>
              <w:t xml:space="preserve">Департаментом строительства </w:t>
            </w:r>
          </w:p>
          <w:p w:rsidR="00CA1142" w:rsidRPr="009161C9" w:rsidRDefault="00CA1142" w:rsidP="003F5E6F">
            <w:pPr>
              <w:pStyle w:val="ConsPlusNormal"/>
              <w:ind w:left="-57" w:right="-57"/>
              <w:jc w:val="center"/>
              <w:rPr>
                <w:b w:val="0"/>
                <w:sz w:val="24"/>
                <w:szCs w:val="24"/>
              </w:rPr>
            </w:pPr>
            <w:r w:rsidRPr="009161C9">
              <w:rPr>
                <w:b w:val="0"/>
                <w:sz w:val="24"/>
                <w:szCs w:val="24"/>
              </w:rPr>
              <w:t>и транспорта области</w:t>
            </w:r>
          </w:p>
          <w:p w:rsidR="00CA1142" w:rsidRPr="00AD3D45" w:rsidRDefault="00CA1142" w:rsidP="003F5E6F">
            <w:pPr>
              <w:pStyle w:val="ConsPlusNormal"/>
              <w:ind w:left="-57" w:right="-57"/>
              <w:jc w:val="center"/>
              <w:rPr>
                <w:sz w:val="24"/>
                <w:szCs w:val="24"/>
              </w:rPr>
            </w:pPr>
          </w:p>
        </w:tc>
      </w:tr>
      <w:tr w:rsidR="00CA1142" w:rsidRPr="00AD3D45" w:rsidTr="003F5E6F">
        <w:trPr>
          <w:trHeight w:val="175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CA1142" w:rsidRPr="00AD3D45" w:rsidRDefault="00CA1142" w:rsidP="003F5E6F">
            <w:pPr>
              <w:ind w:left="-57" w:right="-57"/>
              <w:jc w:val="center"/>
            </w:pPr>
            <w:r>
              <w:lastRenderedPageBreak/>
              <w:t>7.2.6</w:t>
            </w:r>
          </w:p>
        </w:tc>
        <w:tc>
          <w:tcPr>
            <w:tcW w:w="5529" w:type="dxa"/>
            <w:tcBorders>
              <w:top w:val="single" w:sz="4" w:space="0" w:color="auto"/>
              <w:left w:val="nil"/>
              <w:bottom w:val="single" w:sz="4" w:space="0" w:color="auto"/>
              <w:right w:val="single" w:sz="4" w:space="0" w:color="auto"/>
            </w:tcBorders>
            <w:shd w:val="clear" w:color="auto" w:fill="auto"/>
            <w:noWrap/>
          </w:tcPr>
          <w:p w:rsidR="00CA1142" w:rsidRPr="00AD3D45" w:rsidRDefault="00CA1142" w:rsidP="003F5E6F">
            <w:pPr>
              <w:ind w:left="-57" w:right="-57"/>
              <w:jc w:val="both"/>
            </w:pPr>
            <w:r w:rsidRPr="00AD3D45">
              <w:t>Внедрение и реализация информационной системы обеспечения градостроительной деятельности</w:t>
            </w:r>
          </w:p>
        </w:tc>
        <w:tc>
          <w:tcPr>
            <w:tcW w:w="1655" w:type="dxa"/>
            <w:tcBorders>
              <w:top w:val="single" w:sz="4" w:space="0" w:color="auto"/>
              <w:left w:val="nil"/>
              <w:bottom w:val="single" w:sz="4" w:space="0" w:color="auto"/>
              <w:right w:val="single" w:sz="4" w:space="0" w:color="auto"/>
            </w:tcBorders>
            <w:shd w:val="clear" w:color="auto" w:fill="auto"/>
            <w:noWrap/>
          </w:tcPr>
          <w:p w:rsidR="00CA1142" w:rsidRPr="00AD3D45" w:rsidRDefault="00CA1142" w:rsidP="003F5E6F">
            <w:pPr>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CA1142" w:rsidRDefault="00CA1142" w:rsidP="00884C95">
            <w:r w:rsidRPr="006615F4">
              <w:t>Предоставление информации носит заявительный характер</w:t>
            </w:r>
          </w:p>
        </w:tc>
        <w:tc>
          <w:tcPr>
            <w:tcW w:w="2998" w:type="dxa"/>
            <w:tcBorders>
              <w:top w:val="single" w:sz="4" w:space="0" w:color="auto"/>
              <w:left w:val="nil"/>
              <w:bottom w:val="single" w:sz="4" w:space="0" w:color="auto"/>
              <w:right w:val="single" w:sz="4" w:space="0" w:color="auto"/>
            </w:tcBorders>
            <w:shd w:val="clear" w:color="auto" w:fill="auto"/>
            <w:noWrap/>
          </w:tcPr>
          <w:p w:rsidR="00CA1142" w:rsidRPr="00AD3D45" w:rsidRDefault="00CA1142" w:rsidP="003F5E6F">
            <w:pPr>
              <w:ind w:left="-57" w:right="-57"/>
              <w:jc w:val="center"/>
            </w:pPr>
            <w:r>
              <w:t xml:space="preserve">Управление капитального строительства администрации </w:t>
            </w:r>
            <w:proofErr w:type="spellStart"/>
            <w:r>
              <w:t>Краснояружского</w:t>
            </w:r>
            <w:proofErr w:type="spellEnd"/>
            <w:r>
              <w:t xml:space="preserve"> района</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rPr>
                <w:b/>
              </w:rPr>
            </w:pPr>
            <w:r w:rsidRPr="00AD3D45">
              <w:rPr>
                <w:b/>
              </w:rPr>
              <w:t>7.3</w:t>
            </w:r>
          </w:p>
        </w:tc>
        <w:tc>
          <w:tcPr>
            <w:tcW w:w="14006" w:type="dxa"/>
            <w:gridSpan w:val="4"/>
            <w:tcBorders>
              <w:top w:val="single" w:sz="4" w:space="0" w:color="auto"/>
              <w:left w:val="nil"/>
              <w:bottom w:val="single" w:sz="4" w:space="0" w:color="auto"/>
              <w:right w:val="single" w:sz="4" w:space="0" w:color="auto"/>
            </w:tcBorders>
            <w:shd w:val="clear" w:color="auto" w:fill="auto"/>
            <w:noWrap/>
          </w:tcPr>
          <w:p w:rsidR="00656EB8" w:rsidRPr="00D75ACE" w:rsidRDefault="00656EB8" w:rsidP="003F5E6F">
            <w:pPr>
              <w:pStyle w:val="ConsPlusNormal"/>
              <w:ind w:left="-57" w:right="-57"/>
              <w:jc w:val="center"/>
              <w:rPr>
                <w:b w:val="0"/>
                <w:color w:val="FF0000"/>
                <w:sz w:val="24"/>
                <w:szCs w:val="24"/>
              </w:rPr>
            </w:pPr>
            <w:r w:rsidRPr="00CA1142">
              <w:rPr>
                <w:sz w:val="24"/>
                <w:szCs w:val="24"/>
              </w:rPr>
              <w:t>Рынок дорожной деятельности (за исключением проектирования</w:t>
            </w:r>
            <w:r w:rsidRPr="00D75ACE">
              <w:rPr>
                <w:color w:val="FF0000"/>
                <w:sz w:val="24"/>
                <w:szCs w:val="24"/>
              </w:rPr>
              <w:t xml:space="preserve">) </w:t>
            </w:r>
          </w:p>
        </w:tc>
      </w:tr>
      <w:tr w:rsidR="00CA1142"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CA1142" w:rsidRPr="00AD3D45" w:rsidRDefault="00CA1142" w:rsidP="003F5E6F">
            <w:pPr>
              <w:ind w:left="-57" w:right="-57"/>
              <w:jc w:val="center"/>
            </w:pPr>
            <w:r w:rsidRPr="00AD3D45">
              <w:t>7.3.1</w:t>
            </w:r>
          </w:p>
        </w:tc>
        <w:tc>
          <w:tcPr>
            <w:tcW w:w="5529" w:type="dxa"/>
            <w:tcBorders>
              <w:top w:val="single" w:sz="4" w:space="0" w:color="auto"/>
              <w:left w:val="nil"/>
              <w:bottom w:val="single" w:sz="4" w:space="0" w:color="auto"/>
              <w:right w:val="single" w:sz="4" w:space="0" w:color="auto"/>
            </w:tcBorders>
            <w:shd w:val="clear" w:color="auto" w:fill="auto"/>
            <w:noWrap/>
          </w:tcPr>
          <w:p w:rsidR="00CA1142" w:rsidRPr="00AD3D45" w:rsidRDefault="00CA1142" w:rsidP="003F5E6F">
            <w:pPr>
              <w:jc w:val="both"/>
            </w:pPr>
            <w:r w:rsidRPr="00AD3D45">
              <w:t>Организация мероприятий по недопущению укрупнения лотов при проведении закупочных процедур в сфере дорожной деятельности</w:t>
            </w:r>
          </w:p>
        </w:tc>
        <w:tc>
          <w:tcPr>
            <w:tcW w:w="1655" w:type="dxa"/>
            <w:tcBorders>
              <w:top w:val="single" w:sz="4" w:space="0" w:color="auto"/>
              <w:left w:val="nil"/>
              <w:bottom w:val="single" w:sz="4" w:space="0" w:color="auto"/>
              <w:right w:val="single" w:sz="4" w:space="0" w:color="auto"/>
            </w:tcBorders>
            <w:shd w:val="clear" w:color="auto" w:fill="auto"/>
            <w:noWrap/>
          </w:tcPr>
          <w:p w:rsidR="00CA1142" w:rsidRPr="00AD3D45" w:rsidRDefault="00CA1142" w:rsidP="003F5E6F">
            <w:pPr>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CA1142" w:rsidRPr="00B24588" w:rsidRDefault="00CA1142" w:rsidP="00884C95">
            <w:r w:rsidRPr="00B24588">
              <w:t xml:space="preserve">Укрупнение лотов при проведении закупочных процедур не было </w:t>
            </w:r>
          </w:p>
        </w:tc>
        <w:tc>
          <w:tcPr>
            <w:tcW w:w="2998" w:type="dxa"/>
            <w:tcBorders>
              <w:top w:val="single" w:sz="4" w:space="0" w:color="auto"/>
              <w:left w:val="nil"/>
              <w:bottom w:val="single" w:sz="4" w:space="0" w:color="auto"/>
              <w:right w:val="single" w:sz="4" w:space="0" w:color="auto"/>
            </w:tcBorders>
            <w:shd w:val="clear" w:color="auto" w:fill="auto"/>
            <w:noWrap/>
          </w:tcPr>
          <w:p w:rsidR="00CA1142" w:rsidRPr="00AD3D45" w:rsidRDefault="00CA1142" w:rsidP="003F5E6F">
            <w:pPr>
              <w:spacing w:before="100" w:beforeAutospacing="1" w:after="100" w:afterAutospacing="1"/>
              <w:jc w:val="center"/>
              <w:outlineLvl w:val="1"/>
            </w:pPr>
            <w:r>
              <w:t xml:space="preserve">Управление капитального строительства администрации </w:t>
            </w:r>
            <w:proofErr w:type="spellStart"/>
            <w:r>
              <w:t>Краснояружского</w:t>
            </w:r>
            <w:proofErr w:type="spellEnd"/>
            <w:r>
              <w:t xml:space="preserve"> района</w:t>
            </w:r>
          </w:p>
        </w:tc>
      </w:tr>
      <w:tr w:rsidR="00CA1142"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CA1142" w:rsidRPr="00AD3D45" w:rsidRDefault="00CA1142" w:rsidP="003F5E6F">
            <w:pPr>
              <w:ind w:left="-57" w:right="-57"/>
              <w:jc w:val="center"/>
            </w:pPr>
            <w:r w:rsidRPr="00AD3D45">
              <w:t>7.3.2</w:t>
            </w:r>
          </w:p>
        </w:tc>
        <w:tc>
          <w:tcPr>
            <w:tcW w:w="5529" w:type="dxa"/>
            <w:tcBorders>
              <w:top w:val="single" w:sz="4" w:space="0" w:color="auto"/>
              <w:left w:val="nil"/>
              <w:bottom w:val="single" w:sz="4" w:space="0" w:color="auto"/>
              <w:right w:val="single" w:sz="4" w:space="0" w:color="auto"/>
            </w:tcBorders>
            <w:shd w:val="clear" w:color="auto" w:fill="auto"/>
            <w:noWrap/>
          </w:tcPr>
          <w:p w:rsidR="00CA1142" w:rsidRPr="00AD3D45" w:rsidRDefault="00CA1142" w:rsidP="003F5E6F">
            <w:pPr>
              <w:jc w:val="both"/>
            </w:pPr>
            <w:r>
              <w:t xml:space="preserve">Участие в </w:t>
            </w:r>
            <w:proofErr w:type="gramStart"/>
            <w:r>
              <w:t>мероприятиях</w:t>
            </w:r>
            <w:proofErr w:type="gramEnd"/>
            <w:r w:rsidRPr="00AD3D45">
              <w:t xml:space="preserve"> по сокращению сроков приемки выполненных работ по результатам исполнения заключенных муниципальных контрактов, обеспечению своевременной и стопроцентной оплаты выполненных и принятых заказчиком работ</w:t>
            </w:r>
          </w:p>
        </w:tc>
        <w:tc>
          <w:tcPr>
            <w:tcW w:w="1655" w:type="dxa"/>
            <w:tcBorders>
              <w:top w:val="single" w:sz="4" w:space="0" w:color="auto"/>
              <w:left w:val="nil"/>
              <w:bottom w:val="single" w:sz="4" w:space="0" w:color="auto"/>
              <w:right w:val="single" w:sz="4" w:space="0" w:color="auto"/>
            </w:tcBorders>
            <w:shd w:val="clear" w:color="auto" w:fill="auto"/>
            <w:noWrap/>
          </w:tcPr>
          <w:p w:rsidR="00CA1142" w:rsidRPr="00AD3D45" w:rsidRDefault="00CA1142" w:rsidP="003F5E6F">
            <w:pPr>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CA1142" w:rsidRPr="00B24588" w:rsidRDefault="00CA1142" w:rsidP="00884C95">
            <w:r w:rsidRPr="00B24588">
              <w:t>Муниципальные контракты не заключались контракты с субъектами малого предпринимательства и социально-ориентированными некоммерческими организациями</w:t>
            </w:r>
          </w:p>
        </w:tc>
        <w:tc>
          <w:tcPr>
            <w:tcW w:w="2998" w:type="dxa"/>
            <w:tcBorders>
              <w:top w:val="single" w:sz="4" w:space="0" w:color="auto"/>
              <w:left w:val="nil"/>
              <w:bottom w:val="single" w:sz="4" w:space="0" w:color="auto"/>
              <w:right w:val="single" w:sz="4" w:space="0" w:color="auto"/>
            </w:tcBorders>
            <w:shd w:val="clear" w:color="auto" w:fill="auto"/>
            <w:noWrap/>
          </w:tcPr>
          <w:p w:rsidR="00CA1142" w:rsidRPr="00AD3D45" w:rsidRDefault="00CA1142" w:rsidP="003F5E6F">
            <w:pPr>
              <w:jc w:val="center"/>
            </w:pPr>
            <w:r>
              <w:t xml:space="preserve">Управление капитального строительства администрации </w:t>
            </w:r>
            <w:proofErr w:type="spellStart"/>
            <w:r>
              <w:t>Краснояружского</w:t>
            </w:r>
            <w:proofErr w:type="spellEnd"/>
            <w:r>
              <w:t xml:space="preserve"> района</w:t>
            </w:r>
          </w:p>
        </w:tc>
      </w:tr>
      <w:tr w:rsidR="00CA1142"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CA1142" w:rsidRPr="00AD3D45" w:rsidRDefault="00CA1142" w:rsidP="003F5E6F">
            <w:pPr>
              <w:ind w:left="-57" w:right="-57"/>
              <w:jc w:val="center"/>
            </w:pPr>
            <w:r w:rsidRPr="00AD3D45">
              <w:t>7.3.3</w:t>
            </w:r>
          </w:p>
        </w:tc>
        <w:tc>
          <w:tcPr>
            <w:tcW w:w="5529" w:type="dxa"/>
            <w:tcBorders>
              <w:top w:val="single" w:sz="4" w:space="0" w:color="auto"/>
              <w:left w:val="nil"/>
              <w:bottom w:val="single" w:sz="4" w:space="0" w:color="auto"/>
              <w:right w:val="single" w:sz="4" w:space="0" w:color="auto"/>
            </w:tcBorders>
            <w:shd w:val="clear" w:color="auto" w:fill="auto"/>
            <w:noWrap/>
          </w:tcPr>
          <w:p w:rsidR="00CA1142" w:rsidRPr="00AD3D45" w:rsidRDefault="00CA1142" w:rsidP="003F5E6F">
            <w:pPr>
              <w:jc w:val="both"/>
            </w:pPr>
            <w:r>
              <w:t>Участие в м</w:t>
            </w:r>
            <w:r w:rsidRPr="00AD3D45">
              <w:t>ероприятия</w:t>
            </w:r>
            <w:r>
              <w:t>х</w:t>
            </w:r>
            <w:r w:rsidRPr="00AD3D45">
              <w:t xml:space="preserve"> по сокращению количества организаций государственной и (или) муниципальной форм собственности, осуществляющих хозяйственную деятельность в сфере строительства, реконструкции, капитального ремонта, ремонта и </w:t>
            </w:r>
            <w:proofErr w:type="gramStart"/>
            <w:r w:rsidRPr="00AD3D45">
              <w:t>содержания</w:t>
            </w:r>
            <w:proofErr w:type="gramEnd"/>
            <w:r w:rsidRPr="00AD3D45">
              <w:t xml:space="preserve"> автомобильных дорог</w:t>
            </w:r>
          </w:p>
        </w:tc>
        <w:tc>
          <w:tcPr>
            <w:tcW w:w="1655" w:type="dxa"/>
            <w:tcBorders>
              <w:top w:val="single" w:sz="4" w:space="0" w:color="auto"/>
              <w:left w:val="nil"/>
              <w:bottom w:val="single" w:sz="4" w:space="0" w:color="auto"/>
              <w:right w:val="single" w:sz="4" w:space="0" w:color="auto"/>
            </w:tcBorders>
            <w:shd w:val="clear" w:color="auto" w:fill="auto"/>
            <w:noWrap/>
          </w:tcPr>
          <w:p w:rsidR="00CA1142" w:rsidRPr="00AD3D45" w:rsidRDefault="00CA1142" w:rsidP="003F5E6F">
            <w:pPr>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CA1142" w:rsidRPr="00B24588" w:rsidRDefault="00CA1142" w:rsidP="00884C95">
            <w:r w:rsidRPr="00B24588">
              <w:t xml:space="preserve">Мероприятия по сокращению количества организаций государственной и (или) муниципальной форм собственности, осуществляющих хозяйственную деятельность в сфере строительства, реконструкции, капитального ремонта, ремонта и </w:t>
            </w:r>
            <w:proofErr w:type="gramStart"/>
            <w:r w:rsidRPr="00B24588">
              <w:t>содержания</w:t>
            </w:r>
            <w:proofErr w:type="gramEnd"/>
            <w:r w:rsidRPr="00B24588">
              <w:t xml:space="preserve"> автомобильных дорог не проводились </w:t>
            </w:r>
          </w:p>
        </w:tc>
        <w:tc>
          <w:tcPr>
            <w:tcW w:w="2998" w:type="dxa"/>
            <w:tcBorders>
              <w:top w:val="single" w:sz="4" w:space="0" w:color="auto"/>
              <w:left w:val="nil"/>
              <w:bottom w:val="single" w:sz="4" w:space="0" w:color="auto"/>
              <w:right w:val="single" w:sz="4" w:space="0" w:color="auto"/>
            </w:tcBorders>
            <w:shd w:val="clear" w:color="auto" w:fill="auto"/>
            <w:noWrap/>
          </w:tcPr>
          <w:p w:rsidR="00CA1142" w:rsidRPr="00AD3D45" w:rsidRDefault="00CA1142" w:rsidP="003F5E6F">
            <w:pPr>
              <w:jc w:val="center"/>
            </w:pPr>
            <w:r>
              <w:t xml:space="preserve">Управление капитального строительства администрации </w:t>
            </w:r>
            <w:proofErr w:type="spellStart"/>
            <w:r>
              <w:t>Краснояружского</w:t>
            </w:r>
            <w:proofErr w:type="spellEnd"/>
            <w:r>
              <w:t xml:space="preserve"> района</w:t>
            </w:r>
          </w:p>
        </w:tc>
      </w:tr>
      <w:tr w:rsidR="00CA1142"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CA1142" w:rsidRPr="00AD3D45" w:rsidRDefault="00CA1142" w:rsidP="003F5E6F">
            <w:pPr>
              <w:ind w:left="-57" w:right="-57"/>
              <w:jc w:val="center"/>
            </w:pPr>
            <w:r w:rsidRPr="00AD3D45">
              <w:t>7.3.4</w:t>
            </w:r>
          </w:p>
        </w:tc>
        <w:tc>
          <w:tcPr>
            <w:tcW w:w="5529" w:type="dxa"/>
            <w:tcBorders>
              <w:top w:val="single" w:sz="4" w:space="0" w:color="auto"/>
              <w:left w:val="nil"/>
              <w:bottom w:val="single" w:sz="4" w:space="0" w:color="auto"/>
              <w:right w:val="single" w:sz="4" w:space="0" w:color="auto"/>
            </w:tcBorders>
            <w:shd w:val="clear" w:color="auto" w:fill="auto"/>
            <w:noWrap/>
          </w:tcPr>
          <w:p w:rsidR="00CA1142" w:rsidRPr="00AB72D0" w:rsidRDefault="00CA1142" w:rsidP="003F5E6F">
            <w:pPr>
              <w:pStyle w:val="ConsPlusNormal"/>
              <w:ind w:left="-57" w:right="-57"/>
              <w:jc w:val="both"/>
              <w:rPr>
                <w:b w:val="0"/>
                <w:sz w:val="24"/>
                <w:szCs w:val="24"/>
              </w:rPr>
            </w:pPr>
            <w:r w:rsidRPr="00AB72D0">
              <w:rPr>
                <w:b w:val="0"/>
                <w:sz w:val="24"/>
                <w:szCs w:val="24"/>
              </w:rPr>
              <w:t xml:space="preserve">Участие в совещаниях, обучающих семинарах с подрядными организациями – потенциальными </w:t>
            </w:r>
            <w:r w:rsidRPr="00AB72D0">
              <w:rPr>
                <w:b w:val="0"/>
                <w:sz w:val="24"/>
                <w:szCs w:val="24"/>
              </w:rPr>
              <w:lastRenderedPageBreak/>
              <w:t>участниками закупок по рассмотрению изменений законодательства, проблемных аспектов участия в электронных аукционах, оказание помощи в формировании первичных пакетов документов, необходимых для регистрации на электронных площадках, освещение порядка проведения закупочных процедур и организации участия в них</w:t>
            </w:r>
          </w:p>
        </w:tc>
        <w:tc>
          <w:tcPr>
            <w:tcW w:w="1655" w:type="dxa"/>
            <w:tcBorders>
              <w:top w:val="single" w:sz="4" w:space="0" w:color="auto"/>
              <w:left w:val="nil"/>
              <w:bottom w:val="single" w:sz="4" w:space="0" w:color="auto"/>
              <w:right w:val="single" w:sz="4" w:space="0" w:color="auto"/>
            </w:tcBorders>
            <w:shd w:val="clear" w:color="auto" w:fill="auto"/>
            <w:noWrap/>
          </w:tcPr>
          <w:p w:rsidR="00CA1142" w:rsidRPr="00AB72D0" w:rsidRDefault="00CA1142" w:rsidP="003F5E6F">
            <w:pPr>
              <w:pStyle w:val="ConsPlusNormal"/>
              <w:ind w:left="-57" w:right="-57"/>
              <w:jc w:val="center"/>
              <w:rPr>
                <w:b w:val="0"/>
                <w:sz w:val="24"/>
                <w:szCs w:val="24"/>
              </w:rPr>
            </w:pPr>
            <w:r w:rsidRPr="00AB72D0">
              <w:rPr>
                <w:b w:val="0"/>
                <w:sz w:val="24"/>
                <w:szCs w:val="24"/>
              </w:rPr>
              <w:lastRenderedPageBreak/>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CA1142" w:rsidRDefault="00CA1142" w:rsidP="00884C95">
            <w:r w:rsidRPr="00B24588">
              <w:t xml:space="preserve">Совещания, обучающие семинары с подрядными организациями не </w:t>
            </w:r>
            <w:r w:rsidRPr="00B24588">
              <w:lastRenderedPageBreak/>
              <w:t>проводились</w:t>
            </w:r>
          </w:p>
        </w:tc>
        <w:tc>
          <w:tcPr>
            <w:tcW w:w="2998" w:type="dxa"/>
            <w:tcBorders>
              <w:top w:val="single" w:sz="4" w:space="0" w:color="auto"/>
              <w:left w:val="nil"/>
              <w:bottom w:val="single" w:sz="4" w:space="0" w:color="auto"/>
              <w:right w:val="single" w:sz="4" w:space="0" w:color="auto"/>
            </w:tcBorders>
            <w:shd w:val="clear" w:color="auto" w:fill="auto"/>
            <w:noWrap/>
          </w:tcPr>
          <w:p w:rsidR="00CA1142" w:rsidRPr="00AB72D0" w:rsidRDefault="00CA1142" w:rsidP="003F5E6F">
            <w:pPr>
              <w:pStyle w:val="ConsPlusNormal"/>
              <w:ind w:left="-57" w:right="-57"/>
              <w:jc w:val="center"/>
              <w:rPr>
                <w:b w:val="0"/>
                <w:sz w:val="24"/>
                <w:szCs w:val="24"/>
              </w:rPr>
            </w:pPr>
            <w:r w:rsidRPr="00AB72D0">
              <w:rPr>
                <w:b w:val="0"/>
                <w:sz w:val="24"/>
                <w:szCs w:val="24"/>
              </w:rPr>
              <w:lastRenderedPageBreak/>
              <w:t xml:space="preserve">Управление капитального строительства </w:t>
            </w:r>
            <w:r w:rsidRPr="00AB72D0">
              <w:rPr>
                <w:b w:val="0"/>
                <w:sz w:val="24"/>
                <w:szCs w:val="24"/>
              </w:rPr>
              <w:lastRenderedPageBreak/>
              <w:t xml:space="preserve">администрации </w:t>
            </w:r>
            <w:proofErr w:type="spellStart"/>
            <w:r w:rsidRPr="00AB72D0">
              <w:rPr>
                <w:b w:val="0"/>
                <w:sz w:val="24"/>
                <w:szCs w:val="24"/>
              </w:rPr>
              <w:t>Краснояружского</w:t>
            </w:r>
            <w:proofErr w:type="spellEnd"/>
            <w:r w:rsidRPr="00AB72D0">
              <w:rPr>
                <w:b w:val="0"/>
                <w:sz w:val="24"/>
                <w:szCs w:val="24"/>
              </w:rPr>
              <w:t xml:space="preserve"> района</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rPr>
                <w:b/>
              </w:rPr>
            </w:pPr>
            <w:r w:rsidRPr="00AD3D45">
              <w:rPr>
                <w:b/>
              </w:rPr>
              <w:lastRenderedPageBreak/>
              <w:t>7.4</w:t>
            </w:r>
          </w:p>
        </w:tc>
        <w:tc>
          <w:tcPr>
            <w:tcW w:w="14006" w:type="dxa"/>
            <w:gridSpan w:val="4"/>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pStyle w:val="ConsPlusNormal"/>
              <w:ind w:left="-57" w:right="-57"/>
              <w:jc w:val="center"/>
              <w:rPr>
                <w:sz w:val="24"/>
                <w:szCs w:val="24"/>
              </w:rPr>
            </w:pPr>
            <w:r w:rsidRPr="00AD3D45">
              <w:rPr>
                <w:sz w:val="24"/>
                <w:szCs w:val="24"/>
              </w:rPr>
              <w:t>Рынок кадастровых и землеустроительных работ</w:t>
            </w:r>
          </w:p>
        </w:tc>
      </w:tr>
      <w:tr w:rsidR="00884C95"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884C95" w:rsidRPr="00AD3D45" w:rsidRDefault="00884C95" w:rsidP="003F5E6F">
            <w:pPr>
              <w:ind w:left="-57" w:right="-57"/>
              <w:jc w:val="center"/>
              <w:rPr>
                <w:b/>
              </w:rPr>
            </w:pPr>
            <w:r w:rsidRPr="00AD3D45">
              <w:t>7.4.</w:t>
            </w:r>
            <w:r>
              <w:t>1</w:t>
            </w:r>
          </w:p>
        </w:tc>
        <w:tc>
          <w:tcPr>
            <w:tcW w:w="5529" w:type="dxa"/>
            <w:tcBorders>
              <w:top w:val="single" w:sz="4" w:space="0" w:color="auto"/>
              <w:left w:val="nil"/>
              <w:bottom w:val="single" w:sz="4" w:space="0" w:color="auto"/>
              <w:right w:val="single" w:sz="4" w:space="0" w:color="auto"/>
            </w:tcBorders>
            <w:shd w:val="clear" w:color="auto" w:fill="auto"/>
            <w:noWrap/>
          </w:tcPr>
          <w:p w:rsidR="00884C95" w:rsidRPr="00AD3D45" w:rsidRDefault="00884C95" w:rsidP="003F5E6F">
            <w:pPr>
              <w:ind w:left="-57" w:right="-57"/>
              <w:jc w:val="both"/>
            </w:pPr>
            <w:r w:rsidRPr="00AD3D45">
              <w:t>Упрощение</w:t>
            </w:r>
            <w:r>
              <w:t xml:space="preserve"> </w:t>
            </w:r>
            <w:proofErr w:type="gramStart"/>
            <w:r>
              <w:t xml:space="preserve">процедур согласования </w:t>
            </w:r>
            <w:r w:rsidRPr="00AD3D45">
              <w:t xml:space="preserve"> местного самоуправления </w:t>
            </w:r>
            <w:r>
              <w:t>района</w:t>
            </w:r>
            <w:r w:rsidRPr="00AD3D45">
              <w:t xml:space="preserve"> схем расположения земельных участков</w:t>
            </w:r>
            <w:proofErr w:type="gramEnd"/>
            <w:r>
              <w:t xml:space="preserve"> на кадастровом плане территории</w:t>
            </w:r>
            <w:r w:rsidRPr="00AD3D45">
              <w:t xml:space="preserve"> и других документов, являющихся результатами выполнения кадастровых и землеустроительных работ</w:t>
            </w:r>
          </w:p>
        </w:tc>
        <w:tc>
          <w:tcPr>
            <w:tcW w:w="1655" w:type="dxa"/>
            <w:tcBorders>
              <w:top w:val="single" w:sz="4" w:space="0" w:color="auto"/>
              <w:left w:val="nil"/>
              <w:bottom w:val="single" w:sz="4" w:space="0" w:color="auto"/>
              <w:right w:val="single" w:sz="4" w:space="0" w:color="auto"/>
            </w:tcBorders>
            <w:shd w:val="clear" w:color="auto" w:fill="auto"/>
            <w:noWrap/>
          </w:tcPr>
          <w:p w:rsidR="00884C95" w:rsidRPr="00AD3D45" w:rsidRDefault="00884C95" w:rsidP="003F5E6F">
            <w:pPr>
              <w:ind w:left="-57" w:right="-57"/>
              <w:jc w:val="center"/>
            </w:pPr>
            <w:r w:rsidRPr="00AD3D45">
              <w:t>2020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884C95" w:rsidRPr="00713726" w:rsidRDefault="00884C95" w:rsidP="00884C95">
            <w:r w:rsidRPr="00713726">
              <w:t xml:space="preserve">Упрощение </w:t>
            </w:r>
            <w:proofErr w:type="gramStart"/>
            <w:r w:rsidRPr="00713726">
              <w:t>процедур согласования  местного самоуправления района схем расположения земельных участков</w:t>
            </w:r>
            <w:proofErr w:type="gramEnd"/>
            <w:r w:rsidRPr="00713726">
              <w:t xml:space="preserve"> на кадастровом плане территории и других документов, являющихся результатами выполнения кадастровых и землеустроительных работ</w:t>
            </w:r>
          </w:p>
        </w:tc>
        <w:tc>
          <w:tcPr>
            <w:tcW w:w="2998" w:type="dxa"/>
            <w:tcBorders>
              <w:top w:val="single" w:sz="4" w:space="0" w:color="auto"/>
              <w:left w:val="nil"/>
              <w:bottom w:val="single" w:sz="4" w:space="0" w:color="auto"/>
              <w:right w:val="single" w:sz="4" w:space="0" w:color="auto"/>
            </w:tcBorders>
            <w:shd w:val="clear" w:color="auto" w:fill="auto"/>
            <w:noWrap/>
          </w:tcPr>
          <w:p w:rsidR="00884C95" w:rsidRPr="00AD3D45" w:rsidRDefault="00884C95" w:rsidP="003F5E6F">
            <w:pPr>
              <w:ind w:left="-57" w:right="-57"/>
              <w:jc w:val="center"/>
            </w:pPr>
            <w:r>
              <w:t>Управление муниципальной собственности, земельных ресурсов и развития потребительского рынка администрации района</w:t>
            </w:r>
          </w:p>
        </w:tc>
      </w:tr>
      <w:tr w:rsidR="00884C95"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884C95" w:rsidRPr="00AD3D45" w:rsidRDefault="00884C95" w:rsidP="003F5E6F">
            <w:pPr>
              <w:ind w:left="-57" w:right="-57"/>
              <w:jc w:val="center"/>
              <w:rPr>
                <w:b/>
              </w:rPr>
            </w:pPr>
            <w:r w:rsidRPr="00AD3D45">
              <w:t>7.4.</w:t>
            </w:r>
            <w:r>
              <w:t>2</w:t>
            </w:r>
          </w:p>
        </w:tc>
        <w:tc>
          <w:tcPr>
            <w:tcW w:w="5529" w:type="dxa"/>
            <w:tcBorders>
              <w:top w:val="single" w:sz="4" w:space="0" w:color="auto"/>
              <w:left w:val="nil"/>
              <w:bottom w:val="single" w:sz="4" w:space="0" w:color="auto"/>
              <w:right w:val="single" w:sz="4" w:space="0" w:color="auto"/>
            </w:tcBorders>
            <w:shd w:val="clear" w:color="auto" w:fill="auto"/>
            <w:noWrap/>
          </w:tcPr>
          <w:p w:rsidR="00884C95" w:rsidRPr="00AD3D45" w:rsidRDefault="00884C95" w:rsidP="003F5E6F">
            <w:pPr>
              <w:ind w:left="-57" w:right="-57"/>
              <w:jc w:val="both"/>
            </w:pPr>
            <w:r w:rsidRPr="00AD3D45">
              <w:t>Организация и выполнение на территории области комплексных кадастровых работ</w:t>
            </w:r>
          </w:p>
        </w:tc>
        <w:tc>
          <w:tcPr>
            <w:tcW w:w="1655" w:type="dxa"/>
            <w:tcBorders>
              <w:top w:val="single" w:sz="4" w:space="0" w:color="auto"/>
              <w:left w:val="nil"/>
              <w:bottom w:val="single" w:sz="4" w:space="0" w:color="auto"/>
              <w:right w:val="single" w:sz="4" w:space="0" w:color="auto"/>
            </w:tcBorders>
            <w:shd w:val="clear" w:color="auto" w:fill="auto"/>
            <w:noWrap/>
          </w:tcPr>
          <w:p w:rsidR="00884C95" w:rsidRPr="00AD3D45" w:rsidRDefault="00884C95" w:rsidP="003F5E6F">
            <w:pPr>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884C95" w:rsidRPr="00713726" w:rsidRDefault="00884C95" w:rsidP="00884C95">
            <w:r w:rsidRPr="00713726">
              <w:t>Организация и выполнение на территории области комплексных кадастровых работ</w:t>
            </w:r>
          </w:p>
        </w:tc>
        <w:tc>
          <w:tcPr>
            <w:tcW w:w="2998" w:type="dxa"/>
            <w:tcBorders>
              <w:top w:val="single" w:sz="4" w:space="0" w:color="auto"/>
              <w:left w:val="nil"/>
              <w:bottom w:val="single" w:sz="4" w:space="0" w:color="auto"/>
              <w:right w:val="single" w:sz="4" w:space="0" w:color="auto"/>
            </w:tcBorders>
            <w:shd w:val="clear" w:color="auto" w:fill="auto"/>
            <w:noWrap/>
          </w:tcPr>
          <w:p w:rsidR="00884C95" w:rsidRPr="00AD3D45" w:rsidRDefault="00884C95" w:rsidP="003F5E6F">
            <w:pPr>
              <w:ind w:left="-57" w:right="-57"/>
              <w:jc w:val="center"/>
            </w:pPr>
            <w:r>
              <w:t xml:space="preserve">Управление муниципальной собственности, земельных ресурсов и развития потребительского рынка администрации района; Управление капитального строительства администрации </w:t>
            </w:r>
            <w:proofErr w:type="spellStart"/>
            <w:r>
              <w:t>Краснояружского</w:t>
            </w:r>
            <w:proofErr w:type="spellEnd"/>
            <w:r>
              <w:t xml:space="preserve"> района;</w:t>
            </w:r>
          </w:p>
        </w:tc>
      </w:tr>
      <w:tr w:rsidR="00884C95"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884C95" w:rsidRPr="00AD3D45" w:rsidRDefault="00884C95" w:rsidP="003F5E6F">
            <w:pPr>
              <w:ind w:left="-57" w:right="-57"/>
              <w:jc w:val="center"/>
              <w:rPr>
                <w:b/>
              </w:rPr>
            </w:pPr>
            <w:r>
              <w:t>7.4.3</w:t>
            </w:r>
          </w:p>
        </w:tc>
        <w:tc>
          <w:tcPr>
            <w:tcW w:w="5529" w:type="dxa"/>
            <w:tcBorders>
              <w:top w:val="single" w:sz="4" w:space="0" w:color="auto"/>
              <w:left w:val="nil"/>
              <w:bottom w:val="single" w:sz="4" w:space="0" w:color="auto"/>
              <w:right w:val="single" w:sz="4" w:space="0" w:color="auto"/>
            </w:tcBorders>
            <w:shd w:val="clear" w:color="auto" w:fill="auto"/>
            <w:noWrap/>
          </w:tcPr>
          <w:p w:rsidR="00884C95" w:rsidRPr="00AD3D45" w:rsidRDefault="00884C95" w:rsidP="003F5E6F">
            <w:pPr>
              <w:ind w:left="-57" w:right="-57"/>
              <w:jc w:val="both"/>
            </w:pPr>
            <w:r w:rsidRPr="00AD3D45">
              <w:t>Реализация мероприятий, мотивирующих правообладателей земельных участков на выполнение кадастровых работ</w:t>
            </w:r>
          </w:p>
        </w:tc>
        <w:tc>
          <w:tcPr>
            <w:tcW w:w="1655" w:type="dxa"/>
            <w:tcBorders>
              <w:top w:val="single" w:sz="4" w:space="0" w:color="auto"/>
              <w:left w:val="nil"/>
              <w:bottom w:val="single" w:sz="4" w:space="0" w:color="auto"/>
              <w:right w:val="single" w:sz="4" w:space="0" w:color="auto"/>
            </w:tcBorders>
            <w:shd w:val="clear" w:color="auto" w:fill="auto"/>
            <w:noWrap/>
          </w:tcPr>
          <w:p w:rsidR="00884C95" w:rsidRPr="00AD3D45" w:rsidRDefault="00884C95" w:rsidP="003F5E6F">
            <w:pPr>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884C95" w:rsidRPr="00713726" w:rsidRDefault="00884C95" w:rsidP="00884C95">
            <w:r w:rsidRPr="00713726">
              <w:t xml:space="preserve">Реализация мероприятий, мотивирующих правообладателей земельных участков на </w:t>
            </w:r>
            <w:r w:rsidRPr="00713726">
              <w:lastRenderedPageBreak/>
              <w:t>выполнение кадастровых работ</w:t>
            </w:r>
          </w:p>
        </w:tc>
        <w:tc>
          <w:tcPr>
            <w:tcW w:w="2998" w:type="dxa"/>
            <w:tcBorders>
              <w:top w:val="single" w:sz="4" w:space="0" w:color="auto"/>
              <w:left w:val="nil"/>
              <w:bottom w:val="single" w:sz="4" w:space="0" w:color="auto"/>
              <w:right w:val="single" w:sz="4" w:space="0" w:color="auto"/>
            </w:tcBorders>
            <w:shd w:val="clear" w:color="auto" w:fill="auto"/>
            <w:noWrap/>
          </w:tcPr>
          <w:p w:rsidR="00884C95" w:rsidRPr="00AD3D45" w:rsidRDefault="00884C95" w:rsidP="003F5E6F">
            <w:pPr>
              <w:ind w:left="-57" w:right="-57"/>
              <w:jc w:val="center"/>
            </w:pPr>
            <w:r>
              <w:lastRenderedPageBreak/>
              <w:t xml:space="preserve">Управление муниципальной собственности, земельных </w:t>
            </w:r>
            <w:r>
              <w:lastRenderedPageBreak/>
              <w:t>ресурсов и развития потребительского рынка администрации района</w:t>
            </w:r>
          </w:p>
        </w:tc>
      </w:tr>
      <w:tr w:rsidR="00884C95"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884C95" w:rsidRPr="00AD3D45" w:rsidRDefault="00884C95" w:rsidP="003F5E6F">
            <w:pPr>
              <w:ind w:left="-57" w:right="-57"/>
              <w:jc w:val="center"/>
              <w:rPr>
                <w:b/>
              </w:rPr>
            </w:pPr>
            <w:r>
              <w:lastRenderedPageBreak/>
              <w:t>7.4.4</w:t>
            </w:r>
          </w:p>
        </w:tc>
        <w:tc>
          <w:tcPr>
            <w:tcW w:w="5529" w:type="dxa"/>
            <w:tcBorders>
              <w:top w:val="single" w:sz="4" w:space="0" w:color="auto"/>
              <w:left w:val="nil"/>
              <w:bottom w:val="single" w:sz="4" w:space="0" w:color="auto"/>
              <w:right w:val="single" w:sz="4" w:space="0" w:color="auto"/>
            </w:tcBorders>
            <w:shd w:val="clear" w:color="auto" w:fill="auto"/>
            <w:noWrap/>
          </w:tcPr>
          <w:p w:rsidR="00884C95" w:rsidRPr="00AD3D45" w:rsidRDefault="00884C95" w:rsidP="003F5E6F">
            <w:pPr>
              <w:ind w:left="-57" w:right="-57"/>
              <w:jc w:val="both"/>
            </w:pPr>
            <w:r w:rsidRPr="00AD3D45">
              <w:t xml:space="preserve">Размещение в средствах массовой информации публикаций по вопросам кадастровой деятельности, осуществляемой на территории </w:t>
            </w:r>
            <w:r>
              <w:t>района</w:t>
            </w:r>
          </w:p>
        </w:tc>
        <w:tc>
          <w:tcPr>
            <w:tcW w:w="1655" w:type="dxa"/>
            <w:tcBorders>
              <w:top w:val="single" w:sz="4" w:space="0" w:color="auto"/>
              <w:left w:val="nil"/>
              <w:bottom w:val="single" w:sz="4" w:space="0" w:color="auto"/>
              <w:right w:val="single" w:sz="4" w:space="0" w:color="auto"/>
            </w:tcBorders>
            <w:shd w:val="clear" w:color="auto" w:fill="auto"/>
            <w:noWrap/>
          </w:tcPr>
          <w:p w:rsidR="00884C95" w:rsidRPr="00AD3D45" w:rsidRDefault="00884C95" w:rsidP="003F5E6F">
            <w:pPr>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884C95" w:rsidRPr="00713726" w:rsidRDefault="00884C95" w:rsidP="00884C95">
            <w:r w:rsidRPr="00713726">
              <w:t>Размещение в средствах массовой информации публикаций по вопросам кадастровой деятельности, осуществляемой на территории района</w:t>
            </w:r>
          </w:p>
        </w:tc>
        <w:tc>
          <w:tcPr>
            <w:tcW w:w="2998" w:type="dxa"/>
            <w:tcBorders>
              <w:top w:val="single" w:sz="4" w:space="0" w:color="auto"/>
              <w:left w:val="nil"/>
              <w:bottom w:val="single" w:sz="4" w:space="0" w:color="auto"/>
              <w:right w:val="single" w:sz="4" w:space="0" w:color="auto"/>
            </w:tcBorders>
            <w:shd w:val="clear" w:color="auto" w:fill="auto"/>
            <w:noWrap/>
          </w:tcPr>
          <w:p w:rsidR="00884C95" w:rsidRPr="00AD3D45" w:rsidRDefault="00884C95" w:rsidP="003F5E6F">
            <w:pPr>
              <w:ind w:left="-57" w:right="-57"/>
              <w:jc w:val="center"/>
            </w:pPr>
            <w:r>
              <w:t>Управление муниципальной собственности, земельных ресурсов и развития потребительского рынка администрации района</w:t>
            </w:r>
          </w:p>
        </w:tc>
      </w:tr>
      <w:tr w:rsidR="00884C95"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884C95" w:rsidRPr="00AD3D45" w:rsidRDefault="00884C95" w:rsidP="003F5E6F">
            <w:pPr>
              <w:ind w:left="-57" w:right="-57"/>
              <w:jc w:val="center"/>
            </w:pPr>
            <w:r>
              <w:t>7.4.5</w:t>
            </w:r>
          </w:p>
        </w:tc>
        <w:tc>
          <w:tcPr>
            <w:tcW w:w="5529" w:type="dxa"/>
            <w:tcBorders>
              <w:top w:val="single" w:sz="4" w:space="0" w:color="auto"/>
              <w:left w:val="nil"/>
              <w:bottom w:val="single" w:sz="4" w:space="0" w:color="auto"/>
              <w:right w:val="single" w:sz="4" w:space="0" w:color="auto"/>
            </w:tcBorders>
            <w:shd w:val="clear" w:color="auto" w:fill="auto"/>
            <w:noWrap/>
          </w:tcPr>
          <w:p w:rsidR="00884C95" w:rsidRPr="00AD3D45" w:rsidRDefault="00884C95" w:rsidP="003F5E6F">
            <w:pPr>
              <w:tabs>
                <w:tab w:val="left" w:pos="426"/>
              </w:tabs>
              <w:ind w:left="-34"/>
              <w:jc w:val="both"/>
              <w:rPr>
                <w:rFonts w:eastAsiaTheme="minorHAnsi"/>
                <w:bCs/>
              </w:rPr>
            </w:pPr>
            <w:r w:rsidRPr="00AD3D45">
              <w:rPr>
                <w:rFonts w:eastAsiaTheme="minorHAnsi"/>
                <w:bCs/>
              </w:rPr>
              <w:t>Реализация проекта «Повышение уровня постановки на кадастровый учет в координатах земельных участков и расположенных на них объектов капитального строительства»</w:t>
            </w:r>
          </w:p>
        </w:tc>
        <w:tc>
          <w:tcPr>
            <w:tcW w:w="1655" w:type="dxa"/>
            <w:tcBorders>
              <w:top w:val="single" w:sz="4" w:space="0" w:color="auto"/>
              <w:left w:val="nil"/>
              <w:bottom w:val="single" w:sz="4" w:space="0" w:color="auto"/>
              <w:right w:val="single" w:sz="4" w:space="0" w:color="auto"/>
            </w:tcBorders>
            <w:shd w:val="clear" w:color="auto" w:fill="auto"/>
            <w:noWrap/>
          </w:tcPr>
          <w:p w:rsidR="00884C95" w:rsidRPr="00AD3D45" w:rsidRDefault="00884C95" w:rsidP="003F5E6F">
            <w:pPr>
              <w:jc w:val="center"/>
              <w:rPr>
                <w:rFonts w:eastAsiaTheme="minorHAnsi"/>
                <w:bCs/>
              </w:rPr>
            </w:pPr>
            <w:r w:rsidRPr="00AD3D45">
              <w:rPr>
                <w:rFonts w:eastAsiaTheme="minorHAnsi"/>
                <w:bCs/>
              </w:rPr>
              <w:t>2019</w:t>
            </w:r>
            <w:r w:rsidRPr="00AD3D45">
              <w:t xml:space="preserve"> – </w:t>
            </w:r>
            <w:r w:rsidRPr="00AD3D45">
              <w:rPr>
                <w:rFonts w:eastAsiaTheme="minorHAnsi"/>
                <w:bCs/>
              </w:rPr>
              <w:t>2021 годы</w:t>
            </w:r>
          </w:p>
        </w:tc>
        <w:tc>
          <w:tcPr>
            <w:tcW w:w="3824" w:type="dxa"/>
            <w:tcBorders>
              <w:top w:val="single" w:sz="4" w:space="0" w:color="auto"/>
              <w:left w:val="nil"/>
              <w:bottom w:val="single" w:sz="4" w:space="0" w:color="auto"/>
              <w:right w:val="single" w:sz="4" w:space="0" w:color="auto"/>
            </w:tcBorders>
            <w:shd w:val="clear" w:color="auto" w:fill="auto"/>
            <w:noWrap/>
          </w:tcPr>
          <w:p w:rsidR="00884C95" w:rsidRPr="00713726" w:rsidRDefault="00884C95" w:rsidP="00884C95"/>
        </w:tc>
        <w:tc>
          <w:tcPr>
            <w:tcW w:w="2998" w:type="dxa"/>
            <w:tcBorders>
              <w:top w:val="single" w:sz="4" w:space="0" w:color="auto"/>
              <w:left w:val="nil"/>
              <w:bottom w:val="single" w:sz="4" w:space="0" w:color="auto"/>
              <w:right w:val="single" w:sz="4" w:space="0" w:color="auto"/>
            </w:tcBorders>
            <w:shd w:val="clear" w:color="auto" w:fill="auto"/>
            <w:noWrap/>
          </w:tcPr>
          <w:p w:rsidR="00884C95" w:rsidRPr="00AD3D45" w:rsidRDefault="00884C95" w:rsidP="003F5E6F">
            <w:pPr>
              <w:jc w:val="center"/>
              <w:rPr>
                <w:rFonts w:eastAsiaTheme="minorHAnsi"/>
                <w:bCs/>
              </w:rPr>
            </w:pPr>
            <w:r>
              <w:t>Управление муниципальной собственности, земельных ресурсов и развития потребительского рынка администрации района</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rPr>
                <w:b/>
              </w:rPr>
            </w:pPr>
            <w:r>
              <w:rPr>
                <w:b/>
              </w:rPr>
              <w:t>7.5</w:t>
            </w:r>
          </w:p>
        </w:tc>
        <w:tc>
          <w:tcPr>
            <w:tcW w:w="14006" w:type="dxa"/>
            <w:gridSpan w:val="4"/>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pStyle w:val="ConsPlusNormal"/>
              <w:ind w:left="-57" w:right="-57"/>
              <w:jc w:val="center"/>
              <w:rPr>
                <w:b w:val="0"/>
                <w:sz w:val="24"/>
                <w:szCs w:val="24"/>
              </w:rPr>
            </w:pPr>
            <w:r w:rsidRPr="00AD3D45">
              <w:rPr>
                <w:sz w:val="24"/>
                <w:szCs w:val="24"/>
              </w:rPr>
              <w:t>Рынок обработки древесины и производства изделий из дерева</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pPr>
            <w:r>
              <w:t>7.5.1</w:t>
            </w:r>
          </w:p>
        </w:tc>
        <w:tc>
          <w:tcPr>
            <w:tcW w:w="5529"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ind w:left="-57" w:right="-57"/>
              <w:jc w:val="both"/>
            </w:pPr>
            <w:r w:rsidRPr="00AD3D45">
              <w:t>Содействие в расширении участия предприятий, осуществляющих обработку древесины и производство изделий из дерева, в государственных программах Российской Федерации и Белгородской области в сфере промышленности посредством информирования</w:t>
            </w:r>
          </w:p>
        </w:tc>
        <w:tc>
          <w:tcPr>
            <w:tcW w:w="1655"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ind w:left="-57" w:right="-57"/>
              <w:jc w:val="both"/>
            </w:pPr>
            <w:r w:rsidRPr="00AD3D45">
              <w:t>Повышение информированности предприятий-производителей                               о мерах поддержки</w:t>
            </w:r>
          </w:p>
          <w:p w:rsidR="00656EB8" w:rsidRPr="00AD3D45" w:rsidRDefault="00656EB8" w:rsidP="003F5E6F">
            <w:pPr>
              <w:ind w:left="-57" w:right="-57"/>
              <w:jc w:val="both"/>
            </w:pPr>
          </w:p>
        </w:tc>
        <w:tc>
          <w:tcPr>
            <w:tcW w:w="2998" w:type="dxa"/>
            <w:tcBorders>
              <w:top w:val="single" w:sz="4" w:space="0" w:color="auto"/>
              <w:left w:val="nil"/>
              <w:bottom w:val="single" w:sz="4" w:space="0" w:color="auto"/>
              <w:right w:val="single" w:sz="4" w:space="0" w:color="auto"/>
            </w:tcBorders>
            <w:shd w:val="clear" w:color="auto" w:fill="auto"/>
            <w:noWrap/>
          </w:tcPr>
          <w:p w:rsidR="00656EB8" w:rsidRDefault="00656EB8" w:rsidP="003F5E6F">
            <w:pPr>
              <w:ind w:left="-57" w:right="-57"/>
              <w:jc w:val="center"/>
            </w:pPr>
            <w:r>
              <w:t xml:space="preserve">Управление капитального строительства администрации </w:t>
            </w:r>
            <w:proofErr w:type="spellStart"/>
            <w:r>
              <w:t>Краснояружского</w:t>
            </w:r>
            <w:proofErr w:type="spellEnd"/>
            <w:r>
              <w:t xml:space="preserve"> района;</w:t>
            </w:r>
          </w:p>
          <w:p w:rsidR="00656EB8" w:rsidRPr="00AD3D45" w:rsidRDefault="00656EB8" w:rsidP="003F5E6F">
            <w:pPr>
              <w:ind w:left="-57" w:right="-57"/>
              <w:jc w:val="center"/>
            </w:pPr>
            <w:r>
              <w:t>Управление муниципальной собственности, земельных ресурсов и развития потребительского рынка администрации района</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rPr>
                <w:b/>
              </w:rPr>
            </w:pPr>
            <w:r>
              <w:rPr>
                <w:b/>
              </w:rPr>
              <w:t>7.6</w:t>
            </w:r>
          </w:p>
        </w:tc>
        <w:tc>
          <w:tcPr>
            <w:tcW w:w="14006" w:type="dxa"/>
            <w:gridSpan w:val="4"/>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pStyle w:val="ConsPlusNormal"/>
              <w:ind w:left="-57" w:right="-57"/>
              <w:jc w:val="center"/>
              <w:rPr>
                <w:b w:val="0"/>
                <w:sz w:val="24"/>
                <w:szCs w:val="24"/>
              </w:rPr>
            </w:pPr>
            <w:r w:rsidRPr="00AD3D45">
              <w:rPr>
                <w:sz w:val="24"/>
                <w:szCs w:val="24"/>
              </w:rPr>
              <w:t>Рынок производства кирпича</w:t>
            </w:r>
          </w:p>
        </w:tc>
      </w:tr>
      <w:tr w:rsidR="00884C95"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884C95" w:rsidRPr="00AD3D45" w:rsidRDefault="00884C95" w:rsidP="003F5E6F">
            <w:pPr>
              <w:ind w:left="-57" w:right="-57"/>
              <w:jc w:val="center"/>
            </w:pPr>
            <w:r>
              <w:t>7.6.1</w:t>
            </w:r>
          </w:p>
        </w:tc>
        <w:tc>
          <w:tcPr>
            <w:tcW w:w="5529" w:type="dxa"/>
            <w:tcBorders>
              <w:top w:val="single" w:sz="4" w:space="0" w:color="auto"/>
              <w:left w:val="nil"/>
              <w:bottom w:val="single" w:sz="4" w:space="0" w:color="auto"/>
              <w:right w:val="single" w:sz="4" w:space="0" w:color="auto"/>
            </w:tcBorders>
            <w:shd w:val="clear" w:color="auto" w:fill="auto"/>
            <w:noWrap/>
          </w:tcPr>
          <w:p w:rsidR="00884C95" w:rsidRPr="00AD3D45" w:rsidRDefault="00884C95" w:rsidP="003F5E6F">
            <w:pPr>
              <w:ind w:left="-57" w:right="-57"/>
              <w:jc w:val="both"/>
            </w:pPr>
            <w:r w:rsidRPr="00AD3D45">
              <w:t xml:space="preserve">Информирование предприятий о возможности получения государственной поддержки в соответствии с законодательством субъекта о </w:t>
            </w:r>
            <w:r w:rsidRPr="00AD3D45">
              <w:lastRenderedPageBreak/>
              <w:t>государственной (областной) поддержке инвестиционной деятельности на территории субъекта</w:t>
            </w:r>
          </w:p>
        </w:tc>
        <w:tc>
          <w:tcPr>
            <w:tcW w:w="1655" w:type="dxa"/>
            <w:tcBorders>
              <w:top w:val="single" w:sz="4" w:space="0" w:color="auto"/>
              <w:left w:val="nil"/>
              <w:bottom w:val="single" w:sz="4" w:space="0" w:color="auto"/>
              <w:right w:val="single" w:sz="4" w:space="0" w:color="auto"/>
            </w:tcBorders>
            <w:shd w:val="clear" w:color="auto" w:fill="auto"/>
            <w:noWrap/>
          </w:tcPr>
          <w:p w:rsidR="00884C95" w:rsidRPr="00AD3D45" w:rsidRDefault="00884C95" w:rsidP="003F5E6F">
            <w:pPr>
              <w:ind w:left="-57" w:right="-57"/>
              <w:jc w:val="center"/>
            </w:pPr>
            <w:r w:rsidRPr="00AD3D45">
              <w:lastRenderedPageBreak/>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884C95" w:rsidRPr="00AD3D45" w:rsidRDefault="00071F07" w:rsidP="00884C95">
            <w:pPr>
              <w:ind w:left="-57" w:right="-57"/>
              <w:jc w:val="both"/>
            </w:pPr>
            <w:r>
              <w:t>Предприятие постоянно информируется</w:t>
            </w:r>
            <w:r w:rsidR="00884C95" w:rsidRPr="00AD3D45">
              <w:t xml:space="preserve"> о возможности получения государственной </w:t>
            </w:r>
            <w:r w:rsidR="00884C95" w:rsidRPr="00AD3D45">
              <w:lastRenderedPageBreak/>
              <w:t>поддержки в соответствии с законодательством субъекта о государственной (областной) поддержке инвестиционной деятельности на территории субъекта</w:t>
            </w:r>
          </w:p>
        </w:tc>
        <w:tc>
          <w:tcPr>
            <w:tcW w:w="2998" w:type="dxa"/>
            <w:tcBorders>
              <w:top w:val="single" w:sz="4" w:space="0" w:color="auto"/>
              <w:left w:val="nil"/>
              <w:bottom w:val="single" w:sz="4" w:space="0" w:color="auto"/>
              <w:right w:val="single" w:sz="4" w:space="0" w:color="auto"/>
            </w:tcBorders>
            <w:shd w:val="clear" w:color="auto" w:fill="auto"/>
            <w:noWrap/>
          </w:tcPr>
          <w:p w:rsidR="00884C95" w:rsidRPr="00AD3D45" w:rsidRDefault="00884C95" w:rsidP="003F5E6F">
            <w:pPr>
              <w:ind w:left="-57" w:right="-57"/>
              <w:jc w:val="center"/>
            </w:pPr>
            <w:r>
              <w:lastRenderedPageBreak/>
              <w:t xml:space="preserve">Управление капитального строительства администрации </w:t>
            </w:r>
            <w:proofErr w:type="spellStart"/>
            <w:r>
              <w:lastRenderedPageBreak/>
              <w:t>Краснояружского</w:t>
            </w:r>
            <w:proofErr w:type="spellEnd"/>
            <w:r>
              <w:t xml:space="preserve"> района; отдел потребительского рынка управления муниципальной собственности, земельных ресурсов и развития потребительского рынка администрации </w:t>
            </w:r>
            <w:proofErr w:type="spellStart"/>
            <w:r>
              <w:t>Краснояружского</w:t>
            </w:r>
            <w:proofErr w:type="spellEnd"/>
            <w:r>
              <w:t xml:space="preserve"> района</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rPr>
                <w:b/>
              </w:rPr>
            </w:pPr>
            <w:r>
              <w:rPr>
                <w:b/>
              </w:rPr>
              <w:lastRenderedPageBreak/>
              <w:t>7.7</w:t>
            </w:r>
          </w:p>
        </w:tc>
        <w:tc>
          <w:tcPr>
            <w:tcW w:w="14006" w:type="dxa"/>
            <w:gridSpan w:val="4"/>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pStyle w:val="ConsPlusNormal"/>
              <w:ind w:left="-57" w:right="-57"/>
              <w:jc w:val="center"/>
              <w:rPr>
                <w:sz w:val="24"/>
                <w:szCs w:val="24"/>
              </w:rPr>
            </w:pPr>
            <w:r w:rsidRPr="00AD3D45">
              <w:rPr>
                <w:sz w:val="24"/>
                <w:szCs w:val="24"/>
              </w:rPr>
              <w:t>Рынок производства бетона</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pPr>
            <w:r>
              <w:t>7.7.1</w:t>
            </w:r>
          </w:p>
        </w:tc>
        <w:tc>
          <w:tcPr>
            <w:tcW w:w="5529"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ind w:left="-57" w:right="-57"/>
              <w:jc w:val="both"/>
            </w:pPr>
            <w:r w:rsidRPr="00AD3D45">
              <w:t xml:space="preserve">Организация участия предприятий, осуществляющих производство бетона, в </w:t>
            </w:r>
            <w:proofErr w:type="spellStart"/>
            <w:r w:rsidRPr="00AD3D45">
              <w:t>выставочно</w:t>
            </w:r>
            <w:proofErr w:type="spellEnd"/>
            <w:r w:rsidRPr="00AD3D45">
              <w:t xml:space="preserve">-ярмарочных мероприятиях, содействие участникам рынка в поиске деловых партнеров, в том числе с использованием </w:t>
            </w:r>
            <w:proofErr w:type="gramStart"/>
            <w:r w:rsidRPr="00AD3D45">
              <w:t>ресурсов Центра поддержки экспорта Белгородской области</w:t>
            </w:r>
            <w:proofErr w:type="gramEnd"/>
          </w:p>
        </w:tc>
        <w:tc>
          <w:tcPr>
            <w:tcW w:w="1655"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autoSpaceDE w:val="0"/>
              <w:autoSpaceDN w:val="0"/>
              <w:adjustRightInd w:val="0"/>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656EB8" w:rsidRPr="00AD3D45" w:rsidRDefault="00071F07" w:rsidP="003F5E6F">
            <w:pPr>
              <w:autoSpaceDE w:val="0"/>
              <w:autoSpaceDN w:val="0"/>
              <w:adjustRightInd w:val="0"/>
              <w:ind w:left="-57" w:right="-57"/>
              <w:jc w:val="both"/>
            </w:pPr>
            <w:r>
              <w:t xml:space="preserve">Предприятие принимает участие </w:t>
            </w:r>
            <w:r w:rsidRPr="00071F07">
              <w:t xml:space="preserve">в </w:t>
            </w:r>
            <w:proofErr w:type="spellStart"/>
            <w:r w:rsidRPr="00071F07">
              <w:t>выставочно</w:t>
            </w:r>
            <w:proofErr w:type="spellEnd"/>
            <w:r w:rsidRPr="00071F07">
              <w:t xml:space="preserve">-ярмарочных мероприятиях, содействие участникам рынка в поиске деловых партнеров, в том числе с использованием </w:t>
            </w:r>
            <w:proofErr w:type="gramStart"/>
            <w:r w:rsidRPr="00071F07">
              <w:t>ресурсов Центра поддержки экспорта Белгородской области</w:t>
            </w:r>
            <w:proofErr w:type="gramEnd"/>
          </w:p>
          <w:p w:rsidR="00656EB8" w:rsidRPr="00AD3D45" w:rsidRDefault="00656EB8" w:rsidP="003F5E6F">
            <w:pPr>
              <w:autoSpaceDE w:val="0"/>
              <w:autoSpaceDN w:val="0"/>
              <w:adjustRightInd w:val="0"/>
              <w:ind w:left="-57" w:right="-57"/>
              <w:jc w:val="both"/>
            </w:pPr>
          </w:p>
        </w:tc>
        <w:tc>
          <w:tcPr>
            <w:tcW w:w="2998"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ind w:left="-57" w:right="-57"/>
              <w:jc w:val="center"/>
            </w:pPr>
            <w:r>
              <w:t xml:space="preserve">Управление капитального строительства администрации </w:t>
            </w:r>
            <w:proofErr w:type="spellStart"/>
            <w:r>
              <w:t>Краснояружского</w:t>
            </w:r>
            <w:proofErr w:type="spellEnd"/>
            <w:r>
              <w:t xml:space="preserve"> района</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rPr>
                <w:b/>
              </w:rPr>
            </w:pPr>
          </w:p>
        </w:tc>
        <w:tc>
          <w:tcPr>
            <w:tcW w:w="14006" w:type="dxa"/>
            <w:gridSpan w:val="4"/>
            <w:tcBorders>
              <w:top w:val="single" w:sz="4" w:space="0" w:color="auto"/>
              <w:left w:val="nil"/>
              <w:bottom w:val="single" w:sz="4" w:space="0" w:color="auto"/>
              <w:right w:val="single" w:sz="4" w:space="0" w:color="auto"/>
            </w:tcBorders>
            <w:shd w:val="clear" w:color="auto" w:fill="auto"/>
            <w:noWrap/>
          </w:tcPr>
          <w:p w:rsidR="00656EB8" w:rsidRPr="00EF47A1" w:rsidRDefault="00656EB8" w:rsidP="003F5E6F">
            <w:pPr>
              <w:pStyle w:val="ConsPlusNormal"/>
              <w:ind w:left="-57" w:right="-57"/>
              <w:jc w:val="center"/>
              <w:rPr>
                <w:sz w:val="24"/>
                <w:szCs w:val="24"/>
              </w:rPr>
            </w:pPr>
            <w:r w:rsidRPr="00EF47A1">
              <w:rPr>
                <w:sz w:val="24"/>
                <w:szCs w:val="24"/>
              </w:rPr>
              <w:t>8. Агропромышленный комплекс</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rPr>
                <w:b/>
              </w:rPr>
            </w:pPr>
            <w:r w:rsidRPr="00AD3D45">
              <w:rPr>
                <w:b/>
              </w:rPr>
              <w:t>8.1</w:t>
            </w:r>
          </w:p>
        </w:tc>
        <w:tc>
          <w:tcPr>
            <w:tcW w:w="14006" w:type="dxa"/>
            <w:gridSpan w:val="4"/>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pStyle w:val="ConsPlusNormal"/>
              <w:ind w:left="-57" w:right="-57"/>
              <w:jc w:val="center"/>
              <w:rPr>
                <w:sz w:val="24"/>
                <w:szCs w:val="24"/>
              </w:rPr>
            </w:pPr>
            <w:r w:rsidRPr="00AD3D45">
              <w:rPr>
                <w:sz w:val="24"/>
                <w:szCs w:val="24"/>
              </w:rPr>
              <w:t>Рынок реализации сельскохозяйственной продукции</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rPr>
                <w:b/>
              </w:rPr>
            </w:pPr>
            <w:r w:rsidRPr="00AD3D45">
              <w:t>8.1.1</w:t>
            </w:r>
          </w:p>
        </w:tc>
        <w:tc>
          <w:tcPr>
            <w:tcW w:w="5529"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ind w:left="-57" w:right="-57"/>
              <w:jc w:val="both"/>
            </w:pPr>
            <w:r w:rsidRPr="00AD3D45">
              <w:t>Привлечение малых форм хозяйствования и сельскохозяйственных потребительских кооперативов к участию в обеспечении государственного и муниципальных заказов на поставку продовольствия для нужд образовательных, социальных и закрытых учреждений области</w:t>
            </w:r>
          </w:p>
        </w:tc>
        <w:tc>
          <w:tcPr>
            <w:tcW w:w="1655" w:type="dxa"/>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656EB8" w:rsidRPr="00AD3D45" w:rsidRDefault="00071F07" w:rsidP="003F5E6F">
            <w:pPr>
              <w:ind w:left="-57" w:right="-57"/>
              <w:jc w:val="both"/>
            </w:pPr>
            <w:r>
              <w:t xml:space="preserve">На территории действуют 4 </w:t>
            </w:r>
            <w:proofErr w:type="gramStart"/>
            <w:r>
              <w:t>потребительских</w:t>
            </w:r>
            <w:proofErr w:type="gramEnd"/>
            <w:r>
              <w:t xml:space="preserve"> кооператива, планируется организовать еще 2</w:t>
            </w:r>
          </w:p>
        </w:tc>
        <w:tc>
          <w:tcPr>
            <w:tcW w:w="2998" w:type="dxa"/>
            <w:tcBorders>
              <w:top w:val="single" w:sz="4" w:space="0" w:color="auto"/>
              <w:left w:val="nil"/>
              <w:bottom w:val="single" w:sz="4" w:space="0" w:color="auto"/>
              <w:right w:val="single" w:sz="4" w:space="0" w:color="auto"/>
            </w:tcBorders>
            <w:shd w:val="clear" w:color="auto" w:fill="auto"/>
            <w:noWrap/>
          </w:tcPr>
          <w:p w:rsidR="00656EB8" w:rsidRDefault="00656EB8" w:rsidP="003F5E6F">
            <w:pPr>
              <w:ind w:left="-57" w:right="-57"/>
              <w:jc w:val="center"/>
            </w:pPr>
            <w:r>
              <w:t xml:space="preserve">Управление экономического развития и АПК администрации </w:t>
            </w:r>
            <w:proofErr w:type="spellStart"/>
            <w:r>
              <w:t>Краснояружского</w:t>
            </w:r>
            <w:proofErr w:type="spellEnd"/>
            <w:r>
              <w:t xml:space="preserve"> района;</w:t>
            </w:r>
          </w:p>
          <w:p w:rsidR="00656EB8" w:rsidRPr="00AD3D45" w:rsidRDefault="00656EB8" w:rsidP="003F5E6F">
            <w:pPr>
              <w:ind w:left="-57" w:right="-57"/>
              <w:jc w:val="center"/>
            </w:pPr>
            <w:r>
              <w:t xml:space="preserve">Отдел муниципальных закупок администрации </w:t>
            </w:r>
            <w:proofErr w:type="spellStart"/>
            <w:r>
              <w:t>Краснояружского</w:t>
            </w:r>
            <w:proofErr w:type="spellEnd"/>
            <w:r>
              <w:t xml:space="preserve"> района</w:t>
            </w:r>
          </w:p>
        </w:tc>
      </w:tr>
      <w:tr w:rsidR="00071F07"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071F07" w:rsidRPr="00AD3D45" w:rsidRDefault="00071F07" w:rsidP="003F5E6F">
            <w:pPr>
              <w:ind w:left="-57" w:right="-57"/>
              <w:jc w:val="center"/>
              <w:rPr>
                <w:b/>
              </w:rPr>
            </w:pPr>
            <w:r w:rsidRPr="00AD3D45">
              <w:t>8.1.</w:t>
            </w:r>
            <w:r>
              <w:t>2</w:t>
            </w:r>
          </w:p>
        </w:tc>
        <w:tc>
          <w:tcPr>
            <w:tcW w:w="5529" w:type="dxa"/>
            <w:tcBorders>
              <w:top w:val="single" w:sz="4" w:space="0" w:color="auto"/>
              <w:left w:val="nil"/>
              <w:bottom w:val="single" w:sz="4" w:space="0" w:color="auto"/>
              <w:right w:val="single" w:sz="4" w:space="0" w:color="auto"/>
            </w:tcBorders>
            <w:shd w:val="clear" w:color="auto" w:fill="auto"/>
            <w:noWrap/>
          </w:tcPr>
          <w:p w:rsidR="00071F07" w:rsidRPr="00AD3D45" w:rsidRDefault="00071F07" w:rsidP="003F5E6F">
            <w:pPr>
              <w:ind w:left="-57" w:right="-57"/>
              <w:jc w:val="both"/>
            </w:pPr>
            <w:r w:rsidRPr="00AD3D45">
              <w:t xml:space="preserve">Реализация проектов по развитию системы сельскохозяйственной потребительской кооперации </w:t>
            </w:r>
            <w:r w:rsidRPr="00AD3D45">
              <w:lastRenderedPageBreak/>
              <w:t xml:space="preserve">на территории муниципальных образований области </w:t>
            </w:r>
          </w:p>
        </w:tc>
        <w:tc>
          <w:tcPr>
            <w:tcW w:w="1655" w:type="dxa"/>
            <w:tcBorders>
              <w:top w:val="single" w:sz="4" w:space="0" w:color="auto"/>
              <w:left w:val="nil"/>
              <w:bottom w:val="single" w:sz="4" w:space="0" w:color="auto"/>
              <w:right w:val="single" w:sz="4" w:space="0" w:color="auto"/>
            </w:tcBorders>
            <w:shd w:val="clear" w:color="auto" w:fill="auto"/>
            <w:noWrap/>
          </w:tcPr>
          <w:p w:rsidR="00071F07" w:rsidRPr="00AD3D45" w:rsidRDefault="00071F07" w:rsidP="003F5E6F">
            <w:pPr>
              <w:ind w:left="-57" w:right="-57"/>
              <w:jc w:val="center"/>
            </w:pPr>
            <w:r w:rsidRPr="00AD3D45">
              <w:lastRenderedPageBreak/>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071F07" w:rsidRPr="00AD3D45" w:rsidRDefault="00071F07" w:rsidP="00071F07">
            <w:pPr>
              <w:ind w:left="-57" w:right="-57"/>
              <w:jc w:val="both"/>
            </w:pPr>
            <w:r>
              <w:t>На территории района реализуются  проекты</w:t>
            </w:r>
            <w:r w:rsidRPr="00AD3D45">
              <w:t xml:space="preserve"> по развитию системы </w:t>
            </w:r>
            <w:r w:rsidRPr="00AD3D45">
              <w:lastRenderedPageBreak/>
              <w:t xml:space="preserve">сельскохозяйственной потребительской кооперации </w:t>
            </w:r>
          </w:p>
        </w:tc>
        <w:tc>
          <w:tcPr>
            <w:tcW w:w="2998" w:type="dxa"/>
            <w:tcBorders>
              <w:top w:val="single" w:sz="4" w:space="0" w:color="auto"/>
              <w:left w:val="nil"/>
              <w:bottom w:val="single" w:sz="4" w:space="0" w:color="auto"/>
              <w:right w:val="single" w:sz="4" w:space="0" w:color="auto"/>
            </w:tcBorders>
            <w:shd w:val="clear" w:color="auto" w:fill="auto"/>
            <w:noWrap/>
          </w:tcPr>
          <w:p w:rsidR="00071F07" w:rsidRPr="00AD3D45" w:rsidRDefault="00071F07" w:rsidP="003F5E6F">
            <w:pPr>
              <w:ind w:left="-57" w:right="-57"/>
              <w:jc w:val="center"/>
            </w:pPr>
            <w:r>
              <w:lastRenderedPageBreak/>
              <w:t xml:space="preserve">Управление экономического развития и </w:t>
            </w:r>
            <w:r>
              <w:lastRenderedPageBreak/>
              <w:t xml:space="preserve">АПК администрации </w:t>
            </w:r>
            <w:proofErr w:type="spellStart"/>
            <w:r>
              <w:t>Краснояружского</w:t>
            </w:r>
            <w:proofErr w:type="spellEnd"/>
            <w:r>
              <w:t xml:space="preserve"> района</w:t>
            </w:r>
            <w:r w:rsidRPr="00AD3D45">
              <w:t xml:space="preserve"> </w:t>
            </w:r>
          </w:p>
        </w:tc>
      </w:tr>
      <w:tr w:rsidR="00071F07"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071F07" w:rsidRPr="00AD3D45" w:rsidRDefault="00071F07" w:rsidP="003F5E6F">
            <w:pPr>
              <w:ind w:left="-57" w:right="-57"/>
              <w:jc w:val="center"/>
            </w:pPr>
            <w:r w:rsidRPr="00AD3D45">
              <w:lastRenderedPageBreak/>
              <w:t>8.1.</w:t>
            </w:r>
            <w:r>
              <w:t>3</w:t>
            </w:r>
          </w:p>
        </w:tc>
        <w:tc>
          <w:tcPr>
            <w:tcW w:w="5529" w:type="dxa"/>
            <w:tcBorders>
              <w:top w:val="single" w:sz="4" w:space="0" w:color="auto"/>
              <w:left w:val="nil"/>
              <w:bottom w:val="single" w:sz="4" w:space="0" w:color="auto"/>
              <w:right w:val="single" w:sz="4" w:space="0" w:color="auto"/>
            </w:tcBorders>
            <w:shd w:val="clear" w:color="auto" w:fill="auto"/>
            <w:noWrap/>
          </w:tcPr>
          <w:p w:rsidR="00071F07" w:rsidRPr="00AD3D45" w:rsidRDefault="00071F07" w:rsidP="003F5E6F">
            <w:pPr>
              <w:jc w:val="both"/>
            </w:pPr>
            <w:r w:rsidRPr="00AD3D45">
              <w:t>Оказание информационной и методологической поддержки малым формам хозяйствования и сельскохозяйственным потребительским кооперативам</w:t>
            </w:r>
          </w:p>
        </w:tc>
        <w:tc>
          <w:tcPr>
            <w:tcW w:w="1655" w:type="dxa"/>
            <w:tcBorders>
              <w:top w:val="single" w:sz="4" w:space="0" w:color="auto"/>
              <w:left w:val="nil"/>
              <w:bottom w:val="single" w:sz="4" w:space="0" w:color="auto"/>
              <w:right w:val="single" w:sz="4" w:space="0" w:color="auto"/>
            </w:tcBorders>
            <w:shd w:val="clear" w:color="auto" w:fill="auto"/>
            <w:noWrap/>
          </w:tcPr>
          <w:p w:rsidR="00071F07" w:rsidRPr="00AD3D45" w:rsidRDefault="00071F07" w:rsidP="003F5E6F">
            <w:pPr>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071F07" w:rsidRPr="00AD3D45" w:rsidRDefault="00071F07" w:rsidP="00AE7BA2">
            <w:pPr>
              <w:jc w:val="both"/>
            </w:pPr>
            <w:r>
              <w:t>Управлением экономического развития и АПК администрации района постоянно оказывается информационная</w:t>
            </w:r>
            <w:r w:rsidRPr="00AD3D45">
              <w:t xml:space="preserve"> и методолог</w:t>
            </w:r>
            <w:r>
              <w:t>ическая поддержка</w:t>
            </w:r>
            <w:r w:rsidRPr="00AD3D45">
              <w:t xml:space="preserve"> малым формам хозяйствования и сельскохозяйственным потребительским кооперативам</w:t>
            </w:r>
          </w:p>
        </w:tc>
        <w:tc>
          <w:tcPr>
            <w:tcW w:w="2998" w:type="dxa"/>
            <w:tcBorders>
              <w:top w:val="single" w:sz="4" w:space="0" w:color="auto"/>
              <w:left w:val="nil"/>
              <w:bottom w:val="single" w:sz="4" w:space="0" w:color="auto"/>
              <w:right w:val="single" w:sz="4" w:space="0" w:color="auto"/>
            </w:tcBorders>
            <w:shd w:val="clear" w:color="auto" w:fill="auto"/>
            <w:noWrap/>
          </w:tcPr>
          <w:p w:rsidR="00071F07" w:rsidRPr="00AD3D45" w:rsidRDefault="00071F07" w:rsidP="003F5E6F">
            <w:pPr>
              <w:jc w:val="center"/>
            </w:pPr>
            <w:r>
              <w:t xml:space="preserve">Управление экономического развития и АПК администрации </w:t>
            </w:r>
            <w:proofErr w:type="spellStart"/>
            <w:r>
              <w:t>Краснояружского</w:t>
            </w:r>
            <w:proofErr w:type="spellEnd"/>
            <w:r>
              <w:t xml:space="preserve"> района</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rPr>
                <w:b/>
              </w:rPr>
            </w:pPr>
            <w:r>
              <w:rPr>
                <w:b/>
              </w:rPr>
              <w:t>8.3</w:t>
            </w:r>
          </w:p>
        </w:tc>
        <w:tc>
          <w:tcPr>
            <w:tcW w:w="14006" w:type="dxa"/>
            <w:gridSpan w:val="4"/>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pStyle w:val="ConsPlusNormal"/>
              <w:ind w:left="-57" w:right="-57"/>
              <w:jc w:val="center"/>
              <w:rPr>
                <w:b w:val="0"/>
                <w:sz w:val="24"/>
                <w:szCs w:val="24"/>
              </w:rPr>
            </w:pPr>
            <w:r w:rsidRPr="00AD3D45">
              <w:rPr>
                <w:sz w:val="24"/>
                <w:szCs w:val="24"/>
              </w:rPr>
              <w:t>Рынок семеноводства</w:t>
            </w:r>
          </w:p>
        </w:tc>
      </w:tr>
      <w:tr w:rsidR="00071F07"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071F07" w:rsidRPr="001A66D8" w:rsidRDefault="00071F07" w:rsidP="003F5E6F">
            <w:pPr>
              <w:ind w:left="-57" w:right="-57"/>
              <w:jc w:val="center"/>
            </w:pPr>
            <w:r>
              <w:t>8.3.1</w:t>
            </w:r>
          </w:p>
          <w:p w:rsidR="00071F07" w:rsidRPr="00AD3D45" w:rsidRDefault="00071F07" w:rsidP="003F5E6F">
            <w:pPr>
              <w:ind w:left="-57" w:right="-57"/>
              <w:jc w:val="center"/>
            </w:pPr>
          </w:p>
        </w:tc>
        <w:tc>
          <w:tcPr>
            <w:tcW w:w="5529" w:type="dxa"/>
            <w:tcBorders>
              <w:top w:val="single" w:sz="4" w:space="0" w:color="auto"/>
              <w:left w:val="nil"/>
              <w:bottom w:val="single" w:sz="4" w:space="0" w:color="auto"/>
              <w:right w:val="single" w:sz="4" w:space="0" w:color="auto"/>
            </w:tcBorders>
            <w:shd w:val="clear" w:color="auto" w:fill="auto"/>
            <w:noWrap/>
          </w:tcPr>
          <w:p w:rsidR="00071F07" w:rsidRPr="00AD3D45" w:rsidRDefault="00071F07" w:rsidP="003F5E6F">
            <w:pPr>
              <w:ind w:left="-57" w:right="-57"/>
              <w:jc w:val="both"/>
            </w:pPr>
            <w:r>
              <w:t xml:space="preserve">Участие </w:t>
            </w:r>
            <w:proofErr w:type="gramStart"/>
            <w:r>
              <w:t>в</w:t>
            </w:r>
            <w:proofErr w:type="gramEnd"/>
            <w:r w:rsidRPr="00AD3D45">
              <w:t xml:space="preserve"> </w:t>
            </w:r>
            <w:proofErr w:type="gramStart"/>
            <w:r w:rsidRPr="00AD3D45">
              <w:t>научно-практических</w:t>
            </w:r>
            <w:proofErr w:type="gramEnd"/>
            <w:r w:rsidRPr="00AD3D45">
              <w:t xml:space="preserve"> конференций по внедрению современных технологий производства, подработки и использования семенного материала</w:t>
            </w:r>
          </w:p>
        </w:tc>
        <w:tc>
          <w:tcPr>
            <w:tcW w:w="1655" w:type="dxa"/>
            <w:tcBorders>
              <w:top w:val="single" w:sz="4" w:space="0" w:color="auto"/>
              <w:left w:val="nil"/>
              <w:bottom w:val="single" w:sz="4" w:space="0" w:color="auto"/>
              <w:right w:val="single" w:sz="4" w:space="0" w:color="auto"/>
            </w:tcBorders>
            <w:shd w:val="clear" w:color="auto" w:fill="auto"/>
            <w:noWrap/>
          </w:tcPr>
          <w:p w:rsidR="00071F07" w:rsidRPr="00AD3D45" w:rsidRDefault="00071F07" w:rsidP="003F5E6F">
            <w:pPr>
              <w:ind w:left="-57" w:right="-57"/>
              <w:jc w:val="center"/>
            </w:pPr>
            <w:r w:rsidRPr="00AD3D45">
              <w:t>2019 – 2021 годы</w:t>
            </w:r>
          </w:p>
        </w:tc>
        <w:tc>
          <w:tcPr>
            <w:tcW w:w="3824" w:type="dxa"/>
            <w:tcBorders>
              <w:top w:val="single" w:sz="4" w:space="0" w:color="auto"/>
              <w:left w:val="nil"/>
              <w:bottom w:val="single" w:sz="4" w:space="0" w:color="auto"/>
              <w:right w:val="single" w:sz="4" w:space="0" w:color="auto"/>
            </w:tcBorders>
            <w:shd w:val="clear" w:color="auto" w:fill="auto"/>
            <w:noWrap/>
          </w:tcPr>
          <w:p w:rsidR="00071F07" w:rsidRPr="00AD3D45" w:rsidRDefault="00071F07" w:rsidP="00071F07">
            <w:pPr>
              <w:ind w:left="-57" w:right="-57"/>
              <w:jc w:val="both"/>
            </w:pPr>
            <w:r>
              <w:t xml:space="preserve">Управление экономического развития и АПК принимает активное участие </w:t>
            </w:r>
            <w:proofErr w:type="gramStart"/>
            <w:r>
              <w:t>в</w:t>
            </w:r>
            <w:proofErr w:type="gramEnd"/>
            <w:r w:rsidRPr="00AD3D45">
              <w:t xml:space="preserve"> </w:t>
            </w:r>
            <w:proofErr w:type="gramStart"/>
            <w:r w:rsidRPr="00AD3D45">
              <w:t>научно-практических</w:t>
            </w:r>
            <w:proofErr w:type="gramEnd"/>
            <w:r w:rsidRPr="00AD3D45">
              <w:t xml:space="preserve"> конференций по внедрению современных технологий производства, подработки и использования семенного материала</w:t>
            </w:r>
          </w:p>
        </w:tc>
        <w:tc>
          <w:tcPr>
            <w:tcW w:w="2998" w:type="dxa"/>
            <w:tcBorders>
              <w:top w:val="single" w:sz="4" w:space="0" w:color="auto"/>
              <w:left w:val="nil"/>
              <w:bottom w:val="single" w:sz="4" w:space="0" w:color="auto"/>
              <w:right w:val="single" w:sz="4" w:space="0" w:color="auto"/>
            </w:tcBorders>
            <w:shd w:val="clear" w:color="auto" w:fill="auto"/>
            <w:noWrap/>
          </w:tcPr>
          <w:p w:rsidR="00071F07" w:rsidRPr="00AD3D45" w:rsidRDefault="00071F07" w:rsidP="003F5E6F">
            <w:pPr>
              <w:ind w:left="-57" w:right="-57"/>
              <w:jc w:val="center"/>
            </w:pPr>
            <w:r>
              <w:t xml:space="preserve">Управление экономического развития и АПК администрации </w:t>
            </w:r>
            <w:proofErr w:type="spellStart"/>
            <w:r>
              <w:t>Краснояружского</w:t>
            </w:r>
            <w:proofErr w:type="spellEnd"/>
            <w:r>
              <w:t xml:space="preserve"> района</w:t>
            </w:r>
          </w:p>
        </w:tc>
      </w:tr>
      <w:tr w:rsidR="00656EB8" w:rsidRPr="00AD3D45" w:rsidTr="003F5E6F">
        <w:trPr>
          <w:trHeight w:val="315"/>
          <w:jc w:val="center"/>
        </w:trPr>
        <w:tc>
          <w:tcPr>
            <w:tcW w:w="14995" w:type="dxa"/>
            <w:gridSpan w:val="5"/>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pStyle w:val="ConsPlusNormal"/>
              <w:ind w:left="-57" w:right="-57"/>
              <w:jc w:val="center"/>
              <w:rPr>
                <w:b w:val="0"/>
                <w:sz w:val="24"/>
                <w:szCs w:val="24"/>
              </w:rPr>
            </w:pPr>
            <w:r w:rsidRPr="00AD3D45">
              <w:rPr>
                <w:sz w:val="24"/>
                <w:szCs w:val="24"/>
              </w:rPr>
              <w:t>9. Иные рынки</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656EB8" w:rsidRPr="00AD3D45" w:rsidRDefault="00656EB8" w:rsidP="003F5E6F">
            <w:pPr>
              <w:ind w:left="-57" w:right="-57"/>
              <w:jc w:val="center"/>
              <w:rPr>
                <w:b/>
              </w:rPr>
            </w:pPr>
            <w:r>
              <w:rPr>
                <w:b/>
              </w:rPr>
              <w:t>9</w:t>
            </w:r>
            <w:r w:rsidRPr="00AD3D45">
              <w:rPr>
                <w:b/>
              </w:rPr>
              <w:t>.1</w:t>
            </w:r>
          </w:p>
        </w:tc>
        <w:tc>
          <w:tcPr>
            <w:tcW w:w="14006" w:type="dxa"/>
            <w:gridSpan w:val="4"/>
            <w:tcBorders>
              <w:top w:val="single" w:sz="4" w:space="0" w:color="auto"/>
              <w:left w:val="nil"/>
              <w:bottom w:val="single" w:sz="4" w:space="0" w:color="auto"/>
              <w:right w:val="single" w:sz="4" w:space="0" w:color="auto"/>
            </w:tcBorders>
            <w:shd w:val="clear" w:color="auto" w:fill="auto"/>
            <w:noWrap/>
          </w:tcPr>
          <w:p w:rsidR="00656EB8" w:rsidRPr="00AD3D45" w:rsidRDefault="00656EB8" w:rsidP="003F5E6F">
            <w:pPr>
              <w:pStyle w:val="ConsPlusNormal"/>
              <w:ind w:left="-57" w:right="-57"/>
              <w:jc w:val="center"/>
              <w:rPr>
                <w:b w:val="0"/>
                <w:sz w:val="24"/>
                <w:szCs w:val="24"/>
              </w:rPr>
            </w:pPr>
            <w:r w:rsidRPr="00AD3D45">
              <w:rPr>
                <w:sz w:val="24"/>
                <w:szCs w:val="24"/>
              </w:rPr>
              <w:t>Сфера наружной рекламы</w:t>
            </w:r>
          </w:p>
        </w:tc>
      </w:tr>
      <w:tr w:rsidR="007C29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7C29B8" w:rsidRPr="00AD3D45" w:rsidRDefault="007C29B8" w:rsidP="003F5E6F">
            <w:pPr>
              <w:ind w:left="-57" w:right="-57"/>
              <w:jc w:val="center"/>
            </w:pPr>
            <w:r w:rsidRPr="00AD3D45">
              <w:t>9.1.1</w:t>
            </w:r>
          </w:p>
        </w:tc>
        <w:tc>
          <w:tcPr>
            <w:tcW w:w="5529" w:type="dxa"/>
            <w:tcBorders>
              <w:top w:val="single" w:sz="4" w:space="0" w:color="auto"/>
              <w:left w:val="nil"/>
              <w:bottom w:val="single" w:sz="4" w:space="0" w:color="auto"/>
              <w:right w:val="single" w:sz="4" w:space="0" w:color="auto"/>
            </w:tcBorders>
            <w:shd w:val="clear" w:color="auto" w:fill="auto"/>
            <w:noWrap/>
          </w:tcPr>
          <w:p w:rsidR="007C29B8" w:rsidRPr="001D6B1E" w:rsidRDefault="007C29B8" w:rsidP="003F5E6F">
            <w:pPr>
              <w:pStyle w:val="ConsPlusNormal"/>
              <w:ind w:left="-57" w:right="-57"/>
              <w:jc w:val="both"/>
              <w:rPr>
                <w:b w:val="0"/>
                <w:sz w:val="24"/>
                <w:szCs w:val="24"/>
              </w:rPr>
            </w:pPr>
            <w:r w:rsidRPr="001D6B1E">
              <w:rPr>
                <w:b w:val="0"/>
                <w:sz w:val="24"/>
                <w:szCs w:val="24"/>
              </w:rPr>
              <w:t>Выявление и осуществление демонтажа незаконных рекламных конструкций</w:t>
            </w:r>
          </w:p>
        </w:tc>
        <w:tc>
          <w:tcPr>
            <w:tcW w:w="1655" w:type="dxa"/>
            <w:tcBorders>
              <w:top w:val="single" w:sz="4" w:space="0" w:color="auto"/>
              <w:left w:val="nil"/>
              <w:bottom w:val="single" w:sz="4" w:space="0" w:color="auto"/>
              <w:right w:val="single" w:sz="4" w:space="0" w:color="auto"/>
            </w:tcBorders>
            <w:shd w:val="clear" w:color="auto" w:fill="auto"/>
            <w:noWrap/>
          </w:tcPr>
          <w:p w:rsidR="007C29B8" w:rsidRPr="001D6B1E" w:rsidRDefault="007C29B8" w:rsidP="003F5E6F">
            <w:pPr>
              <w:pStyle w:val="1"/>
              <w:shd w:val="clear" w:color="auto" w:fill="auto"/>
              <w:spacing w:after="0" w:line="240" w:lineRule="auto"/>
              <w:ind w:left="-57" w:right="-57"/>
              <w:jc w:val="center"/>
              <w:rPr>
                <w:rStyle w:val="10pt0pt"/>
                <w:b w:val="0"/>
                <w:color w:val="auto"/>
                <w:sz w:val="24"/>
                <w:szCs w:val="24"/>
              </w:rPr>
            </w:pPr>
            <w:r w:rsidRPr="001D6B1E">
              <w:rPr>
                <w:rStyle w:val="10pt0pt"/>
                <w:b w:val="0"/>
                <w:color w:val="auto"/>
                <w:sz w:val="24"/>
                <w:szCs w:val="24"/>
              </w:rPr>
              <w:t>2019</w:t>
            </w:r>
            <w:r w:rsidRPr="001D6B1E">
              <w:rPr>
                <w:b w:val="0"/>
                <w:color w:val="auto"/>
                <w:sz w:val="24"/>
                <w:szCs w:val="24"/>
              </w:rPr>
              <w:t xml:space="preserve"> – </w:t>
            </w:r>
            <w:r w:rsidRPr="001D6B1E">
              <w:rPr>
                <w:rStyle w:val="10pt0pt"/>
                <w:b w:val="0"/>
                <w:color w:val="auto"/>
                <w:sz w:val="24"/>
                <w:szCs w:val="24"/>
              </w:rPr>
              <w:t>2021 годы</w:t>
            </w:r>
          </w:p>
        </w:tc>
        <w:tc>
          <w:tcPr>
            <w:tcW w:w="3824" w:type="dxa"/>
            <w:tcBorders>
              <w:top w:val="single" w:sz="4" w:space="0" w:color="auto"/>
              <w:left w:val="nil"/>
              <w:bottom w:val="single" w:sz="4" w:space="0" w:color="auto"/>
              <w:right w:val="single" w:sz="4" w:space="0" w:color="auto"/>
            </w:tcBorders>
            <w:shd w:val="clear" w:color="auto" w:fill="auto"/>
            <w:noWrap/>
          </w:tcPr>
          <w:p w:rsidR="007C29B8" w:rsidRPr="00EB577F" w:rsidRDefault="007C29B8" w:rsidP="00AE7BA2">
            <w:pPr>
              <w:jc w:val="both"/>
            </w:pPr>
            <w:r w:rsidRPr="00EB577F">
              <w:rPr>
                <w:lang w:eastAsia="en-US"/>
              </w:rPr>
              <w:t xml:space="preserve">На территории </w:t>
            </w:r>
            <w:proofErr w:type="spellStart"/>
            <w:r w:rsidRPr="00EB577F">
              <w:rPr>
                <w:lang w:eastAsia="en-US"/>
              </w:rPr>
              <w:t>Краснояружского</w:t>
            </w:r>
            <w:proofErr w:type="spellEnd"/>
            <w:r w:rsidRPr="00EB577F">
              <w:rPr>
                <w:lang w:eastAsia="en-US"/>
              </w:rPr>
              <w:t xml:space="preserve"> района </w:t>
            </w:r>
            <w:r w:rsidRPr="00EB577F">
              <w:t xml:space="preserve">незаконные рекламные конструкции </w:t>
            </w:r>
            <w:proofErr w:type="spellStart"/>
            <w:r w:rsidRPr="00EB577F">
              <w:t>отстутсвуют</w:t>
            </w:r>
            <w:proofErr w:type="spellEnd"/>
          </w:p>
        </w:tc>
        <w:tc>
          <w:tcPr>
            <w:tcW w:w="2998" w:type="dxa"/>
            <w:tcBorders>
              <w:top w:val="single" w:sz="4" w:space="0" w:color="auto"/>
              <w:left w:val="nil"/>
              <w:bottom w:val="single" w:sz="4" w:space="0" w:color="auto"/>
              <w:right w:val="single" w:sz="4" w:space="0" w:color="auto"/>
            </w:tcBorders>
            <w:shd w:val="clear" w:color="auto" w:fill="auto"/>
            <w:noWrap/>
          </w:tcPr>
          <w:p w:rsidR="007C29B8" w:rsidRPr="001D6B1E" w:rsidRDefault="007C29B8" w:rsidP="003F5E6F">
            <w:pPr>
              <w:pStyle w:val="ConsPlusNormal"/>
              <w:ind w:left="-57" w:right="-57"/>
              <w:jc w:val="center"/>
              <w:rPr>
                <w:b w:val="0"/>
                <w:sz w:val="24"/>
                <w:szCs w:val="24"/>
              </w:rPr>
            </w:pPr>
            <w:r w:rsidRPr="001D6B1E">
              <w:rPr>
                <w:b w:val="0"/>
                <w:sz w:val="24"/>
                <w:szCs w:val="24"/>
              </w:rPr>
              <w:t xml:space="preserve">Управление капитального строительства администрации </w:t>
            </w:r>
            <w:proofErr w:type="spellStart"/>
            <w:r w:rsidRPr="001D6B1E">
              <w:rPr>
                <w:b w:val="0"/>
                <w:sz w:val="24"/>
                <w:szCs w:val="24"/>
              </w:rPr>
              <w:t>Краснояружского</w:t>
            </w:r>
            <w:proofErr w:type="spellEnd"/>
            <w:r w:rsidRPr="001D6B1E">
              <w:rPr>
                <w:b w:val="0"/>
                <w:sz w:val="24"/>
                <w:szCs w:val="24"/>
              </w:rPr>
              <w:t xml:space="preserve"> района;</w:t>
            </w:r>
          </w:p>
          <w:p w:rsidR="007C29B8" w:rsidRPr="001D6B1E" w:rsidRDefault="007C29B8" w:rsidP="003F5E6F">
            <w:pPr>
              <w:pStyle w:val="ConsPlusNormal"/>
              <w:ind w:left="-57" w:right="-57"/>
              <w:jc w:val="center"/>
              <w:rPr>
                <w:b w:val="0"/>
                <w:sz w:val="24"/>
                <w:szCs w:val="24"/>
              </w:rPr>
            </w:pPr>
            <w:r w:rsidRPr="001D6B1E">
              <w:rPr>
                <w:b w:val="0"/>
                <w:sz w:val="24"/>
                <w:szCs w:val="24"/>
              </w:rPr>
              <w:t xml:space="preserve">Отдел архитектуры управления капитального строительства администрации </w:t>
            </w:r>
            <w:proofErr w:type="spellStart"/>
            <w:r w:rsidRPr="001D6B1E">
              <w:rPr>
                <w:b w:val="0"/>
                <w:sz w:val="24"/>
                <w:szCs w:val="24"/>
              </w:rPr>
              <w:t>Краснояружского</w:t>
            </w:r>
            <w:proofErr w:type="spellEnd"/>
            <w:r w:rsidRPr="001D6B1E">
              <w:rPr>
                <w:b w:val="0"/>
                <w:sz w:val="24"/>
                <w:szCs w:val="24"/>
              </w:rPr>
              <w:t xml:space="preserve"> района</w:t>
            </w:r>
          </w:p>
        </w:tc>
      </w:tr>
      <w:tr w:rsidR="007C29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7C29B8" w:rsidRPr="00AD3D45" w:rsidRDefault="007C29B8" w:rsidP="003F5E6F">
            <w:pPr>
              <w:ind w:left="-57" w:right="-57"/>
              <w:jc w:val="center"/>
            </w:pPr>
            <w:r w:rsidRPr="00AD3D45">
              <w:lastRenderedPageBreak/>
              <w:t>9.1.2</w:t>
            </w:r>
          </w:p>
        </w:tc>
        <w:tc>
          <w:tcPr>
            <w:tcW w:w="5529" w:type="dxa"/>
            <w:tcBorders>
              <w:top w:val="single" w:sz="4" w:space="0" w:color="auto"/>
              <w:left w:val="nil"/>
              <w:bottom w:val="single" w:sz="4" w:space="0" w:color="auto"/>
              <w:right w:val="single" w:sz="4" w:space="0" w:color="auto"/>
            </w:tcBorders>
            <w:shd w:val="clear" w:color="auto" w:fill="auto"/>
            <w:noWrap/>
          </w:tcPr>
          <w:p w:rsidR="007C29B8" w:rsidRPr="001D6B1E" w:rsidRDefault="007C29B8" w:rsidP="003F5E6F">
            <w:pPr>
              <w:pStyle w:val="ConsPlusNormal"/>
              <w:ind w:left="-57" w:right="-57"/>
              <w:jc w:val="both"/>
              <w:rPr>
                <w:b w:val="0"/>
                <w:sz w:val="24"/>
                <w:szCs w:val="24"/>
              </w:rPr>
            </w:pPr>
            <w:r w:rsidRPr="001D6B1E">
              <w:rPr>
                <w:b w:val="0"/>
                <w:sz w:val="24"/>
                <w:szCs w:val="24"/>
              </w:rPr>
              <w:t xml:space="preserve">Размещение на официальном сайте администрации </w:t>
            </w:r>
            <w:proofErr w:type="spellStart"/>
            <w:r w:rsidRPr="001D6B1E">
              <w:rPr>
                <w:b w:val="0"/>
                <w:sz w:val="24"/>
                <w:szCs w:val="24"/>
              </w:rPr>
              <w:t>Краснояружского</w:t>
            </w:r>
            <w:proofErr w:type="spellEnd"/>
            <w:r w:rsidRPr="001D6B1E">
              <w:rPr>
                <w:b w:val="0"/>
                <w:sz w:val="24"/>
                <w:szCs w:val="24"/>
              </w:rPr>
              <w:t xml:space="preserve"> района перечня нормативных правовых актов, регулирующих сферу наружной рекламы</w:t>
            </w:r>
          </w:p>
        </w:tc>
        <w:tc>
          <w:tcPr>
            <w:tcW w:w="1655" w:type="dxa"/>
            <w:tcBorders>
              <w:top w:val="single" w:sz="4" w:space="0" w:color="auto"/>
              <w:left w:val="nil"/>
              <w:bottom w:val="single" w:sz="4" w:space="0" w:color="auto"/>
              <w:right w:val="single" w:sz="4" w:space="0" w:color="auto"/>
            </w:tcBorders>
            <w:shd w:val="clear" w:color="auto" w:fill="auto"/>
            <w:noWrap/>
          </w:tcPr>
          <w:p w:rsidR="007C29B8" w:rsidRPr="001D6B1E" w:rsidRDefault="007C29B8" w:rsidP="003F5E6F">
            <w:pPr>
              <w:pStyle w:val="1"/>
              <w:shd w:val="clear" w:color="auto" w:fill="auto"/>
              <w:spacing w:after="0" w:line="240" w:lineRule="auto"/>
              <w:ind w:left="-57" w:right="-57"/>
              <w:jc w:val="center"/>
              <w:rPr>
                <w:rStyle w:val="10pt0pt"/>
                <w:b w:val="0"/>
                <w:color w:val="auto"/>
                <w:sz w:val="24"/>
                <w:szCs w:val="24"/>
              </w:rPr>
            </w:pPr>
            <w:r w:rsidRPr="001D6B1E">
              <w:rPr>
                <w:rStyle w:val="10pt0pt"/>
                <w:b w:val="0"/>
                <w:color w:val="auto"/>
                <w:sz w:val="24"/>
                <w:szCs w:val="24"/>
              </w:rPr>
              <w:t>2019</w:t>
            </w:r>
            <w:r w:rsidRPr="001D6B1E">
              <w:rPr>
                <w:b w:val="0"/>
                <w:color w:val="auto"/>
                <w:sz w:val="24"/>
                <w:szCs w:val="24"/>
              </w:rPr>
              <w:t xml:space="preserve"> – </w:t>
            </w:r>
            <w:r w:rsidRPr="001D6B1E">
              <w:rPr>
                <w:rStyle w:val="10pt0pt"/>
                <w:b w:val="0"/>
                <w:color w:val="auto"/>
                <w:sz w:val="24"/>
                <w:szCs w:val="24"/>
              </w:rPr>
              <w:t>2021 годы</w:t>
            </w:r>
          </w:p>
        </w:tc>
        <w:tc>
          <w:tcPr>
            <w:tcW w:w="3824" w:type="dxa"/>
            <w:tcBorders>
              <w:top w:val="single" w:sz="4" w:space="0" w:color="auto"/>
              <w:left w:val="nil"/>
              <w:bottom w:val="single" w:sz="4" w:space="0" w:color="auto"/>
              <w:right w:val="single" w:sz="4" w:space="0" w:color="auto"/>
            </w:tcBorders>
            <w:shd w:val="clear" w:color="auto" w:fill="auto"/>
            <w:noWrap/>
          </w:tcPr>
          <w:p w:rsidR="007C29B8" w:rsidRPr="007C29B8" w:rsidRDefault="007C29B8" w:rsidP="00AE7BA2">
            <w:pPr>
              <w:pStyle w:val="ConsPlusNormal"/>
              <w:rPr>
                <w:b w:val="0"/>
                <w:sz w:val="24"/>
                <w:szCs w:val="24"/>
              </w:rPr>
            </w:pPr>
            <w:r w:rsidRPr="007C29B8">
              <w:rPr>
                <w:b w:val="0"/>
                <w:sz w:val="24"/>
                <w:szCs w:val="24"/>
              </w:rPr>
              <w:t xml:space="preserve">На официальном сайте администрации </w:t>
            </w:r>
          </w:p>
          <w:p w:rsidR="007C29B8" w:rsidRPr="007C29B8" w:rsidRDefault="007C29B8" w:rsidP="00AE7BA2">
            <w:pPr>
              <w:pStyle w:val="ConsPlusNormal"/>
              <w:rPr>
                <w:b w:val="0"/>
                <w:color w:val="FF0000"/>
                <w:sz w:val="24"/>
                <w:szCs w:val="24"/>
              </w:rPr>
            </w:pPr>
            <w:proofErr w:type="spellStart"/>
            <w:r w:rsidRPr="007C29B8">
              <w:rPr>
                <w:b w:val="0"/>
                <w:sz w:val="24"/>
                <w:szCs w:val="24"/>
              </w:rPr>
              <w:t>Краснояружского</w:t>
            </w:r>
            <w:proofErr w:type="spellEnd"/>
            <w:r w:rsidRPr="007C29B8">
              <w:rPr>
                <w:b w:val="0"/>
                <w:sz w:val="24"/>
                <w:szCs w:val="24"/>
              </w:rPr>
              <w:t xml:space="preserve"> района опубликованы Правила благоустройства территорий поселений муниципального образования – муниципальный район «</w:t>
            </w:r>
            <w:proofErr w:type="spellStart"/>
            <w:r w:rsidRPr="007C29B8">
              <w:rPr>
                <w:b w:val="0"/>
                <w:sz w:val="24"/>
                <w:szCs w:val="24"/>
              </w:rPr>
              <w:t>Краснояружский</w:t>
            </w:r>
            <w:proofErr w:type="spellEnd"/>
            <w:r w:rsidRPr="007C29B8">
              <w:rPr>
                <w:b w:val="0"/>
                <w:sz w:val="24"/>
                <w:szCs w:val="24"/>
              </w:rPr>
              <w:t xml:space="preserve"> район» Белгородской области, утвержденные решение Муниципального совета </w:t>
            </w:r>
            <w:proofErr w:type="spellStart"/>
            <w:r w:rsidRPr="007C29B8">
              <w:rPr>
                <w:b w:val="0"/>
                <w:sz w:val="24"/>
                <w:szCs w:val="24"/>
              </w:rPr>
              <w:t>Краснояружского</w:t>
            </w:r>
            <w:proofErr w:type="spellEnd"/>
            <w:r w:rsidRPr="007C29B8">
              <w:rPr>
                <w:b w:val="0"/>
                <w:sz w:val="24"/>
                <w:szCs w:val="24"/>
              </w:rPr>
              <w:t xml:space="preserve"> района от 21.11.2019 г. №133.</w:t>
            </w:r>
          </w:p>
        </w:tc>
        <w:tc>
          <w:tcPr>
            <w:tcW w:w="2998" w:type="dxa"/>
            <w:tcBorders>
              <w:top w:val="single" w:sz="4" w:space="0" w:color="auto"/>
              <w:left w:val="nil"/>
              <w:bottom w:val="single" w:sz="4" w:space="0" w:color="auto"/>
              <w:right w:val="single" w:sz="4" w:space="0" w:color="auto"/>
            </w:tcBorders>
            <w:shd w:val="clear" w:color="auto" w:fill="auto"/>
            <w:noWrap/>
          </w:tcPr>
          <w:p w:rsidR="007C29B8" w:rsidRPr="001D6B1E" w:rsidRDefault="007C29B8" w:rsidP="003F5E6F">
            <w:pPr>
              <w:pStyle w:val="ConsPlusNormal"/>
              <w:ind w:left="-57" w:right="-57"/>
              <w:jc w:val="center"/>
              <w:rPr>
                <w:b w:val="0"/>
                <w:sz w:val="24"/>
                <w:szCs w:val="24"/>
              </w:rPr>
            </w:pPr>
            <w:r w:rsidRPr="001D6B1E">
              <w:rPr>
                <w:b w:val="0"/>
                <w:sz w:val="24"/>
                <w:szCs w:val="24"/>
              </w:rPr>
              <w:t xml:space="preserve">Управление капитального строительства администрации </w:t>
            </w:r>
            <w:proofErr w:type="spellStart"/>
            <w:r w:rsidRPr="001D6B1E">
              <w:rPr>
                <w:b w:val="0"/>
                <w:sz w:val="24"/>
                <w:szCs w:val="24"/>
              </w:rPr>
              <w:t>Краснояружского</w:t>
            </w:r>
            <w:proofErr w:type="spellEnd"/>
            <w:r w:rsidRPr="001D6B1E">
              <w:rPr>
                <w:b w:val="0"/>
                <w:sz w:val="24"/>
                <w:szCs w:val="24"/>
              </w:rPr>
              <w:t xml:space="preserve"> района;</w:t>
            </w:r>
          </w:p>
          <w:p w:rsidR="007C29B8" w:rsidRPr="001D6B1E" w:rsidRDefault="007C29B8" w:rsidP="003F5E6F">
            <w:pPr>
              <w:pStyle w:val="ConsPlusNormal"/>
              <w:ind w:firstLine="11"/>
              <w:jc w:val="center"/>
              <w:rPr>
                <w:b w:val="0"/>
                <w:sz w:val="24"/>
                <w:szCs w:val="24"/>
              </w:rPr>
            </w:pPr>
            <w:r w:rsidRPr="001D6B1E">
              <w:rPr>
                <w:b w:val="0"/>
                <w:sz w:val="24"/>
                <w:szCs w:val="24"/>
              </w:rPr>
              <w:t xml:space="preserve">Отдел архитектуры управления капитального строительства администрации </w:t>
            </w:r>
            <w:proofErr w:type="spellStart"/>
            <w:r w:rsidRPr="001D6B1E">
              <w:rPr>
                <w:b w:val="0"/>
                <w:sz w:val="24"/>
                <w:szCs w:val="24"/>
              </w:rPr>
              <w:t>Краснояружского</w:t>
            </w:r>
            <w:proofErr w:type="spellEnd"/>
            <w:r w:rsidRPr="001D6B1E">
              <w:rPr>
                <w:b w:val="0"/>
                <w:sz w:val="24"/>
                <w:szCs w:val="24"/>
              </w:rPr>
              <w:t xml:space="preserve"> района</w:t>
            </w:r>
          </w:p>
        </w:tc>
      </w:tr>
      <w:tr w:rsidR="007C29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7C29B8" w:rsidRPr="00AD3D45" w:rsidRDefault="007C29B8" w:rsidP="003F5E6F">
            <w:pPr>
              <w:ind w:left="-57" w:right="-57"/>
              <w:jc w:val="center"/>
            </w:pPr>
            <w:r w:rsidRPr="00AD3D45">
              <w:t>9.1.3</w:t>
            </w:r>
          </w:p>
        </w:tc>
        <w:tc>
          <w:tcPr>
            <w:tcW w:w="5529" w:type="dxa"/>
            <w:tcBorders>
              <w:top w:val="single" w:sz="4" w:space="0" w:color="auto"/>
              <w:left w:val="nil"/>
              <w:bottom w:val="single" w:sz="4" w:space="0" w:color="auto"/>
              <w:right w:val="single" w:sz="4" w:space="0" w:color="auto"/>
            </w:tcBorders>
            <w:shd w:val="clear" w:color="auto" w:fill="auto"/>
            <w:noWrap/>
          </w:tcPr>
          <w:p w:rsidR="007C29B8" w:rsidRPr="001D6B1E" w:rsidRDefault="007C29B8" w:rsidP="003F5E6F">
            <w:pPr>
              <w:pStyle w:val="ConsPlusNormal"/>
              <w:ind w:left="-57" w:right="-57"/>
              <w:jc w:val="both"/>
              <w:rPr>
                <w:b w:val="0"/>
                <w:sz w:val="24"/>
                <w:szCs w:val="24"/>
              </w:rPr>
            </w:pPr>
            <w:r w:rsidRPr="001D6B1E">
              <w:rPr>
                <w:b w:val="0"/>
                <w:sz w:val="24"/>
                <w:szCs w:val="24"/>
                <w:lang w:eastAsia="en-US"/>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1655" w:type="dxa"/>
            <w:tcBorders>
              <w:top w:val="single" w:sz="4" w:space="0" w:color="auto"/>
              <w:left w:val="nil"/>
              <w:bottom w:val="single" w:sz="4" w:space="0" w:color="auto"/>
              <w:right w:val="single" w:sz="4" w:space="0" w:color="auto"/>
            </w:tcBorders>
            <w:shd w:val="clear" w:color="auto" w:fill="auto"/>
            <w:noWrap/>
          </w:tcPr>
          <w:p w:rsidR="007C29B8" w:rsidRPr="001D6B1E" w:rsidRDefault="007C29B8" w:rsidP="003F5E6F">
            <w:pPr>
              <w:pStyle w:val="1"/>
              <w:shd w:val="clear" w:color="auto" w:fill="auto"/>
              <w:spacing w:after="0" w:line="240" w:lineRule="auto"/>
              <w:ind w:left="-57" w:right="-57"/>
              <w:jc w:val="center"/>
              <w:rPr>
                <w:rStyle w:val="10pt0pt"/>
                <w:b w:val="0"/>
                <w:color w:val="auto"/>
                <w:sz w:val="24"/>
                <w:szCs w:val="24"/>
              </w:rPr>
            </w:pPr>
            <w:r w:rsidRPr="001D6B1E">
              <w:rPr>
                <w:rStyle w:val="10pt0pt"/>
                <w:b w:val="0"/>
                <w:color w:val="auto"/>
                <w:sz w:val="24"/>
                <w:szCs w:val="24"/>
              </w:rPr>
              <w:t>2019</w:t>
            </w:r>
            <w:r w:rsidRPr="001D6B1E">
              <w:rPr>
                <w:b w:val="0"/>
                <w:color w:val="auto"/>
                <w:sz w:val="24"/>
                <w:szCs w:val="24"/>
              </w:rPr>
              <w:t xml:space="preserve"> – </w:t>
            </w:r>
            <w:r w:rsidRPr="001D6B1E">
              <w:rPr>
                <w:rStyle w:val="10pt0pt"/>
                <w:b w:val="0"/>
                <w:color w:val="auto"/>
                <w:sz w:val="24"/>
                <w:szCs w:val="24"/>
              </w:rPr>
              <w:t>2021 годы</w:t>
            </w:r>
          </w:p>
        </w:tc>
        <w:tc>
          <w:tcPr>
            <w:tcW w:w="3824" w:type="dxa"/>
            <w:tcBorders>
              <w:top w:val="single" w:sz="4" w:space="0" w:color="auto"/>
              <w:left w:val="nil"/>
              <w:bottom w:val="single" w:sz="4" w:space="0" w:color="auto"/>
              <w:right w:val="single" w:sz="4" w:space="0" w:color="auto"/>
            </w:tcBorders>
            <w:shd w:val="clear" w:color="auto" w:fill="auto"/>
            <w:noWrap/>
          </w:tcPr>
          <w:p w:rsidR="007C29B8" w:rsidRPr="007C29B8" w:rsidRDefault="007C29B8" w:rsidP="00AE7BA2">
            <w:pPr>
              <w:pStyle w:val="ConsPlusNormal"/>
              <w:rPr>
                <w:b w:val="0"/>
                <w:color w:val="FF0000"/>
                <w:sz w:val="24"/>
                <w:szCs w:val="24"/>
              </w:rPr>
            </w:pPr>
            <w:r w:rsidRPr="007C29B8">
              <w:rPr>
                <w:b w:val="0"/>
                <w:sz w:val="24"/>
                <w:szCs w:val="24"/>
              </w:rPr>
              <w:t>Торги на право установки и эксплуатации рекламных конструкций не проводились.</w:t>
            </w:r>
          </w:p>
        </w:tc>
        <w:tc>
          <w:tcPr>
            <w:tcW w:w="2998" w:type="dxa"/>
            <w:tcBorders>
              <w:top w:val="single" w:sz="4" w:space="0" w:color="auto"/>
              <w:left w:val="nil"/>
              <w:bottom w:val="single" w:sz="4" w:space="0" w:color="auto"/>
              <w:right w:val="single" w:sz="4" w:space="0" w:color="auto"/>
            </w:tcBorders>
            <w:shd w:val="clear" w:color="auto" w:fill="auto"/>
            <w:noWrap/>
          </w:tcPr>
          <w:p w:rsidR="007C29B8" w:rsidRPr="001D6B1E" w:rsidRDefault="007C29B8" w:rsidP="003F5E6F">
            <w:pPr>
              <w:pStyle w:val="ConsPlusNormal"/>
              <w:ind w:left="-57" w:right="-57"/>
              <w:jc w:val="center"/>
              <w:rPr>
                <w:b w:val="0"/>
                <w:sz w:val="24"/>
                <w:szCs w:val="24"/>
              </w:rPr>
            </w:pPr>
            <w:r w:rsidRPr="001D6B1E">
              <w:rPr>
                <w:b w:val="0"/>
                <w:sz w:val="24"/>
                <w:szCs w:val="24"/>
              </w:rPr>
              <w:t xml:space="preserve">Управление капитального строительства администрации </w:t>
            </w:r>
            <w:proofErr w:type="spellStart"/>
            <w:r w:rsidRPr="001D6B1E">
              <w:rPr>
                <w:b w:val="0"/>
                <w:sz w:val="24"/>
                <w:szCs w:val="24"/>
              </w:rPr>
              <w:t>Краснояружского</w:t>
            </w:r>
            <w:proofErr w:type="spellEnd"/>
            <w:r w:rsidRPr="001D6B1E">
              <w:rPr>
                <w:b w:val="0"/>
                <w:sz w:val="24"/>
                <w:szCs w:val="24"/>
              </w:rPr>
              <w:t xml:space="preserve"> района;</w:t>
            </w:r>
          </w:p>
          <w:p w:rsidR="007C29B8" w:rsidRPr="001D6B1E" w:rsidRDefault="007C29B8" w:rsidP="003F5E6F">
            <w:pPr>
              <w:pStyle w:val="ConsPlusNormal"/>
              <w:ind w:firstLine="11"/>
              <w:jc w:val="center"/>
              <w:rPr>
                <w:b w:val="0"/>
                <w:sz w:val="24"/>
                <w:szCs w:val="24"/>
              </w:rPr>
            </w:pPr>
            <w:r w:rsidRPr="001D6B1E">
              <w:rPr>
                <w:b w:val="0"/>
                <w:sz w:val="24"/>
                <w:szCs w:val="24"/>
              </w:rPr>
              <w:t xml:space="preserve">Отдел архитектуры управления капитального строительства администрации </w:t>
            </w:r>
            <w:proofErr w:type="spellStart"/>
            <w:r w:rsidRPr="001D6B1E">
              <w:rPr>
                <w:b w:val="0"/>
                <w:sz w:val="24"/>
                <w:szCs w:val="24"/>
              </w:rPr>
              <w:t>Краснояружского</w:t>
            </w:r>
            <w:proofErr w:type="spellEnd"/>
            <w:r w:rsidRPr="001D6B1E">
              <w:rPr>
                <w:b w:val="0"/>
                <w:sz w:val="24"/>
                <w:szCs w:val="24"/>
              </w:rPr>
              <w:t xml:space="preserve"> района</w:t>
            </w:r>
          </w:p>
        </w:tc>
      </w:tr>
      <w:tr w:rsidR="007C29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7C29B8" w:rsidRPr="00AD3D45" w:rsidRDefault="007C29B8" w:rsidP="003F5E6F">
            <w:pPr>
              <w:ind w:left="-57" w:right="-57"/>
              <w:jc w:val="center"/>
            </w:pPr>
            <w:r w:rsidRPr="00AD3D45">
              <w:t>9.1.4.</w:t>
            </w:r>
          </w:p>
        </w:tc>
        <w:tc>
          <w:tcPr>
            <w:tcW w:w="5529" w:type="dxa"/>
            <w:tcBorders>
              <w:top w:val="single" w:sz="4" w:space="0" w:color="auto"/>
              <w:left w:val="nil"/>
              <w:bottom w:val="single" w:sz="4" w:space="0" w:color="auto"/>
              <w:right w:val="single" w:sz="4" w:space="0" w:color="auto"/>
            </w:tcBorders>
            <w:shd w:val="clear" w:color="auto" w:fill="auto"/>
            <w:noWrap/>
          </w:tcPr>
          <w:p w:rsidR="007C29B8" w:rsidRPr="001D6B1E" w:rsidRDefault="007C29B8" w:rsidP="003F5E6F">
            <w:pPr>
              <w:pStyle w:val="ConsPlusNormal"/>
              <w:ind w:left="-57" w:right="-57"/>
              <w:jc w:val="both"/>
              <w:rPr>
                <w:b w:val="0"/>
                <w:sz w:val="24"/>
                <w:szCs w:val="24"/>
                <w:lang w:eastAsia="en-US"/>
              </w:rPr>
            </w:pPr>
            <w:r w:rsidRPr="001D6B1E">
              <w:rPr>
                <w:b w:val="0"/>
                <w:sz w:val="24"/>
                <w:szCs w:val="24"/>
                <w:lang w:eastAsia="en-US"/>
              </w:rPr>
              <w:t xml:space="preserve">Недопущение установки и эксплуатации рекламных конструкций с разрешением на установку и эксплуатацию таких конструкций на территории </w:t>
            </w:r>
            <w:proofErr w:type="spellStart"/>
            <w:r w:rsidRPr="001D6B1E">
              <w:rPr>
                <w:b w:val="0"/>
                <w:sz w:val="24"/>
                <w:szCs w:val="24"/>
                <w:lang w:eastAsia="en-US"/>
              </w:rPr>
              <w:t>Краснояружского</w:t>
            </w:r>
            <w:proofErr w:type="spellEnd"/>
            <w:r w:rsidRPr="001D6B1E">
              <w:rPr>
                <w:b w:val="0"/>
                <w:sz w:val="24"/>
                <w:szCs w:val="24"/>
                <w:lang w:eastAsia="en-US"/>
              </w:rPr>
              <w:t xml:space="preserve"> района, не включенных в схему размещения рекламных конструкций муниципального образования</w:t>
            </w:r>
          </w:p>
        </w:tc>
        <w:tc>
          <w:tcPr>
            <w:tcW w:w="1655" w:type="dxa"/>
            <w:tcBorders>
              <w:top w:val="single" w:sz="4" w:space="0" w:color="auto"/>
              <w:left w:val="nil"/>
              <w:bottom w:val="single" w:sz="4" w:space="0" w:color="auto"/>
              <w:right w:val="single" w:sz="4" w:space="0" w:color="auto"/>
            </w:tcBorders>
            <w:shd w:val="clear" w:color="auto" w:fill="auto"/>
            <w:noWrap/>
          </w:tcPr>
          <w:p w:rsidR="007C29B8" w:rsidRPr="001D6B1E" w:rsidRDefault="007C29B8" w:rsidP="003F5E6F">
            <w:pPr>
              <w:pStyle w:val="1"/>
              <w:shd w:val="clear" w:color="auto" w:fill="auto"/>
              <w:spacing w:after="0" w:line="240" w:lineRule="auto"/>
              <w:ind w:left="-57" w:right="-57"/>
              <w:jc w:val="center"/>
              <w:rPr>
                <w:rStyle w:val="10pt0pt"/>
                <w:b w:val="0"/>
                <w:color w:val="auto"/>
                <w:sz w:val="24"/>
                <w:szCs w:val="24"/>
              </w:rPr>
            </w:pPr>
            <w:r w:rsidRPr="001D6B1E">
              <w:rPr>
                <w:rStyle w:val="10pt0pt"/>
                <w:b w:val="0"/>
                <w:color w:val="auto"/>
                <w:sz w:val="24"/>
                <w:szCs w:val="24"/>
              </w:rPr>
              <w:t>2019</w:t>
            </w:r>
            <w:r w:rsidRPr="001D6B1E">
              <w:rPr>
                <w:b w:val="0"/>
                <w:color w:val="auto"/>
                <w:sz w:val="24"/>
                <w:szCs w:val="24"/>
              </w:rPr>
              <w:t xml:space="preserve"> – </w:t>
            </w:r>
            <w:r w:rsidRPr="001D6B1E">
              <w:rPr>
                <w:rStyle w:val="10pt0pt"/>
                <w:b w:val="0"/>
                <w:color w:val="auto"/>
                <w:sz w:val="24"/>
                <w:szCs w:val="24"/>
              </w:rPr>
              <w:t>2021 годы</w:t>
            </w:r>
          </w:p>
        </w:tc>
        <w:tc>
          <w:tcPr>
            <w:tcW w:w="3824" w:type="dxa"/>
            <w:tcBorders>
              <w:top w:val="single" w:sz="4" w:space="0" w:color="auto"/>
              <w:left w:val="nil"/>
              <w:bottom w:val="single" w:sz="4" w:space="0" w:color="auto"/>
              <w:right w:val="single" w:sz="4" w:space="0" w:color="auto"/>
            </w:tcBorders>
            <w:shd w:val="clear" w:color="auto" w:fill="auto"/>
            <w:noWrap/>
          </w:tcPr>
          <w:p w:rsidR="007C29B8" w:rsidRPr="007C29B8" w:rsidRDefault="007C29B8" w:rsidP="00AE7BA2">
            <w:pPr>
              <w:pStyle w:val="ConsPlusNormal"/>
              <w:rPr>
                <w:b w:val="0"/>
                <w:color w:val="FF0000"/>
                <w:sz w:val="24"/>
                <w:szCs w:val="24"/>
              </w:rPr>
            </w:pPr>
            <w:r w:rsidRPr="007C29B8">
              <w:rPr>
                <w:b w:val="0"/>
                <w:sz w:val="24"/>
                <w:szCs w:val="24"/>
              </w:rPr>
              <w:t>Не выявлена установка и эксплуатация рекламных конструкций, не включенных в схему размещения рекламных конструкций муниципального образования</w:t>
            </w:r>
          </w:p>
        </w:tc>
        <w:tc>
          <w:tcPr>
            <w:tcW w:w="2998" w:type="dxa"/>
            <w:tcBorders>
              <w:top w:val="single" w:sz="4" w:space="0" w:color="auto"/>
              <w:left w:val="nil"/>
              <w:bottom w:val="single" w:sz="4" w:space="0" w:color="auto"/>
              <w:right w:val="single" w:sz="4" w:space="0" w:color="auto"/>
            </w:tcBorders>
            <w:shd w:val="clear" w:color="auto" w:fill="auto"/>
            <w:noWrap/>
          </w:tcPr>
          <w:p w:rsidR="007C29B8" w:rsidRPr="001D6B1E" w:rsidRDefault="007C29B8" w:rsidP="003F5E6F">
            <w:pPr>
              <w:pStyle w:val="ConsPlusNormal"/>
              <w:ind w:left="-57" w:right="-57"/>
              <w:jc w:val="center"/>
              <w:rPr>
                <w:b w:val="0"/>
                <w:sz w:val="24"/>
                <w:szCs w:val="24"/>
              </w:rPr>
            </w:pPr>
            <w:r w:rsidRPr="001D6B1E">
              <w:rPr>
                <w:b w:val="0"/>
                <w:sz w:val="24"/>
                <w:szCs w:val="24"/>
              </w:rPr>
              <w:t xml:space="preserve">Управление капитального строительства администрации </w:t>
            </w:r>
            <w:proofErr w:type="spellStart"/>
            <w:r w:rsidRPr="001D6B1E">
              <w:rPr>
                <w:b w:val="0"/>
                <w:sz w:val="24"/>
                <w:szCs w:val="24"/>
              </w:rPr>
              <w:t>Краснояружского</w:t>
            </w:r>
            <w:proofErr w:type="spellEnd"/>
            <w:r w:rsidRPr="001D6B1E">
              <w:rPr>
                <w:b w:val="0"/>
                <w:sz w:val="24"/>
                <w:szCs w:val="24"/>
              </w:rPr>
              <w:t xml:space="preserve"> района;</w:t>
            </w:r>
          </w:p>
          <w:p w:rsidR="007C29B8" w:rsidRPr="001D6B1E" w:rsidRDefault="007C29B8" w:rsidP="003F5E6F">
            <w:pPr>
              <w:pStyle w:val="ConsPlusNormal"/>
              <w:ind w:left="-57" w:right="-57"/>
              <w:jc w:val="center"/>
              <w:rPr>
                <w:b w:val="0"/>
                <w:sz w:val="24"/>
                <w:szCs w:val="24"/>
              </w:rPr>
            </w:pPr>
            <w:r w:rsidRPr="001D6B1E">
              <w:rPr>
                <w:b w:val="0"/>
                <w:sz w:val="24"/>
                <w:szCs w:val="24"/>
              </w:rPr>
              <w:t xml:space="preserve">Отдел архитектуры управления капитального строительства администрации </w:t>
            </w:r>
            <w:proofErr w:type="spellStart"/>
            <w:r w:rsidRPr="001D6B1E">
              <w:rPr>
                <w:b w:val="0"/>
                <w:sz w:val="24"/>
                <w:szCs w:val="24"/>
              </w:rPr>
              <w:lastRenderedPageBreak/>
              <w:t>Краснояружского</w:t>
            </w:r>
            <w:proofErr w:type="spellEnd"/>
            <w:r w:rsidRPr="001D6B1E">
              <w:rPr>
                <w:b w:val="0"/>
                <w:sz w:val="24"/>
                <w:szCs w:val="24"/>
              </w:rPr>
              <w:t xml:space="preserve"> района</w:t>
            </w:r>
          </w:p>
        </w:tc>
      </w:tr>
      <w:tr w:rsidR="007C29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7C29B8" w:rsidRPr="00AD3D45" w:rsidRDefault="007C29B8" w:rsidP="003F5E6F">
            <w:pPr>
              <w:ind w:left="-57" w:right="-57"/>
              <w:jc w:val="center"/>
            </w:pPr>
            <w:r w:rsidRPr="00AD3D45">
              <w:lastRenderedPageBreak/>
              <w:t>9.1.5.</w:t>
            </w:r>
          </w:p>
        </w:tc>
        <w:tc>
          <w:tcPr>
            <w:tcW w:w="5529" w:type="dxa"/>
            <w:tcBorders>
              <w:top w:val="single" w:sz="4" w:space="0" w:color="auto"/>
              <w:left w:val="nil"/>
              <w:bottom w:val="single" w:sz="4" w:space="0" w:color="auto"/>
              <w:right w:val="single" w:sz="4" w:space="0" w:color="auto"/>
            </w:tcBorders>
            <w:shd w:val="clear" w:color="auto" w:fill="auto"/>
            <w:noWrap/>
          </w:tcPr>
          <w:p w:rsidR="007C29B8" w:rsidRPr="001D6B1E" w:rsidRDefault="007C29B8" w:rsidP="003F5E6F">
            <w:pPr>
              <w:pStyle w:val="ConsPlusNormal"/>
              <w:ind w:left="-57" w:right="-57"/>
              <w:jc w:val="both"/>
              <w:rPr>
                <w:b w:val="0"/>
                <w:sz w:val="24"/>
                <w:szCs w:val="24"/>
                <w:lang w:eastAsia="en-US"/>
              </w:rPr>
            </w:pPr>
            <w:r w:rsidRPr="001D6B1E">
              <w:rPr>
                <w:b w:val="0"/>
                <w:sz w:val="24"/>
                <w:szCs w:val="24"/>
                <w:lang w:eastAsia="en-US"/>
              </w:rPr>
              <w:t>Актуализация схем размещения рекламных конструкций</w:t>
            </w:r>
          </w:p>
        </w:tc>
        <w:tc>
          <w:tcPr>
            <w:tcW w:w="1655" w:type="dxa"/>
            <w:tcBorders>
              <w:top w:val="single" w:sz="4" w:space="0" w:color="auto"/>
              <w:left w:val="nil"/>
              <w:bottom w:val="single" w:sz="4" w:space="0" w:color="auto"/>
              <w:right w:val="single" w:sz="4" w:space="0" w:color="auto"/>
            </w:tcBorders>
            <w:shd w:val="clear" w:color="auto" w:fill="auto"/>
            <w:noWrap/>
          </w:tcPr>
          <w:p w:rsidR="007C29B8" w:rsidRPr="001D6B1E" w:rsidRDefault="007C29B8" w:rsidP="003F5E6F">
            <w:pPr>
              <w:pStyle w:val="1"/>
              <w:shd w:val="clear" w:color="auto" w:fill="auto"/>
              <w:spacing w:after="0" w:line="240" w:lineRule="auto"/>
              <w:ind w:left="-57" w:right="-57"/>
              <w:jc w:val="center"/>
              <w:rPr>
                <w:rStyle w:val="10pt0pt"/>
                <w:b w:val="0"/>
                <w:color w:val="auto"/>
                <w:sz w:val="24"/>
                <w:szCs w:val="24"/>
              </w:rPr>
            </w:pPr>
            <w:r w:rsidRPr="001D6B1E">
              <w:rPr>
                <w:rStyle w:val="10pt0pt"/>
                <w:b w:val="0"/>
                <w:color w:val="auto"/>
                <w:sz w:val="24"/>
                <w:szCs w:val="24"/>
              </w:rPr>
              <w:t>2019</w:t>
            </w:r>
            <w:r w:rsidRPr="001D6B1E">
              <w:rPr>
                <w:b w:val="0"/>
                <w:color w:val="auto"/>
                <w:sz w:val="24"/>
                <w:szCs w:val="24"/>
              </w:rPr>
              <w:t xml:space="preserve"> – </w:t>
            </w:r>
            <w:r w:rsidRPr="001D6B1E">
              <w:rPr>
                <w:rStyle w:val="10pt0pt"/>
                <w:b w:val="0"/>
                <w:color w:val="auto"/>
                <w:sz w:val="24"/>
                <w:szCs w:val="24"/>
              </w:rPr>
              <w:t>2021 годы</w:t>
            </w:r>
          </w:p>
        </w:tc>
        <w:tc>
          <w:tcPr>
            <w:tcW w:w="3824" w:type="dxa"/>
            <w:tcBorders>
              <w:top w:val="single" w:sz="4" w:space="0" w:color="auto"/>
              <w:left w:val="nil"/>
              <w:bottom w:val="single" w:sz="4" w:space="0" w:color="auto"/>
              <w:right w:val="single" w:sz="4" w:space="0" w:color="auto"/>
            </w:tcBorders>
            <w:shd w:val="clear" w:color="auto" w:fill="auto"/>
            <w:noWrap/>
          </w:tcPr>
          <w:p w:rsidR="007C29B8" w:rsidRPr="007C29B8" w:rsidRDefault="007C29B8" w:rsidP="00AE7BA2">
            <w:pPr>
              <w:pStyle w:val="ConsPlusNormal"/>
              <w:rPr>
                <w:b w:val="0"/>
                <w:sz w:val="24"/>
                <w:szCs w:val="24"/>
              </w:rPr>
            </w:pPr>
            <w:r w:rsidRPr="007C29B8">
              <w:rPr>
                <w:b w:val="0"/>
                <w:sz w:val="24"/>
                <w:szCs w:val="24"/>
              </w:rPr>
              <w:t>Актуализация схем размещения рекламных конструкций не проводилась</w:t>
            </w:r>
          </w:p>
        </w:tc>
        <w:tc>
          <w:tcPr>
            <w:tcW w:w="2998" w:type="dxa"/>
            <w:tcBorders>
              <w:top w:val="single" w:sz="4" w:space="0" w:color="auto"/>
              <w:left w:val="nil"/>
              <w:bottom w:val="single" w:sz="4" w:space="0" w:color="auto"/>
              <w:right w:val="single" w:sz="4" w:space="0" w:color="auto"/>
            </w:tcBorders>
            <w:shd w:val="clear" w:color="auto" w:fill="auto"/>
            <w:noWrap/>
          </w:tcPr>
          <w:p w:rsidR="007C29B8" w:rsidRPr="001D6B1E" w:rsidRDefault="007C29B8" w:rsidP="003F5E6F">
            <w:pPr>
              <w:pStyle w:val="ConsPlusNormal"/>
              <w:ind w:left="-57" w:right="-57"/>
              <w:jc w:val="center"/>
              <w:rPr>
                <w:b w:val="0"/>
                <w:sz w:val="24"/>
                <w:szCs w:val="24"/>
              </w:rPr>
            </w:pPr>
            <w:r w:rsidRPr="001D6B1E">
              <w:rPr>
                <w:b w:val="0"/>
                <w:sz w:val="24"/>
                <w:szCs w:val="24"/>
              </w:rPr>
              <w:t xml:space="preserve">Управление капитального строительства администрации </w:t>
            </w:r>
            <w:proofErr w:type="spellStart"/>
            <w:r w:rsidRPr="001D6B1E">
              <w:rPr>
                <w:b w:val="0"/>
                <w:sz w:val="24"/>
                <w:szCs w:val="24"/>
              </w:rPr>
              <w:t>Краснояружского</w:t>
            </w:r>
            <w:proofErr w:type="spellEnd"/>
            <w:r w:rsidRPr="001D6B1E">
              <w:rPr>
                <w:b w:val="0"/>
                <w:sz w:val="24"/>
                <w:szCs w:val="24"/>
              </w:rPr>
              <w:t xml:space="preserve"> района;</w:t>
            </w:r>
          </w:p>
          <w:p w:rsidR="007C29B8" w:rsidRPr="001D6B1E" w:rsidRDefault="007C29B8" w:rsidP="003F5E6F">
            <w:pPr>
              <w:pStyle w:val="ConsPlusNormal"/>
              <w:ind w:left="-57" w:right="-57"/>
              <w:jc w:val="center"/>
              <w:rPr>
                <w:b w:val="0"/>
                <w:sz w:val="24"/>
                <w:szCs w:val="24"/>
              </w:rPr>
            </w:pPr>
            <w:r w:rsidRPr="001D6B1E">
              <w:rPr>
                <w:b w:val="0"/>
                <w:sz w:val="24"/>
                <w:szCs w:val="24"/>
              </w:rPr>
              <w:t xml:space="preserve">Отдел архитектуры управления капитального строительства администрации </w:t>
            </w:r>
            <w:proofErr w:type="spellStart"/>
            <w:r w:rsidRPr="001D6B1E">
              <w:rPr>
                <w:b w:val="0"/>
                <w:sz w:val="24"/>
                <w:szCs w:val="24"/>
              </w:rPr>
              <w:t>Краснояружского</w:t>
            </w:r>
            <w:proofErr w:type="spellEnd"/>
            <w:r w:rsidRPr="001D6B1E">
              <w:rPr>
                <w:b w:val="0"/>
                <w:sz w:val="24"/>
                <w:szCs w:val="24"/>
              </w:rPr>
              <w:t xml:space="preserve"> района</w:t>
            </w:r>
          </w:p>
        </w:tc>
      </w:tr>
      <w:tr w:rsidR="00656EB8" w:rsidRPr="00AD3D45" w:rsidTr="003F5E6F">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EB8" w:rsidRPr="006A2A20" w:rsidRDefault="00656EB8" w:rsidP="003F5E6F">
            <w:pPr>
              <w:ind w:left="-57" w:right="-57"/>
              <w:jc w:val="both"/>
            </w:pPr>
            <w:r w:rsidRPr="006A2A20">
              <w:rPr>
                <w:b/>
              </w:rPr>
              <w:t>9.2</w:t>
            </w:r>
          </w:p>
        </w:tc>
        <w:tc>
          <w:tcPr>
            <w:tcW w:w="14006" w:type="dxa"/>
            <w:gridSpan w:val="4"/>
            <w:tcBorders>
              <w:top w:val="single" w:sz="4" w:space="0" w:color="auto"/>
              <w:left w:val="nil"/>
              <w:bottom w:val="single" w:sz="4" w:space="0" w:color="auto"/>
              <w:right w:val="single" w:sz="4" w:space="0" w:color="auto"/>
            </w:tcBorders>
            <w:shd w:val="clear" w:color="auto" w:fill="auto"/>
            <w:noWrap/>
            <w:vAlign w:val="center"/>
          </w:tcPr>
          <w:p w:rsidR="00656EB8" w:rsidRPr="006A2A20" w:rsidRDefault="00656EB8" w:rsidP="003F5E6F">
            <w:pPr>
              <w:ind w:left="-57" w:right="-57"/>
              <w:jc w:val="both"/>
            </w:pPr>
            <w:r w:rsidRPr="006A2A20">
              <w:rPr>
                <w:b/>
              </w:rPr>
              <w:t>Рынок туристических услуг</w:t>
            </w:r>
          </w:p>
        </w:tc>
      </w:tr>
      <w:tr w:rsidR="00D56CEE" w:rsidRPr="00AD3D45" w:rsidTr="00B87B57">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CEE" w:rsidRPr="006A2A20" w:rsidRDefault="00D56CEE" w:rsidP="003F5E6F">
            <w:pPr>
              <w:ind w:left="-57" w:right="-57"/>
              <w:jc w:val="both"/>
            </w:pPr>
            <w:r w:rsidRPr="006A2A20">
              <w:t>9.2.1</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D56CEE" w:rsidRPr="006A2A20" w:rsidRDefault="00D56CEE" w:rsidP="003F5E6F">
            <w:pPr>
              <w:tabs>
                <w:tab w:val="left" w:pos="1777"/>
              </w:tabs>
              <w:ind w:left="-57" w:right="-57"/>
              <w:jc w:val="both"/>
            </w:pPr>
            <w:r w:rsidRPr="006A2A20">
              <w:t>Организация и проведение событийных мероприятий на территории региона</w:t>
            </w:r>
          </w:p>
        </w:tc>
        <w:tc>
          <w:tcPr>
            <w:tcW w:w="1655" w:type="dxa"/>
            <w:tcBorders>
              <w:top w:val="single" w:sz="4" w:space="0" w:color="auto"/>
              <w:left w:val="nil"/>
              <w:bottom w:val="single" w:sz="4" w:space="0" w:color="auto"/>
              <w:right w:val="single" w:sz="4" w:space="0" w:color="auto"/>
            </w:tcBorders>
            <w:shd w:val="clear" w:color="auto" w:fill="auto"/>
            <w:noWrap/>
            <w:vAlign w:val="center"/>
          </w:tcPr>
          <w:p w:rsidR="00D56CEE" w:rsidRPr="006A2A20" w:rsidRDefault="00D56CEE" w:rsidP="003F5E6F">
            <w:pPr>
              <w:ind w:left="-57" w:right="-57"/>
              <w:jc w:val="both"/>
            </w:pPr>
            <w:r w:rsidRPr="006A2A20">
              <w:t>2021 год</w:t>
            </w:r>
          </w:p>
        </w:tc>
        <w:tc>
          <w:tcPr>
            <w:tcW w:w="3824" w:type="dxa"/>
            <w:tcBorders>
              <w:top w:val="single" w:sz="4" w:space="0" w:color="auto"/>
              <w:left w:val="nil"/>
              <w:bottom w:val="single" w:sz="4" w:space="0" w:color="auto"/>
              <w:right w:val="single" w:sz="4" w:space="0" w:color="auto"/>
            </w:tcBorders>
            <w:shd w:val="clear" w:color="auto" w:fill="auto"/>
            <w:noWrap/>
          </w:tcPr>
          <w:p w:rsidR="00D56CEE" w:rsidRPr="00D56CEE" w:rsidRDefault="00D56CEE" w:rsidP="00AE7BA2">
            <w:pPr>
              <w:pStyle w:val="ConsPlusNormal"/>
              <w:rPr>
                <w:b w:val="0"/>
                <w:color w:val="FF0000"/>
                <w:sz w:val="24"/>
                <w:szCs w:val="24"/>
              </w:rPr>
            </w:pPr>
            <w:r w:rsidRPr="00D56CEE">
              <w:rPr>
                <w:rFonts w:eastAsia="Calibri"/>
                <w:b w:val="0"/>
                <w:sz w:val="24"/>
                <w:szCs w:val="24"/>
                <w:lang w:eastAsia="en-US"/>
              </w:rPr>
              <w:t xml:space="preserve">В 2021 году проведено 14  </w:t>
            </w:r>
            <w:proofErr w:type="gramStart"/>
            <w:r w:rsidRPr="00D56CEE">
              <w:rPr>
                <w:rFonts w:eastAsia="Calibri"/>
                <w:b w:val="0"/>
                <w:sz w:val="24"/>
                <w:szCs w:val="24"/>
                <w:lang w:eastAsia="en-US"/>
              </w:rPr>
              <w:t>крупных</w:t>
            </w:r>
            <w:proofErr w:type="gramEnd"/>
            <w:r w:rsidRPr="00D56CEE">
              <w:rPr>
                <w:rFonts w:eastAsia="Calibri"/>
                <w:b w:val="0"/>
                <w:sz w:val="24"/>
                <w:szCs w:val="24"/>
                <w:lang w:eastAsia="en-US"/>
              </w:rPr>
              <w:t xml:space="preserve"> событийных мероприятия: «День перед Рождеством на </w:t>
            </w:r>
            <w:proofErr w:type="spellStart"/>
            <w:r w:rsidRPr="00D56CEE">
              <w:rPr>
                <w:rFonts w:eastAsia="Calibri"/>
                <w:b w:val="0"/>
                <w:sz w:val="24"/>
                <w:szCs w:val="24"/>
                <w:lang w:eastAsia="en-US"/>
              </w:rPr>
              <w:t>Слобожанщине</w:t>
            </w:r>
            <w:proofErr w:type="spellEnd"/>
            <w:r w:rsidRPr="00D56CEE">
              <w:rPr>
                <w:rFonts w:eastAsia="Calibri"/>
                <w:b w:val="0"/>
                <w:sz w:val="24"/>
                <w:szCs w:val="24"/>
                <w:lang w:eastAsia="en-US"/>
              </w:rPr>
              <w:t xml:space="preserve">», «Сила Слободы», Барыня Сударыня», «Гуляй, народ! Масленица пришла», Фестиваль  «Мельница», «Рок-мельница», «На Ивана, на Купалу», Торжественное  открытие новогодней елки, «Никола зимний», «Сказка рядом», гастрономический фестиваль «Вареник на Святки»  И 5 ярмарок: еженедельная сельскохозяйственная ярмарка, ярмарка посвященная празднику Пасха, ярмарка "Ягодный стол», ярмарка, посвященная празднику </w:t>
            </w:r>
            <w:r w:rsidRPr="00D56CEE">
              <w:rPr>
                <w:rFonts w:eastAsia="Calibri"/>
                <w:b w:val="0"/>
                <w:sz w:val="24"/>
                <w:szCs w:val="24"/>
                <w:lang w:eastAsia="en-US"/>
              </w:rPr>
              <w:lastRenderedPageBreak/>
              <w:t>Медовый Спас, ярмарка</w:t>
            </w:r>
            <w:proofErr w:type="gramStart"/>
            <w:r w:rsidRPr="00D56CEE">
              <w:rPr>
                <w:rFonts w:eastAsia="Calibri"/>
                <w:b w:val="0"/>
                <w:sz w:val="24"/>
                <w:szCs w:val="24"/>
                <w:lang w:eastAsia="en-US"/>
              </w:rPr>
              <w:t>.</w:t>
            </w:r>
            <w:proofErr w:type="gramEnd"/>
            <w:r w:rsidRPr="00D56CEE">
              <w:rPr>
                <w:rFonts w:eastAsia="Calibri"/>
                <w:b w:val="0"/>
                <w:sz w:val="24"/>
                <w:szCs w:val="24"/>
                <w:lang w:eastAsia="en-US"/>
              </w:rPr>
              <w:t xml:space="preserve"> </w:t>
            </w:r>
            <w:proofErr w:type="gramStart"/>
            <w:r w:rsidRPr="00D56CEE">
              <w:rPr>
                <w:rFonts w:eastAsia="Calibri"/>
                <w:b w:val="0"/>
                <w:sz w:val="24"/>
                <w:szCs w:val="24"/>
                <w:lang w:eastAsia="en-US"/>
              </w:rPr>
              <w:t>п</w:t>
            </w:r>
            <w:proofErr w:type="gramEnd"/>
            <w:r w:rsidRPr="00D56CEE">
              <w:rPr>
                <w:rFonts w:eastAsia="Calibri"/>
                <w:b w:val="0"/>
                <w:sz w:val="24"/>
                <w:szCs w:val="24"/>
                <w:lang w:eastAsia="en-US"/>
              </w:rPr>
              <w:t>освящённая престольному празднику Кузьма. ВСЕГО - 19 МЕРОПРИЯТИЙ</w:t>
            </w:r>
          </w:p>
        </w:tc>
        <w:tc>
          <w:tcPr>
            <w:tcW w:w="2998" w:type="dxa"/>
            <w:tcBorders>
              <w:top w:val="single" w:sz="4" w:space="0" w:color="auto"/>
              <w:left w:val="nil"/>
              <w:bottom w:val="single" w:sz="4" w:space="0" w:color="auto"/>
              <w:right w:val="single" w:sz="4" w:space="0" w:color="auto"/>
            </w:tcBorders>
            <w:shd w:val="clear" w:color="auto" w:fill="auto"/>
            <w:noWrap/>
            <w:vAlign w:val="center"/>
          </w:tcPr>
          <w:p w:rsidR="00D56CEE" w:rsidRPr="006A2A20" w:rsidRDefault="00D56CEE" w:rsidP="003F5E6F">
            <w:pPr>
              <w:spacing w:line="235" w:lineRule="auto"/>
              <w:jc w:val="both"/>
              <w:rPr>
                <w:color w:val="000000"/>
              </w:rPr>
            </w:pPr>
            <w:r w:rsidRPr="006A2A20">
              <w:rPr>
                <w:color w:val="000000"/>
                <w:shd w:val="clear" w:color="auto" w:fill="FFFFFF"/>
              </w:rPr>
              <w:lastRenderedPageBreak/>
              <w:t xml:space="preserve">МУ "Управление культуры администрации </w:t>
            </w:r>
            <w:proofErr w:type="spellStart"/>
            <w:r w:rsidRPr="006A2A20">
              <w:rPr>
                <w:color w:val="000000"/>
                <w:shd w:val="clear" w:color="auto" w:fill="FFFFFF"/>
              </w:rPr>
              <w:t>Краснояружского</w:t>
            </w:r>
            <w:proofErr w:type="spellEnd"/>
            <w:r w:rsidRPr="006A2A20">
              <w:rPr>
                <w:color w:val="000000"/>
                <w:shd w:val="clear" w:color="auto" w:fill="FFFFFF"/>
              </w:rPr>
              <w:t xml:space="preserve"> района"</w:t>
            </w:r>
          </w:p>
        </w:tc>
      </w:tr>
      <w:tr w:rsidR="00D56CEE" w:rsidRPr="00AD3D45" w:rsidTr="007034CE">
        <w:trPr>
          <w:trHeight w:val="31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CEE" w:rsidRPr="006A2A20" w:rsidRDefault="00D56CEE" w:rsidP="003F5E6F">
            <w:pPr>
              <w:ind w:left="-57" w:right="-57"/>
              <w:jc w:val="both"/>
            </w:pPr>
            <w:r w:rsidRPr="006A2A20">
              <w:rPr>
                <w:color w:val="000000"/>
                <w:spacing w:val="1"/>
                <w:u w:val="single"/>
                <w:shd w:val="clear" w:color="auto" w:fill="FFFFFF"/>
              </w:rPr>
              <w:lastRenderedPageBreak/>
              <w:t>9.2.2</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D56CEE" w:rsidRPr="006A2A20" w:rsidRDefault="00D56CEE" w:rsidP="003F5E6F">
            <w:pPr>
              <w:spacing w:before="100" w:after="100"/>
              <w:jc w:val="both"/>
            </w:pPr>
            <w:r w:rsidRPr="006A2A20">
              <w:t>Освещение в СМИ и сети Интернет проводимых на территории региона событийных мероприятий</w:t>
            </w:r>
          </w:p>
        </w:tc>
        <w:tc>
          <w:tcPr>
            <w:tcW w:w="1655" w:type="dxa"/>
            <w:tcBorders>
              <w:top w:val="single" w:sz="4" w:space="0" w:color="auto"/>
              <w:left w:val="nil"/>
              <w:bottom w:val="single" w:sz="4" w:space="0" w:color="auto"/>
              <w:right w:val="single" w:sz="4" w:space="0" w:color="auto"/>
            </w:tcBorders>
            <w:shd w:val="clear" w:color="auto" w:fill="auto"/>
            <w:noWrap/>
            <w:vAlign w:val="center"/>
          </w:tcPr>
          <w:p w:rsidR="00D56CEE" w:rsidRPr="006A2A20" w:rsidRDefault="00D56CEE" w:rsidP="003F5E6F">
            <w:pPr>
              <w:jc w:val="both"/>
            </w:pPr>
            <w:r w:rsidRPr="006A2A20">
              <w:t>2021 год</w:t>
            </w:r>
          </w:p>
          <w:p w:rsidR="00D56CEE" w:rsidRPr="006A2A20" w:rsidRDefault="00D56CEE" w:rsidP="003F5E6F">
            <w:pPr>
              <w:jc w:val="both"/>
            </w:pPr>
            <w:r w:rsidRPr="006A2A20">
              <w:t>2021 год</w:t>
            </w:r>
          </w:p>
        </w:tc>
        <w:tc>
          <w:tcPr>
            <w:tcW w:w="3824" w:type="dxa"/>
            <w:tcBorders>
              <w:top w:val="single" w:sz="4" w:space="0" w:color="auto"/>
              <w:left w:val="nil"/>
              <w:bottom w:val="single" w:sz="4" w:space="0" w:color="auto"/>
              <w:right w:val="single" w:sz="4" w:space="0" w:color="auto"/>
            </w:tcBorders>
            <w:shd w:val="clear" w:color="auto" w:fill="auto"/>
            <w:noWrap/>
          </w:tcPr>
          <w:p w:rsidR="00D56CEE" w:rsidRPr="00EB577F" w:rsidRDefault="00D56CEE" w:rsidP="00AE7BA2">
            <w:pPr>
              <w:jc w:val="center"/>
              <w:rPr>
                <w:rStyle w:val="a5"/>
              </w:rPr>
            </w:pPr>
            <w:r w:rsidRPr="00EB577F">
              <w:t xml:space="preserve">Сайт Управления культуры </w:t>
            </w:r>
            <w:proofErr w:type="spellStart"/>
            <w:r w:rsidRPr="00EB577F">
              <w:t>Краснояружского</w:t>
            </w:r>
            <w:proofErr w:type="spellEnd"/>
            <w:r w:rsidRPr="00EB577F">
              <w:t xml:space="preserve"> </w:t>
            </w:r>
            <w:proofErr w:type="gramStart"/>
            <w:r w:rsidRPr="00EB577F">
              <w:t>района раздел туризм</w:t>
            </w:r>
            <w:proofErr w:type="gramEnd"/>
            <w:r w:rsidRPr="00EB577F">
              <w:t xml:space="preserve"> </w:t>
            </w:r>
            <w:hyperlink r:id="rId8" w:history="1">
              <w:r w:rsidRPr="00EB577F">
                <w:rPr>
                  <w:rStyle w:val="a5"/>
                </w:rPr>
                <w:t>https://yarugakultura31.ru/o-nas/turizm/</w:t>
              </w:r>
            </w:hyperlink>
            <w:r w:rsidRPr="00EB577F">
              <w:t xml:space="preserve"> . Отдых и туризм на сайте Администрации </w:t>
            </w:r>
            <w:proofErr w:type="spellStart"/>
            <w:r w:rsidRPr="00EB577F">
              <w:t>Краснояружского</w:t>
            </w:r>
            <w:proofErr w:type="spellEnd"/>
            <w:r w:rsidRPr="00EB577F">
              <w:t xml:space="preserve"> района </w:t>
            </w:r>
            <w:hyperlink r:id="rId9" w:history="1">
              <w:r w:rsidRPr="00EB577F">
                <w:rPr>
                  <w:rStyle w:val="a5"/>
                </w:rPr>
                <w:t>https://yaruga.belregion.ru/o-poselenii/otdyh-i-turizm/</w:t>
              </w:r>
            </w:hyperlink>
            <w:r w:rsidRPr="00EB577F">
              <w:rPr>
                <w:rStyle w:val="a5"/>
              </w:rPr>
              <w:t xml:space="preserve">  Центр культурного развития   </w:t>
            </w:r>
            <w:hyperlink r:id="rId10" w:history="1">
              <w:r w:rsidRPr="00EB577F">
                <w:rPr>
                  <w:rStyle w:val="a5"/>
                </w:rPr>
                <w:t>https://www.ckr.yarugakultura31.ru/presscentr/го</w:t>
              </w:r>
            </w:hyperlink>
          </w:p>
          <w:p w:rsidR="00D56CEE" w:rsidRPr="00EB577F" w:rsidRDefault="00D56CEE" w:rsidP="00AE7BA2">
            <w:pPr>
              <w:jc w:val="center"/>
            </w:pPr>
            <w:r w:rsidRPr="00EB577F">
              <w:rPr>
                <w:rStyle w:val="a5"/>
              </w:rPr>
              <w:t xml:space="preserve">Историко-культурный комплекс «Новая Слобода» </w:t>
            </w:r>
            <w:r w:rsidRPr="00EB577F">
              <w:t xml:space="preserve"> </w:t>
            </w:r>
            <w:hyperlink r:id="rId11" w:history="1">
              <w:r w:rsidRPr="00EB577F">
                <w:rPr>
                  <w:rStyle w:val="a5"/>
                </w:rPr>
                <w:t>https://novayasloboganhina.ru/novosti/</w:t>
              </w:r>
            </w:hyperlink>
          </w:p>
          <w:p w:rsidR="00D56CEE" w:rsidRPr="00EB577F" w:rsidRDefault="00D56CEE" w:rsidP="00AE7BA2">
            <w:pPr>
              <w:jc w:val="center"/>
              <w:rPr>
                <w:color w:val="0000FF" w:themeColor="hyperlink"/>
                <w:u w:val="single"/>
              </w:rPr>
            </w:pPr>
          </w:p>
        </w:tc>
        <w:tc>
          <w:tcPr>
            <w:tcW w:w="2998" w:type="dxa"/>
            <w:tcBorders>
              <w:top w:val="single" w:sz="4" w:space="0" w:color="auto"/>
              <w:left w:val="nil"/>
              <w:bottom w:val="single" w:sz="4" w:space="0" w:color="auto"/>
              <w:right w:val="single" w:sz="4" w:space="0" w:color="auto"/>
            </w:tcBorders>
            <w:shd w:val="clear" w:color="auto" w:fill="auto"/>
            <w:noWrap/>
            <w:vAlign w:val="center"/>
          </w:tcPr>
          <w:p w:rsidR="00D56CEE" w:rsidRPr="006A2A20" w:rsidRDefault="00D56CEE" w:rsidP="003F5E6F">
            <w:pPr>
              <w:spacing w:line="235" w:lineRule="auto"/>
              <w:jc w:val="both"/>
              <w:rPr>
                <w:color w:val="000000"/>
              </w:rPr>
            </w:pPr>
            <w:r w:rsidRPr="006A2A20">
              <w:rPr>
                <w:color w:val="000000"/>
                <w:shd w:val="clear" w:color="auto" w:fill="FFFFFF"/>
              </w:rPr>
              <w:t xml:space="preserve">МУ "Управление культуры администрации </w:t>
            </w:r>
            <w:proofErr w:type="spellStart"/>
            <w:r w:rsidRPr="006A2A20">
              <w:rPr>
                <w:color w:val="000000"/>
                <w:shd w:val="clear" w:color="auto" w:fill="FFFFFF"/>
              </w:rPr>
              <w:t>Краснояружского</w:t>
            </w:r>
            <w:proofErr w:type="spellEnd"/>
            <w:r w:rsidRPr="006A2A20">
              <w:rPr>
                <w:color w:val="000000"/>
                <w:shd w:val="clear" w:color="auto" w:fill="FFFFFF"/>
              </w:rPr>
              <w:t xml:space="preserve"> района"</w:t>
            </w:r>
          </w:p>
        </w:tc>
      </w:tr>
    </w:tbl>
    <w:p w:rsidR="00656EB8" w:rsidRDefault="00656EB8" w:rsidP="00656EB8">
      <w:pPr>
        <w:jc w:val="right"/>
        <w:rPr>
          <w:b/>
          <w:sz w:val="26"/>
          <w:szCs w:val="26"/>
        </w:rPr>
      </w:pPr>
    </w:p>
    <w:p w:rsidR="00656EB8" w:rsidRDefault="00656EB8" w:rsidP="00656EB8">
      <w:pPr>
        <w:jc w:val="right"/>
        <w:rPr>
          <w:b/>
          <w:sz w:val="26"/>
          <w:szCs w:val="26"/>
        </w:rPr>
      </w:pPr>
    </w:p>
    <w:p w:rsidR="00656EB8" w:rsidRDefault="00656EB8" w:rsidP="00656EB8">
      <w:pPr>
        <w:jc w:val="right"/>
        <w:rPr>
          <w:b/>
          <w:sz w:val="26"/>
          <w:szCs w:val="26"/>
        </w:rPr>
      </w:pPr>
    </w:p>
    <w:p w:rsidR="00AB4868" w:rsidRDefault="00AB4868"/>
    <w:p w:rsidR="00255F95" w:rsidRDefault="00255F95"/>
    <w:p w:rsidR="00255F95" w:rsidRDefault="00255F95"/>
    <w:p w:rsidR="00255F95" w:rsidRDefault="00255F95"/>
    <w:p w:rsidR="00255F95" w:rsidRDefault="00255F95"/>
    <w:p w:rsidR="00255F95" w:rsidRDefault="00255F95"/>
    <w:p w:rsidR="00255F95" w:rsidRDefault="00255F95"/>
    <w:p w:rsidR="00255F95" w:rsidRPr="00453F8F" w:rsidRDefault="00255F95" w:rsidP="00255F95">
      <w:pPr>
        <w:jc w:val="center"/>
        <w:rPr>
          <w:b/>
          <w:sz w:val="26"/>
          <w:szCs w:val="26"/>
        </w:rPr>
      </w:pPr>
      <w:r w:rsidRPr="00453F8F">
        <w:rPr>
          <w:b/>
          <w:sz w:val="26"/>
          <w:szCs w:val="26"/>
        </w:rPr>
        <w:lastRenderedPageBreak/>
        <w:t xml:space="preserve">Раздел </w:t>
      </w:r>
      <w:r w:rsidRPr="00453F8F">
        <w:rPr>
          <w:b/>
          <w:sz w:val="26"/>
          <w:szCs w:val="26"/>
          <w:lang w:val="en-US"/>
        </w:rPr>
        <w:t>IV</w:t>
      </w:r>
      <w:r w:rsidRPr="00453F8F">
        <w:rPr>
          <w:b/>
          <w:sz w:val="26"/>
          <w:szCs w:val="26"/>
        </w:rPr>
        <w:t xml:space="preserve">. Ключевые показатели развития конкуренции в </w:t>
      </w:r>
      <w:proofErr w:type="spellStart"/>
      <w:r>
        <w:rPr>
          <w:b/>
          <w:sz w:val="26"/>
          <w:szCs w:val="26"/>
        </w:rPr>
        <w:t>Краснояружском</w:t>
      </w:r>
      <w:proofErr w:type="spellEnd"/>
      <w:r>
        <w:rPr>
          <w:b/>
          <w:sz w:val="26"/>
          <w:szCs w:val="26"/>
        </w:rPr>
        <w:t xml:space="preserve"> районе</w:t>
      </w:r>
      <w:r w:rsidRPr="00453F8F">
        <w:rPr>
          <w:b/>
          <w:sz w:val="26"/>
          <w:szCs w:val="26"/>
        </w:rPr>
        <w:t xml:space="preserve">, </w:t>
      </w:r>
    </w:p>
    <w:p w:rsidR="00255F95" w:rsidRPr="00453F8F" w:rsidRDefault="00255F95" w:rsidP="00255F95">
      <w:pPr>
        <w:jc w:val="center"/>
        <w:rPr>
          <w:b/>
          <w:sz w:val="26"/>
          <w:szCs w:val="26"/>
        </w:rPr>
      </w:pPr>
      <w:proofErr w:type="gramStart"/>
      <w:r w:rsidRPr="00453F8F">
        <w:rPr>
          <w:b/>
          <w:sz w:val="26"/>
          <w:szCs w:val="26"/>
        </w:rPr>
        <w:t>характеризующие</w:t>
      </w:r>
      <w:proofErr w:type="gramEnd"/>
      <w:r w:rsidRPr="00453F8F">
        <w:rPr>
          <w:b/>
          <w:sz w:val="26"/>
          <w:szCs w:val="26"/>
        </w:rPr>
        <w:t xml:space="preserve"> выполнение системных мероприятий</w:t>
      </w:r>
    </w:p>
    <w:p w:rsidR="00255F95" w:rsidRPr="00453F8F" w:rsidRDefault="00255F95" w:rsidP="00255F95">
      <w:pPr>
        <w:jc w:val="center"/>
        <w:rPr>
          <w:b/>
          <w:sz w:val="26"/>
          <w:szCs w:val="26"/>
        </w:rPr>
      </w:pPr>
    </w:p>
    <w:tbl>
      <w:tblPr>
        <w:tblW w:w="15969" w:type="dxa"/>
        <w:jc w:val="center"/>
        <w:tblLayout w:type="fixed"/>
        <w:tblLook w:val="04A0" w:firstRow="1" w:lastRow="0" w:firstColumn="1" w:lastColumn="0" w:noHBand="0" w:noVBand="1"/>
      </w:tblPr>
      <w:tblGrid>
        <w:gridCol w:w="458"/>
        <w:gridCol w:w="5174"/>
        <w:gridCol w:w="1249"/>
        <w:gridCol w:w="1100"/>
        <w:gridCol w:w="1088"/>
        <w:gridCol w:w="1087"/>
        <w:gridCol w:w="1103"/>
        <w:gridCol w:w="1688"/>
        <w:gridCol w:w="3022"/>
      </w:tblGrid>
      <w:tr w:rsidR="00255F95" w:rsidRPr="00453F8F" w:rsidTr="005F4186">
        <w:trPr>
          <w:trHeight w:val="487"/>
          <w:tblHeader/>
          <w:jc w:val="center"/>
        </w:trPr>
        <w:tc>
          <w:tcPr>
            <w:tcW w:w="458" w:type="dxa"/>
            <w:tcBorders>
              <w:top w:val="single" w:sz="4" w:space="0" w:color="auto"/>
              <w:left w:val="single" w:sz="4" w:space="0" w:color="auto"/>
              <w:bottom w:val="single" w:sz="4" w:space="0" w:color="000000"/>
              <w:right w:val="single" w:sz="4" w:space="0" w:color="auto"/>
            </w:tcBorders>
            <w:shd w:val="clear" w:color="auto" w:fill="auto"/>
            <w:vAlign w:val="center"/>
          </w:tcPr>
          <w:p w:rsidR="00255F95" w:rsidRPr="00453F8F" w:rsidRDefault="00255F95" w:rsidP="005F4186">
            <w:pPr>
              <w:ind w:left="-57" w:right="-57"/>
              <w:jc w:val="center"/>
              <w:rPr>
                <w:b/>
                <w:bCs/>
              </w:rPr>
            </w:pPr>
            <w:r w:rsidRPr="00453F8F">
              <w:rPr>
                <w:b/>
                <w:bCs/>
              </w:rPr>
              <w:t>№</w:t>
            </w:r>
          </w:p>
          <w:p w:rsidR="00255F95" w:rsidRPr="00453F8F" w:rsidRDefault="00255F95" w:rsidP="005F4186">
            <w:pPr>
              <w:ind w:left="-57" w:right="-57"/>
              <w:jc w:val="center"/>
              <w:rPr>
                <w:b/>
                <w:bCs/>
              </w:rPr>
            </w:pPr>
            <w:proofErr w:type="gramStart"/>
            <w:r w:rsidRPr="00453F8F">
              <w:rPr>
                <w:b/>
                <w:bCs/>
              </w:rPr>
              <w:t>п</w:t>
            </w:r>
            <w:proofErr w:type="gramEnd"/>
            <w:r w:rsidRPr="00453F8F">
              <w:rPr>
                <w:b/>
                <w:bCs/>
              </w:rPr>
              <w:t>/п</w:t>
            </w:r>
          </w:p>
        </w:tc>
        <w:tc>
          <w:tcPr>
            <w:tcW w:w="5174" w:type="dxa"/>
            <w:tcBorders>
              <w:top w:val="single" w:sz="4" w:space="0" w:color="auto"/>
              <w:left w:val="single" w:sz="4" w:space="0" w:color="auto"/>
              <w:bottom w:val="single" w:sz="4" w:space="0" w:color="000000"/>
              <w:right w:val="single" w:sz="4" w:space="0" w:color="auto"/>
            </w:tcBorders>
            <w:shd w:val="clear" w:color="auto" w:fill="auto"/>
            <w:vAlign w:val="center"/>
          </w:tcPr>
          <w:p w:rsidR="00255F95" w:rsidRPr="00453F8F" w:rsidRDefault="00255F95" w:rsidP="005F4186">
            <w:pPr>
              <w:jc w:val="center"/>
              <w:rPr>
                <w:b/>
                <w:bCs/>
              </w:rPr>
            </w:pPr>
            <w:r w:rsidRPr="00453F8F">
              <w:rPr>
                <w:b/>
                <w:bCs/>
              </w:rPr>
              <w:t>Наименование ключевого показателя</w:t>
            </w:r>
          </w:p>
        </w:tc>
        <w:tc>
          <w:tcPr>
            <w:tcW w:w="1249" w:type="dxa"/>
            <w:tcBorders>
              <w:top w:val="single" w:sz="4" w:space="0" w:color="auto"/>
              <w:left w:val="nil"/>
              <w:bottom w:val="single" w:sz="4" w:space="0" w:color="auto"/>
              <w:right w:val="single" w:sz="4" w:space="0" w:color="auto"/>
            </w:tcBorders>
            <w:vAlign w:val="center"/>
          </w:tcPr>
          <w:p w:rsidR="00255F95" w:rsidRPr="00453F8F" w:rsidRDefault="00255F95" w:rsidP="005F4186">
            <w:pPr>
              <w:ind w:left="-57" w:right="-57"/>
              <w:jc w:val="center"/>
              <w:rPr>
                <w:b/>
                <w:bCs/>
              </w:rPr>
            </w:pPr>
            <w:proofErr w:type="spellStart"/>
            <w:r w:rsidRPr="00453F8F">
              <w:rPr>
                <w:b/>
                <w:bCs/>
              </w:rPr>
              <w:t>Единицаизме</w:t>
            </w:r>
            <w:proofErr w:type="spellEnd"/>
            <w:r w:rsidRPr="00453F8F">
              <w:rPr>
                <w:b/>
                <w:bCs/>
              </w:rPr>
              <w:t>-рения</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55F95" w:rsidRPr="00453F8F" w:rsidRDefault="00255F95" w:rsidP="005F4186">
            <w:pPr>
              <w:ind w:left="-57" w:right="-57"/>
              <w:jc w:val="center"/>
              <w:rPr>
                <w:b/>
                <w:bCs/>
              </w:rPr>
            </w:pPr>
            <w:r w:rsidRPr="00453F8F">
              <w:rPr>
                <w:b/>
                <w:bCs/>
              </w:rPr>
              <w:t xml:space="preserve">На </w:t>
            </w:r>
          </w:p>
          <w:p w:rsidR="00255F95" w:rsidRPr="00453F8F" w:rsidRDefault="00255F95" w:rsidP="005F4186">
            <w:pPr>
              <w:ind w:left="-57" w:right="-57"/>
              <w:jc w:val="center"/>
              <w:rPr>
                <w:b/>
                <w:bCs/>
              </w:rPr>
            </w:pPr>
            <w:r w:rsidRPr="00453F8F">
              <w:rPr>
                <w:b/>
                <w:bCs/>
              </w:rPr>
              <w:t>1 января 2019 года</w:t>
            </w:r>
          </w:p>
          <w:p w:rsidR="00255F95" w:rsidRPr="00453F8F" w:rsidRDefault="00255F95" w:rsidP="005F4186">
            <w:pPr>
              <w:ind w:left="-57" w:right="-57"/>
              <w:jc w:val="center"/>
              <w:rPr>
                <w:b/>
                <w:bCs/>
              </w:rPr>
            </w:pPr>
            <w:r w:rsidRPr="00453F8F">
              <w:rPr>
                <w:b/>
                <w:bCs/>
              </w:rPr>
              <w:t>отчет</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55F95" w:rsidRPr="00453F8F" w:rsidRDefault="00255F95" w:rsidP="005F4186">
            <w:pPr>
              <w:ind w:left="-57" w:right="-57"/>
              <w:jc w:val="center"/>
              <w:rPr>
                <w:b/>
                <w:bCs/>
              </w:rPr>
            </w:pPr>
            <w:r w:rsidRPr="00453F8F">
              <w:rPr>
                <w:b/>
                <w:bCs/>
              </w:rPr>
              <w:t xml:space="preserve">На </w:t>
            </w:r>
          </w:p>
          <w:p w:rsidR="00255F95" w:rsidRPr="00453F8F" w:rsidRDefault="00255F95" w:rsidP="005F4186">
            <w:pPr>
              <w:ind w:left="-57" w:right="-57"/>
              <w:jc w:val="center"/>
              <w:rPr>
                <w:b/>
                <w:bCs/>
              </w:rPr>
            </w:pPr>
            <w:r w:rsidRPr="00453F8F">
              <w:rPr>
                <w:b/>
                <w:bCs/>
              </w:rPr>
              <w:t>1 января 2020 года</w:t>
            </w:r>
          </w:p>
          <w:p w:rsidR="00255F95" w:rsidRPr="00453F8F" w:rsidRDefault="00255F95" w:rsidP="005F4186">
            <w:pPr>
              <w:ind w:left="-57" w:right="-57"/>
              <w:jc w:val="center"/>
              <w:rPr>
                <w:b/>
                <w:bCs/>
              </w:rPr>
            </w:pPr>
            <w:r w:rsidRPr="00453F8F">
              <w:rPr>
                <w:b/>
                <w:bCs/>
              </w:rPr>
              <w:t>план</w:t>
            </w:r>
          </w:p>
        </w:tc>
        <w:tc>
          <w:tcPr>
            <w:tcW w:w="1087" w:type="dxa"/>
            <w:tcBorders>
              <w:top w:val="single" w:sz="4" w:space="0" w:color="auto"/>
              <w:left w:val="single" w:sz="4" w:space="0" w:color="auto"/>
              <w:bottom w:val="single" w:sz="4" w:space="0" w:color="auto"/>
              <w:right w:val="single" w:sz="4" w:space="0" w:color="auto"/>
            </w:tcBorders>
            <w:vAlign w:val="center"/>
          </w:tcPr>
          <w:p w:rsidR="00255F95" w:rsidRPr="00453F8F" w:rsidRDefault="00255F95" w:rsidP="005F4186">
            <w:pPr>
              <w:ind w:left="-57" w:right="-57"/>
              <w:jc w:val="center"/>
              <w:rPr>
                <w:b/>
                <w:bCs/>
              </w:rPr>
            </w:pPr>
            <w:r w:rsidRPr="00453F8F">
              <w:rPr>
                <w:b/>
                <w:bCs/>
              </w:rPr>
              <w:t xml:space="preserve">На </w:t>
            </w:r>
          </w:p>
          <w:p w:rsidR="00255F95" w:rsidRPr="00453F8F" w:rsidRDefault="00255F95" w:rsidP="005F4186">
            <w:pPr>
              <w:ind w:left="-57" w:right="-57"/>
              <w:jc w:val="center"/>
              <w:rPr>
                <w:b/>
                <w:bCs/>
              </w:rPr>
            </w:pPr>
            <w:r w:rsidRPr="00453F8F">
              <w:rPr>
                <w:b/>
                <w:bCs/>
              </w:rPr>
              <w:t>1 января 2021 года</w:t>
            </w:r>
          </w:p>
          <w:p w:rsidR="00255F95" w:rsidRPr="00453F8F" w:rsidRDefault="00255F95" w:rsidP="005F4186">
            <w:pPr>
              <w:ind w:left="-57" w:right="-57"/>
              <w:jc w:val="center"/>
              <w:rPr>
                <w:b/>
                <w:bCs/>
              </w:rPr>
            </w:pPr>
            <w:r w:rsidRPr="00453F8F">
              <w:rPr>
                <w:b/>
                <w:bCs/>
              </w:rPr>
              <w:t xml:space="preserve"> план</w:t>
            </w:r>
          </w:p>
        </w:tc>
        <w:tc>
          <w:tcPr>
            <w:tcW w:w="1103" w:type="dxa"/>
            <w:tcBorders>
              <w:top w:val="single" w:sz="4" w:space="0" w:color="auto"/>
              <w:left w:val="single" w:sz="4" w:space="0" w:color="auto"/>
              <w:bottom w:val="single" w:sz="4" w:space="0" w:color="auto"/>
              <w:right w:val="single" w:sz="4" w:space="0" w:color="auto"/>
            </w:tcBorders>
            <w:vAlign w:val="center"/>
          </w:tcPr>
          <w:p w:rsidR="00255F95" w:rsidRPr="00453F8F" w:rsidRDefault="00255F95" w:rsidP="005F4186">
            <w:pPr>
              <w:ind w:left="-57" w:right="-57"/>
              <w:jc w:val="center"/>
              <w:rPr>
                <w:b/>
                <w:bCs/>
              </w:rPr>
            </w:pPr>
            <w:r w:rsidRPr="00453F8F">
              <w:rPr>
                <w:b/>
                <w:bCs/>
              </w:rPr>
              <w:t xml:space="preserve">На </w:t>
            </w:r>
          </w:p>
          <w:p w:rsidR="00255F95" w:rsidRPr="00453F8F" w:rsidRDefault="00255F95" w:rsidP="005F4186">
            <w:pPr>
              <w:ind w:left="-57" w:right="-57"/>
              <w:jc w:val="center"/>
              <w:rPr>
                <w:b/>
                <w:bCs/>
              </w:rPr>
            </w:pPr>
            <w:r w:rsidRPr="00453F8F">
              <w:rPr>
                <w:b/>
                <w:bCs/>
              </w:rPr>
              <w:t>1 января 2022 года</w:t>
            </w:r>
          </w:p>
          <w:p w:rsidR="00255F95" w:rsidRPr="00453F8F" w:rsidRDefault="00255F95" w:rsidP="005F4186">
            <w:pPr>
              <w:ind w:left="-57" w:right="-57"/>
              <w:jc w:val="center"/>
              <w:rPr>
                <w:b/>
                <w:bCs/>
              </w:rPr>
            </w:pPr>
            <w:r w:rsidRPr="00453F8F">
              <w:rPr>
                <w:b/>
                <w:bCs/>
              </w:rPr>
              <w:t xml:space="preserve">план </w:t>
            </w:r>
          </w:p>
        </w:tc>
        <w:tc>
          <w:tcPr>
            <w:tcW w:w="1688" w:type="dxa"/>
            <w:tcBorders>
              <w:top w:val="single" w:sz="4" w:space="0" w:color="auto"/>
              <w:left w:val="single" w:sz="4" w:space="0" w:color="auto"/>
              <w:bottom w:val="single" w:sz="4" w:space="0" w:color="auto"/>
              <w:right w:val="single" w:sz="4" w:space="0" w:color="auto"/>
            </w:tcBorders>
            <w:vAlign w:val="center"/>
          </w:tcPr>
          <w:p w:rsidR="00255F95" w:rsidRPr="00453F8F" w:rsidRDefault="00255F95" w:rsidP="005F4186">
            <w:pPr>
              <w:jc w:val="center"/>
              <w:rPr>
                <w:b/>
                <w:bCs/>
              </w:rPr>
            </w:pPr>
            <w:r w:rsidRPr="00453F8F">
              <w:rPr>
                <w:b/>
                <w:bCs/>
              </w:rPr>
              <w:t xml:space="preserve">Целевое значение, определенное </w:t>
            </w:r>
            <w:proofErr w:type="gramStart"/>
            <w:r w:rsidRPr="00453F8F">
              <w:rPr>
                <w:b/>
                <w:bCs/>
              </w:rPr>
              <w:t>Националь-</w:t>
            </w:r>
            <w:proofErr w:type="spellStart"/>
            <w:r w:rsidRPr="00453F8F">
              <w:rPr>
                <w:b/>
                <w:bCs/>
              </w:rPr>
              <w:t>ным</w:t>
            </w:r>
            <w:proofErr w:type="spellEnd"/>
            <w:proofErr w:type="gramEnd"/>
            <w:r w:rsidRPr="00453F8F">
              <w:rPr>
                <w:b/>
                <w:bCs/>
              </w:rPr>
              <w:t xml:space="preserve"> планом развития конкуренции</w:t>
            </w:r>
          </w:p>
        </w:tc>
        <w:tc>
          <w:tcPr>
            <w:tcW w:w="3022" w:type="dxa"/>
            <w:tcBorders>
              <w:top w:val="single" w:sz="4" w:space="0" w:color="auto"/>
              <w:left w:val="single" w:sz="4" w:space="0" w:color="auto"/>
              <w:bottom w:val="single" w:sz="4" w:space="0" w:color="auto"/>
              <w:right w:val="single" w:sz="4" w:space="0" w:color="auto"/>
            </w:tcBorders>
            <w:vAlign w:val="center"/>
          </w:tcPr>
          <w:p w:rsidR="00255F95" w:rsidRPr="00453F8F" w:rsidRDefault="00255F95" w:rsidP="005F4186">
            <w:pPr>
              <w:jc w:val="center"/>
              <w:rPr>
                <w:b/>
                <w:bCs/>
              </w:rPr>
            </w:pPr>
            <w:r w:rsidRPr="00453F8F">
              <w:rPr>
                <w:b/>
                <w:bCs/>
              </w:rPr>
              <w:t>Ответственный орган исполнительной власти области</w:t>
            </w:r>
          </w:p>
        </w:tc>
      </w:tr>
      <w:tr w:rsidR="00255F95" w:rsidRPr="00FF6357" w:rsidTr="005F4186">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ind w:left="-57" w:right="-57"/>
              <w:jc w:val="center"/>
            </w:pPr>
            <w:r w:rsidRPr="00453F8F">
              <w:t>1</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255F95" w:rsidRPr="001734DE" w:rsidRDefault="00255F95" w:rsidP="005F4186">
            <w:pPr>
              <w:pStyle w:val="ConsPlusNormal"/>
              <w:jc w:val="both"/>
              <w:rPr>
                <w:b w:val="0"/>
                <w:sz w:val="24"/>
                <w:szCs w:val="24"/>
              </w:rPr>
            </w:pPr>
            <w:r>
              <w:rPr>
                <w:b w:val="0"/>
                <w:bCs w:val="0"/>
                <w:color w:val="000000" w:themeColor="text1"/>
                <w:kern w:val="24"/>
                <w:sz w:val="24"/>
                <w:szCs w:val="24"/>
              </w:rPr>
              <w:t>Динамика количества</w:t>
            </w:r>
            <w:r w:rsidRPr="001734DE">
              <w:rPr>
                <w:b w:val="0"/>
                <w:bCs w:val="0"/>
                <w:color w:val="000000" w:themeColor="text1"/>
                <w:kern w:val="24"/>
                <w:sz w:val="24"/>
                <w:szCs w:val="24"/>
              </w:rPr>
              <w:t xml:space="preserve"> нарушений антимонопольного законодательства со стороны органов местного самоуправления</w:t>
            </w:r>
            <w:r>
              <w:rPr>
                <w:b w:val="0"/>
                <w:bCs w:val="0"/>
                <w:color w:val="000000" w:themeColor="text1"/>
                <w:kern w:val="24"/>
                <w:sz w:val="24"/>
                <w:szCs w:val="24"/>
              </w:rPr>
              <w:t xml:space="preserve"> в отчетном году по сравнению с 2017 годом</w:t>
            </w:r>
          </w:p>
        </w:tc>
        <w:tc>
          <w:tcPr>
            <w:tcW w:w="1249" w:type="dxa"/>
            <w:tcBorders>
              <w:top w:val="single" w:sz="4" w:space="0" w:color="auto"/>
              <w:left w:val="single" w:sz="4" w:space="0" w:color="auto"/>
              <w:bottom w:val="single" w:sz="4" w:space="0" w:color="auto"/>
              <w:right w:val="single" w:sz="4" w:space="0" w:color="auto"/>
            </w:tcBorders>
          </w:tcPr>
          <w:p w:rsidR="00255F95" w:rsidRPr="00453F8F" w:rsidRDefault="00255F95" w:rsidP="005F4186">
            <w:pPr>
              <w:jc w:val="center"/>
            </w:pPr>
            <w:r>
              <w:t>%</w:t>
            </w:r>
          </w:p>
        </w:tc>
        <w:tc>
          <w:tcPr>
            <w:tcW w:w="1100" w:type="dxa"/>
            <w:tcBorders>
              <w:top w:val="single" w:sz="4" w:space="0" w:color="auto"/>
              <w:left w:val="nil"/>
              <w:bottom w:val="single" w:sz="4" w:space="0" w:color="auto"/>
              <w:right w:val="single" w:sz="4" w:space="0" w:color="auto"/>
            </w:tcBorders>
            <w:shd w:val="clear" w:color="auto" w:fill="auto"/>
            <w:noWrap/>
          </w:tcPr>
          <w:p w:rsidR="00255F95" w:rsidRPr="00453F8F" w:rsidRDefault="00255F95" w:rsidP="005F4186">
            <w:pPr>
              <w:jc w:val="center"/>
            </w:pPr>
            <w:r>
              <w:t>0</w:t>
            </w:r>
          </w:p>
        </w:tc>
        <w:tc>
          <w:tcPr>
            <w:tcW w:w="1088" w:type="dxa"/>
            <w:tcBorders>
              <w:top w:val="single" w:sz="4" w:space="0" w:color="auto"/>
              <w:left w:val="nil"/>
              <w:bottom w:val="single" w:sz="4" w:space="0" w:color="auto"/>
              <w:right w:val="single" w:sz="4" w:space="0" w:color="auto"/>
            </w:tcBorders>
            <w:shd w:val="clear" w:color="auto" w:fill="auto"/>
            <w:noWrap/>
          </w:tcPr>
          <w:p w:rsidR="00255F95" w:rsidRPr="00453F8F" w:rsidRDefault="00255F95" w:rsidP="005F4186">
            <w:pPr>
              <w:jc w:val="center"/>
            </w:pPr>
            <w:r>
              <w:t>0</w:t>
            </w:r>
          </w:p>
        </w:tc>
        <w:tc>
          <w:tcPr>
            <w:tcW w:w="1087" w:type="dxa"/>
            <w:tcBorders>
              <w:top w:val="single" w:sz="4" w:space="0" w:color="auto"/>
              <w:left w:val="nil"/>
              <w:bottom w:val="single" w:sz="4" w:space="0" w:color="auto"/>
              <w:right w:val="single" w:sz="4" w:space="0" w:color="auto"/>
            </w:tcBorders>
          </w:tcPr>
          <w:p w:rsidR="00255F95" w:rsidRPr="00453F8F" w:rsidRDefault="00255F95" w:rsidP="005F4186">
            <w:pPr>
              <w:jc w:val="center"/>
            </w:pPr>
            <w:r w:rsidRPr="00453F8F">
              <w:t>0</w:t>
            </w:r>
          </w:p>
        </w:tc>
        <w:tc>
          <w:tcPr>
            <w:tcW w:w="1103" w:type="dxa"/>
            <w:tcBorders>
              <w:top w:val="single" w:sz="4" w:space="0" w:color="auto"/>
              <w:left w:val="nil"/>
              <w:bottom w:val="single" w:sz="4" w:space="0" w:color="auto"/>
              <w:right w:val="single" w:sz="4" w:space="0" w:color="auto"/>
            </w:tcBorders>
          </w:tcPr>
          <w:p w:rsidR="00255F95" w:rsidRPr="00453F8F" w:rsidRDefault="00255F95" w:rsidP="005F4186">
            <w:pPr>
              <w:jc w:val="center"/>
            </w:pPr>
            <w:r w:rsidRPr="00453F8F">
              <w:t>0</w:t>
            </w:r>
          </w:p>
        </w:tc>
        <w:tc>
          <w:tcPr>
            <w:tcW w:w="1688" w:type="dxa"/>
            <w:tcBorders>
              <w:top w:val="single" w:sz="4" w:space="0" w:color="auto"/>
              <w:left w:val="nil"/>
              <w:bottom w:val="single" w:sz="4" w:space="0" w:color="auto"/>
              <w:right w:val="single" w:sz="4" w:space="0" w:color="auto"/>
            </w:tcBorders>
          </w:tcPr>
          <w:p w:rsidR="00255F95" w:rsidRPr="00453F8F" w:rsidRDefault="00255F95" w:rsidP="005F4186">
            <w:pPr>
              <w:jc w:val="center"/>
              <w:rPr>
                <w:color w:val="000000"/>
              </w:rPr>
            </w:pPr>
            <w:r w:rsidRPr="00453F8F">
              <w:rPr>
                <w:color w:val="000000"/>
              </w:rPr>
              <w:t xml:space="preserve">Снижение </w:t>
            </w:r>
          </w:p>
          <w:p w:rsidR="00255F95" w:rsidRPr="00453F8F" w:rsidRDefault="00255F95" w:rsidP="005F4186">
            <w:pPr>
              <w:jc w:val="center"/>
              <w:rPr>
                <w:color w:val="000000"/>
              </w:rPr>
            </w:pPr>
            <w:r w:rsidRPr="00453F8F">
              <w:rPr>
                <w:color w:val="000000"/>
              </w:rPr>
              <w:t xml:space="preserve">к 2020 году не </w:t>
            </w:r>
            <w:proofErr w:type="spellStart"/>
            <w:r w:rsidRPr="00453F8F">
              <w:rPr>
                <w:color w:val="000000"/>
              </w:rPr>
              <w:t>менеечем</w:t>
            </w:r>
            <w:proofErr w:type="spellEnd"/>
            <w:r w:rsidRPr="00453F8F">
              <w:rPr>
                <w:color w:val="000000"/>
              </w:rPr>
              <w:t xml:space="preserve"> в 2 раза по сравнению </w:t>
            </w:r>
          </w:p>
          <w:p w:rsidR="00255F95" w:rsidRPr="00453F8F" w:rsidRDefault="00255F95" w:rsidP="005F4186">
            <w:pPr>
              <w:jc w:val="center"/>
              <w:rPr>
                <w:color w:val="000000"/>
              </w:rPr>
            </w:pPr>
            <w:r w:rsidRPr="00453F8F">
              <w:rPr>
                <w:color w:val="000000"/>
              </w:rPr>
              <w:t>с 2017 годом</w:t>
            </w:r>
          </w:p>
        </w:tc>
        <w:tc>
          <w:tcPr>
            <w:tcW w:w="3022" w:type="dxa"/>
            <w:tcBorders>
              <w:top w:val="single" w:sz="4" w:space="0" w:color="auto"/>
              <w:left w:val="nil"/>
              <w:bottom w:val="single" w:sz="4" w:space="0" w:color="auto"/>
              <w:right w:val="single" w:sz="4" w:space="0" w:color="auto"/>
            </w:tcBorders>
          </w:tcPr>
          <w:p w:rsidR="00255F95" w:rsidRPr="00FF6357" w:rsidRDefault="00255F95" w:rsidP="005F4186">
            <w:pPr>
              <w:jc w:val="center"/>
              <w:rPr>
                <w:color w:val="000000"/>
              </w:rPr>
            </w:pPr>
            <w:r w:rsidRPr="00FF6357">
              <w:rPr>
                <w:color w:val="000000"/>
              </w:rPr>
              <w:t>Юридический отдел управления организационн</w:t>
            </w:r>
            <w:proofErr w:type="gramStart"/>
            <w:r w:rsidRPr="00FF6357">
              <w:rPr>
                <w:color w:val="000000"/>
              </w:rPr>
              <w:t>о-</w:t>
            </w:r>
            <w:proofErr w:type="gramEnd"/>
            <w:r w:rsidRPr="00FF6357">
              <w:rPr>
                <w:color w:val="000000"/>
              </w:rPr>
              <w:t xml:space="preserve"> контрольной и кадровой работы администрации </w:t>
            </w:r>
            <w:proofErr w:type="spellStart"/>
            <w:r w:rsidRPr="00FF6357">
              <w:rPr>
                <w:color w:val="000000"/>
              </w:rPr>
              <w:t>Краснояружского</w:t>
            </w:r>
            <w:proofErr w:type="spellEnd"/>
            <w:r w:rsidRPr="00FF6357">
              <w:rPr>
                <w:color w:val="000000"/>
              </w:rPr>
              <w:t xml:space="preserve"> района;</w:t>
            </w:r>
          </w:p>
          <w:p w:rsidR="00255F95" w:rsidRPr="00FF6357" w:rsidRDefault="00255F95" w:rsidP="005F4186">
            <w:pPr>
              <w:jc w:val="center"/>
              <w:rPr>
                <w:color w:val="000000"/>
              </w:rPr>
            </w:pPr>
            <w:r w:rsidRPr="00FF6357">
              <w:rPr>
                <w:color w:val="000000"/>
              </w:rPr>
              <w:t xml:space="preserve">все структурные подразделения администрации </w:t>
            </w:r>
            <w:proofErr w:type="spellStart"/>
            <w:r w:rsidRPr="00FF6357">
              <w:rPr>
                <w:color w:val="000000"/>
              </w:rPr>
              <w:t>Краснояружского</w:t>
            </w:r>
            <w:proofErr w:type="spellEnd"/>
            <w:r w:rsidRPr="00FF6357">
              <w:rPr>
                <w:color w:val="000000"/>
              </w:rPr>
              <w:t xml:space="preserve"> района</w:t>
            </w:r>
          </w:p>
        </w:tc>
      </w:tr>
      <w:tr w:rsidR="00255F95" w:rsidRPr="00453F8F" w:rsidTr="005F4186">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ind w:left="-57" w:right="-57"/>
              <w:jc w:val="center"/>
            </w:pPr>
            <w:r w:rsidRPr="00453F8F">
              <w:t>2</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255F95" w:rsidRPr="001734DE" w:rsidRDefault="00255F95" w:rsidP="005F4186">
            <w:pPr>
              <w:pStyle w:val="ConsPlusNormal"/>
              <w:jc w:val="both"/>
              <w:rPr>
                <w:b w:val="0"/>
                <w:bCs w:val="0"/>
                <w:color w:val="000000" w:themeColor="text1"/>
                <w:kern w:val="24"/>
                <w:sz w:val="24"/>
                <w:szCs w:val="24"/>
              </w:rPr>
            </w:pPr>
            <w:r w:rsidRPr="001734DE">
              <w:rPr>
                <w:b w:val="0"/>
                <w:sz w:val="24"/>
                <w:szCs w:val="24"/>
              </w:rPr>
              <w:t xml:space="preserve">Доля сотрудников администраций муниципальных районов и городских округов области, принявших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1734DE">
              <w:rPr>
                <w:b w:val="0"/>
                <w:sz w:val="24"/>
                <w:szCs w:val="24"/>
              </w:rPr>
              <w:t>комплаенса</w:t>
            </w:r>
            <w:proofErr w:type="spellEnd"/>
            <w:r w:rsidRPr="001734DE">
              <w:rPr>
                <w:b w:val="0"/>
                <w:sz w:val="24"/>
                <w:szCs w:val="24"/>
              </w:rPr>
              <w:t xml:space="preserve"> (нарастающим итогом)</w:t>
            </w:r>
          </w:p>
        </w:tc>
        <w:tc>
          <w:tcPr>
            <w:tcW w:w="1249" w:type="dxa"/>
            <w:tcBorders>
              <w:top w:val="single" w:sz="4" w:space="0" w:color="auto"/>
              <w:left w:val="single" w:sz="4" w:space="0" w:color="auto"/>
              <w:bottom w:val="single" w:sz="4" w:space="0" w:color="auto"/>
              <w:right w:val="single" w:sz="4" w:space="0" w:color="auto"/>
            </w:tcBorders>
          </w:tcPr>
          <w:p w:rsidR="00255F95" w:rsidRPr="00453F8F" w:rsidRDefault="00255F95" w:rsidP="005F4186">
            <w:pPr>
              <w:jc w:val="center"/>
            </w:pPr>
            <w:r w:rsidRPr="00453F8F">
              <w:t>%</w:t>
            </w:r>
          </w:p>
        </w:tc>
        <w:tc>
          <w:tcPr>
            <w:tcW w:w="1100" w:type="dxa"/>
            <w:tcBorders>
              <w:top w:val="single" w:sz="4" w:space="0" w:color="auto"/>
              <w:left w:val="nil"/>
              <w:bottom w:val="single" w:sz="4" w:space="0" w:color="auto"/>
              <w:right w:val="single" w:sz="4" w:space="0" w:color="auto"/>
            </w:tcBorders>
            <w:shd w:val="clear" w:color="auto" w:fill="auto"/>
            <w:noWrap/>
          </w:tcPr>
          <w:p w:rsidR="00255F95" w:rsidRPr="00453F8F" w:rsidRDefault="00255F95" w:rsidP="005F4186">
            <w:pPr>
              <w:jc w:val="center"/>
            </w:pPr>
            <w:r w:rsidRPr="00453F8F">
              <w:t>-</w:t>
            </w:r>
          </w:p>
        </w:tc>
        <w:tc>
          <w:tcPr>
            <w:tcW w:w="1088" w:type="dxa"/>
            <w:tcBorders>
              <w:top w:val="single" w:sz="4" w:space="0" w:color="auto"/>
              <w:left w:val="nil"/>
              <w:bottom w:val="single" w:sz="4" w:space="0" w:color="auto"/>
              <w:right w:val="single" w:sz="4" w:space="0" w:color="auto"/>
            </w:tcBorders>
            <w:shd w:val="clear" w:color="auto" w:fill="auto"/>
            <w:noWrap/>
          </w:tcPr>
          <w:p w:rsidR="00255F95" w:rsidRPr="00453F8F" w:rsidRDefault="00255F95" w:rsidP="005F4186">
            <w:pPr>
              <w:jc w:val="center"/>
            </w:pPr>
            <w:r w:rsidRPr="00453F8F">
              <w:t>70</w:t>
            </w:r>
          </w:p>
        </w:tc>
        <w:tc>
          <w:tcPr>
            <w:tcW w:w="1087" w:type="dxa"/>
            <w:tcBorders>
              <w:top w:val="single" w:sz="4" w:space="0" w:color="auto"/>
              <w:left w:val="nil"/>
              <w:bottom w:val="single" w:sz="4" w:space="0" w:color="auto"/>
              <w:right w:val="single" w:sz="4" w:space="0" w:color="auto"/>
            </w:tcBorders>
          </w:tcPr>
          <w:p w:rsidR="00255F95" w:rsidRPr="00453F8F" w:rsidRDefault="00255F95" w:rsidP="005F4186">
            <w:pPr>
              <w:jc w:val="center"/>
            </w:pPr>
            <w:r w:rsidRPr="00453F8F">
              <w:t>85</w:t>
            </w:r>
          </w:p>
        </w:tc>
        <w:tc>
          <w:tcPr>
            <w:tcW w:w="1103" w:type="dxa"/>
            <w:tcBorders>
              <w:top w:val="single" w:sz="4" w:space="0" w:color="auto"/>
              <w:left w:val="nil"/>
              <w:bottom w:val="single" w:sz="4" w:space="0" w:color="auto"/>
              <w:right w:val="single" w:sz="4" w:space="0" w:color="auto"/>
            </w:tcBorders>
          </w:tcPr>
          <w:p w:rsidR="00255F95" w:rsidRPr="00453F8F" w:rsidRDefault="00255F95" w:rsidP="005F4186">
            <w:pPr>
              <w:jc w:val="center"/>
            </w:pPr>
            <w:r w:rsidRPr="00453F8F">
              <w:t>100</w:t>
            </w:r>
          </w:p>
        </w:tc>
        <w:tc>
          <w:tcPr>
            <w:tcW w:w="1688" w:type="dxa"/>
            <w:tcBorders>
              <w:top w:val="single" w:sz="4" w:space="0" w:color="auto"/>
              <w:left w:val="nil"/>
              <w:bottom w:val="single" w:sz="4" w:space="0" w:color="auto"/>
              <w:right w:val="single" w:sz="4" w:space="0" w:color="auto"/>
            </w:tcBorders>
          </w:tcPr>
          <w:p w:rsidR="00255F95" w:rsidRPr="00453F8F" w:rsidRDefault="00255F95" w:rsidP="005F4186">
            <w:pPr>
              <w:jc w:val="center"/>
              <w:rPr>
                <w:color w:val="000000"/>
              </w:rPr>
            </w:pPr>
            <w:r w:rsidRPr="00453F8F">
              <w:rPr>
                <w:color w:val="000000"/>
              </w:rPr>
              <w:t>Не установлено</w:t>
            </w:r>
          </w:p>
        </w:tc>
        <w:tc>
          <w:tcPr>
            <w:tcW w:w="3022" w:type="dxa"/>
            <w:tcBorders>
              <w:top w:val="single" w:sz="4" w:space="0" w:color="auto"/>
              <w:left w:val="nil"/>
              <w:bottom w:val="single" w:sz="4" w:space="0" w:color="auto"/>
              <w:right w:val="single" w:sz="4" w:space="0" w:color="auto"/>
            </w:tcBorders>
          </w:tcPr>
          <w:p w:rsidR="00255F95" w:rsidRPr="00FF6357" w:rsidRDefault="00255F95" w:rsidP="005F4186">
            <w:pPr>
              <w:jc w:val="center"/>
              <w:rPr>
                <w:color w:val="000000"/>
              </w:rPr>
            </w:pPr>
            <w:r w:rsidRPr="00FF6357">
              <w:rPr>
                <w:color w:val="000000"/>
              </w:rPr>
              <w:t xml:space="preserve">Отдел стратегического развития, экономики и охраны труда управления экономического развития и АПК администрации </w:t>
            </w:r>
            <w:proofErr w:type="spellStart"/>
            <w:r w:rsidRPr="00FF6357">
              <w:rPr>
                <w:color w:val="000000"/>
              </w:rPr>
              <w:t>Краснояружского</w:t>
            </w:r>
            <w:proofErr w:type="spellEnd"/>
            <w:r w:rsidRPr="00FF6357">
              <w:rPr>
                <w:color w:val="000000"/>
              </w:rPr>
              <w:t xml:space="preserve"> района;</w:t>
            </w:r>
          </w:p>
          <w:p w:rsidR="00255F95" w:rsidRPr="00FF6357" w:rsidRDefault="00255F95" w:rsidP="005F4186">
            <w:pPr>
              <w:jc w:val="center"/>
              <w:rPr>
                <w:color w:val="000000"/>
              </w:rPr>
            </w:pPr>
            <w:r w:rsidRPr="00FF6357">
              <w:rPr>
                <w:color w:val="000000"/>
              </w:rPr>
              <w:t>Юридический отдел управления организационн</w:t>
            </w:r>
            <w:proofErr w:type="gramStart"/>
            <w:r w:rsidRPr="00FF6357">
              <w:rPr>
                <w:color w:val="000000"/>
              </w:rPr>
              <w:t>о-</w:t>
            </w:r>
            <w:proofErr w:type="gramEnd"/>
            <w:r w:rsidRPr="00FF6357">
              <w:rPr>
                <w:color w:val="000000"/>
              </w:rPr>
              <w:t xml:space="preserve"> контрольной работы</w:t>
            </w:r>
            <w:r>
              <w:rPr>
                <w:color w:val="000000"/>
              </w:rPr>
              <w:t xml:space="preserve"> и архивного дела</w:t>
            </w:r>
            <w:r w:rsidRPr="00FF6357">
              <w:rPr>
                <w:color w:val="000000"/>
              </w:rPr>
              <w:t xml:space="preserve"> администрации </w:t>
            </w:r>
            <w:proofErr w:type="spellStart"/>
            <w:r w:rsidRPr="00FF6357">
              <w:rPr>
                <w:color w:val="000000"/>
              </w:rPr>
              <w:t>Краснояружского</w:t>
            </w:r>
            <w:proofErr w:type="spellEnd"/>
            <w:r w:rsidRPr="00FF6357">
              <w:rPr>
                <w:color w:val="000000"/>
              </w:rPr>
              <w:t xml:space="preserve"> района;</w:t>
            </w:r>
          </w:p>
          <w:p w:rsidR="00255F95" w:rsidRPr="00FF6357" w:rsidRDefault="00255F95" w:rsidP="005F4186">
            <w:pPr>
              <w:jc w:val="center"/>
              <w:rPr>
                <w:color w:val="000000"/>
              </w:rPr>
            </w:pPr>
            <w:r w:rsidRPr="00FF6357">
              <w:rPr>
                <w:color w:val="000000"/>
              </w:rPr>
              <w:lastRenderedPageBreak/>
              <w:t>Отдел муниципальной службы и кадров  управления организационн</w:t>
            </w:r>
            <w:proofErr w:type="gramStart"/>
            <w:r w:rsidRPr="00FF6357">
              <w:rPr>
                <w:color w:val="000000"/>
              </w:rPr>
              <w:t>о-</w:t>
            </w:r>
            <w:proofErr w:type="gramEnd"/>
            <w:r w:rsidRPr="00FF6357">
              <w:rPr>
                <w:color w:val="000000"/>
              </w:rPr>
              <w:t xml:space="preserve"> контрольной и кадровой работы администрации </w:t>
            </w:r>
            <w:proofErr w:type="spellStart"/>
            <w:r w:rsidRPr="00FF6357">
              <w:rPr>
                <w:color w:val="000000"/>
              </w:rPr>
              <w:t>Краснояружского</w:t>
            </w:r>
            <w:proofErr w:type="spellEnd"/>
            <w:r w:rsidRPr="00FF6357">
              <w:rPr>
                <w:color w:val="000000"/>
              </w:rPr>
              <w:t xml:space="preserve"> района;</w:t>
            </w:r>
          </w:p>
          <w:p w:rsidR="00255F95" w:rsidRPr="00453F8F" w:rsidRDefault="00255F95" w:rsidP="005F4186">
            <w:pPr>
              <w:jc w:val="center"/>
              <w:rPr>
                <w:color w:val="000000"/>
              </w:rPr>
            </w:pPr>
            <w:r w:rsidRPr="00FF6357">
              <w:rPr>
                <w:color w:val="000000"/>
              </w:rPr>
              <w:t xml:space="preserve">все структурные подразделения администрации </w:t>
            </w:r>
            <w:proofErr w:type="spellStart"/>
            <w:r w:rsidRPr="00FF6357">
              <w:rPr>
                <w:color w:val="000000"/>
              </w:rPr>
              <w:t>Краснояружского</w:t>
            </w:r>
            <w:proofErr w:type="spellEnd"/>
            <w:r w:rsidRPr="00FF6357">
              <w:rPr>
                <w:color w:val="000000"/>
              </w:rPr>
              <w:t xml:space="preserve"> района</w:t>
            </w:r>
          </w:p>
        </w:tc>
      </w:tr>
      <w:tr w:rsidR="00255F95" w:rsidRPr="00453F8F" w:rsidTr="005F4186">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ind w:left="-57" w:right="-57"/>
              <w:jc w:val="center"/>
            </w:pPr>
            <w:r w:rsidRPr="00453F8F">
              <w:lastRenderedPageBreak/>
              <w:t>3</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255F95" w:rsidRPr="001734DE" w:rsidRDefault="00255F95" w:rsidP="005F4186">
            <w:pPr>
              <w:pStyle w:val="ConsPlusNormal"/>
              <w:jc w:val="both"/>
              <w:rPr>
                <w:b w:val="0"/>
                <w:sz w:val="24"/>
                <w:szCs w:val="24"/>
              </w:rPr>
            </w:pPr>
            <w:r w:rsidRPr="001734DE">
              <w:rPr>
                <w:b w:val="0"/>
                <w:sz w:val="24"/>
                <w:szCs w:val="24"/>
              </w:rPr>
              <w:t>Количество хозяйствующих субъектов, доля участия области или муниципального образования в которых составляет 50 и более процентов, из них:</w:t>
            </w:r>
          </w:p>
        </w:tc>
        <w:tc>
          <w:tcPr>
            <w:tcW w:w="1249" w:type="dxa"/>
            <w:tcBorders>
              <w:top w:val="single" w:sz="4" w:space="0" w:color="auto"/>
              <w:left w:val="single" w:sz="4" w:space="0" w:color="auto"/>
              <w:bottom w:val="single" w:sz="4" w:space="0" w:color="auto"/>
              <w:right w:val="single" w:sz="4" w:space="0" w:color="auto"/>
            </w:tcBorders>
          </w:tcPr>
          <w:p w:rsidR="00255F95" w:rsidRPr="00453F8F" w:rsidRDefault="00255F95" w:rsidP="005F4186">
            <w:pPr>
              <w:jc w:val="center"/>
            </w:pPr>
            <w:r w:rsidRPr="00453F8F">
              <w:t>Ед.</w:t>
            </w:r>
          </w:p>
        </w:tc>
        <w:tc>
          <w:tcPr>
            <w:tcW w:w="1100" w:type="dxa"/>
            <w:tcBorders>
              <w:top w:val="single" w:sz="4" w:space="0" w:color="auto"/>
              <w:left w:val="nil"/>
              <w:bottom w:val="single" w:sz="4" w:space="0" w:color="auto"/>
              <w:right w:val="single" w:sz="4" w:space="0" w:color="auto"/>
            </w:tcBorders>
            <w:shd w:val="clear" w:color="auto" w:fill="auto"/>
            <w:noWrap/>
          </w:tcPr>
          <w:p w:rsidR="00255F95" w:rsidRPr="00453F8F" w:rsidRDefault="00255F95" w:rsidP="005F4186">
            <w:pPr>
              <w:jc w:val="center"/>
            </w:pPr>
            <w:r>
              <w:t>1</w:t>
            </w:r>
          </w:p>
        </w:tc>
        <w:tc>
          <w:tcPr>
            <w:tcW w:w="1088" w:type="dxa"/>
            <w:tcBorders>
              <w:top w:val="single" w:sz="4" w:space="0" w:color="auto"/>
              <w:left w:val="nil"/>
              <w:bottom w:val="single" w:sz="4" w:space="0" w:color="auto"/>
              <w:right w:val="single" w:sz="4" w:space="0" w:color="auto"/>
            </w:tcBorders>
            <w:shd w:val="clear" w:color="auto" w:fill="auto"/>
            <w:noWrap/>
          </w:tcPr>
          <w:p w:rsidR="00255F95" w:rsidRPr="00453F8F" w:rsidRDefault="00255F95" w:rsidP="005F4186">
            <w:pPr>
              <w:jc w:val="center"/>
            </w:pPr>
            <w:r>
              <w:t>2</w:t>
            </w:r>
          </w:p>
        </w:tc>
        <w:tc>
          <w:tcPr>
            <w:tcW w:w="1087" w:type="dxa"/>
            <w:tcBorders>
              <w:top w:val="single" w:sz="4" w:space="0" w:color="auto"/>
              <w:left w:val="nil"/>
              <w:bottom w:val="single" w:sz="4" w:space="0" w:color="auto"/>
              <w:right w:val="single" w:sz="4" w:space="0" w:color="auto"/>
            </w:tcBorders>
          </w:tcPr>
          <w:p w:rsidR="00255F95" w:rsidRPr="00453F8F" w:rsidRDefault="00255F95" w:rsidP="005F4186">
            <w:pPr>
              <w:jc w:val="center"/>
            </w:pPr>
            <w:r>
              <w:t>2</w:t>
            </w:r>
          </w:p>
        </w:tc>
        <w:tc>
          <w:tcPr>
            <w:tcW w:w="1103" w:type="dxa"/>
            <w:tcBorders>
              <w:top w:val="single" w:sz="4" w:space="0" w:color="auto"/>
              <w:left w:val="nil"/>
              <w:bottom w:val="single" w:sz="4" w:space="0" w:color="auto"/>
              <w:right w:val="single" w:sz="4" w:space="0" w:color="auto"/>
            </w:tcBorders>
          </w:tcPr>
          <w:p w:rsidR="00255F95" w:rsidRPr="00453F8F" w:rsidRDefault="00255F95" w:rsidP="005F4186">
            <w:pPr>
              <w:jc w:val="center"/>
            </w:pPr>
            <w:r>
              <w:t>2</w:t>
            </w:r>
          </w:p>
        </w:tc>
        <w:tc>
          <w:tcPr>
            <w:tcW w:w="1688" w:type="dxa"/>
            <w:tcBorders>
              <w:top w:val="single" w:sz="4" w:space="0" w:color="auto"/>
              <w:left w:val="nil"/>
              <w:bottom w:val="single" w:sz="4" w:space="0" w:color="auto"/>
              <w:right w:val="single" w:sz="4" w:space="0" w:color="auto"/>
            </w:tcBorders>
          </w:tcPr>
          <w:p w:rsidR="00255F95" w:rsidRPr="00453F8F" w:rsidRDefault="00255F95" w:rsidP="005F4186">
            <w:pPr>
              <w:jc w:val="center"/>
              <w:rPr>
                <w:color w:val="000000"/>
              </w:rPr>
            </w:pPr>
            <w:r w:rsidRPr="00453F8F">
              <w:rPr>
                <w:color w:val="000000"/>
              </w:rPr>
              <w:t>Не установлено</w:t>
            </w:r>
          </w:p>
        </w:tc>
        <w:tc>
          <w:tcPr>
            <w:tcW w:w="3022" w:type="dxa"/>
            <w:tcBorders>
              <w:top w:val="single" w:sz="4" w:space="0" w:color="auto"/>
              <w:left w:val="nil"/>
              <w:bottom w:val="single" w:sz="4" w:space="0" w:color="auto"/>
              <w:right w:val="single" w:sz="4" w:space="0" w:color="auto"/>
            </w:tcBorders>
          </w:tcPr>
          <w:p w:rsidR="00255F95" w:rsidRPr="00FF6357" w:rsidRDefault="00255F95" w:rsidP="005F4186">
            <w:pPr>
              <w:jc w:val="center"/>
            </w:pPr>
            <w:r w:rsidRPr="00FF6357">
              <w:t>Управление муниципальной собственности, земельных ресурсов и развития потребительского рынка администрации района;</w:t>
            </w:r>
          </w:p>
          <w:p w:rsidR="00255F95" w:rsidRPr="00FF6357" w:rsidRDefault="00255F95" w:rsidP="005F4186">
            <w:pPr>
              <w:jc w:val="center"/>
              <w:rPr>
                <w:color w:val="000000"/>
              </w:rPr>
            </w:pPr>
            <w:r w:rsidRPr="00FF6357">
              <w:t xml:space="preserve">Управление экономического развития и АПК администрации </w:t>
            </w:r>
            <w:proofErr w:type="spellStart"/>
            <w:r w:rsidRPr="00FF6357">
              <w:t>Краснояружского</w:t>
            </w:r>
            <w:proofErr w:type="spellEnd"/>
            <w:r w:rsidRPr="00FF6357">
              <w:t xml:space="preserve"> района</w:t>
            </w:r>
          </w:p>
        </w:tc>
      </w:tr>
      <w:tr w:rsidR="00255F95" w:rsidRPr="00453F8F" w:rsidTr="005F4186">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ind w:left="-57" w:right="-57"/>
              <w:jc w:val="center"/>
            </w:pPr>
            <w:r w:rsidRPr="00453F8F">
              <w:t>3.1</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255F95" w:rsidRPr="001734DE" w:rsidRDefault="00255F95" w:rsidP="005F4186">
            <w:pPr>
              <w:pStyle w:val="ConsPlusNormal"/>
              <w:jc w:val="both"/>
              <w:rPr>
                <w:b w:val="0"/>
                <w:bCs w:val="0"/>
                <w:color w:val="000000" w:themeColor="text1"/>
                <w:kern w:val="24"/>
                <w:sz w:val="24"/>
                <w:szCs w:val="24"/>
              </w:rPr>
            </w:pPr>
            <w:r w:rsidRPr="001734DE">
              <w:rPr>
                <w:b w:val="0"/>
                <w:bCs w:val="0"/>
                <w:color w:val="000000" w:themeColor="text1"/>
                <w:kern w:val="24"/>
                <w:sz w:val="24"/>
                <w:szCs w:val="24"/>
              </w:rPr>
              <w:t>количество государственных и муниципальных унитарных предприятий</w:t>
            </w:r>
          </w:p>
        </w:tc>
        <w:tc>
          <w:tcPr>
            <w:tcW w:w="1249" w:type="dxa"/>
            <w:tcBorders>
              <w:top w:val="single" w:sz="4" w:space="0" w:color="auto"/>
              <w:left w:val="single" w:sz="4" w:space="0" w:color="auto"/>
              <w:bottom w:val="single" w:sz="4" w:space="0" w:color="auto"/>
              <w:right w:val="single" w:sz="4" w:space="0" w:color="auto"/>
            </w:tcBorders>
          </w:tcPr>
          <w:p w:rsidR="00255F95" w:rsidRPr="00453F8F" w:rsidRDefault="00255F95" w:rsidP="005F4186">
            <w:pPr>
              <w:jc w:val="center"/>
            </w:pPr>
            <w:r w:rsidRPr="00453F8F">
              <w:t>Ед.</w:t>
            </w:r>
          </w:p>
        </w:tc>
        <w:tc>
          <w:tcPr>
            <w:tcW w:w="1100" w:type="dxa"/>
            <w:tcBorders>
              <w:top w:val="single" w:sz="4" w:space="0" w:color="auto"/>
              <w:left w:val="nil"/>
              <w:bottom w:val="single" w:sz="4" w:space="0" w:color="auto"/>
              <w:right w:val="single" w:sz="4" w:space="0" w:color="auto"/>
            </w:tcBorders>
            <w:shd w:val="clear" w:color="auto" w:fill="FFFFFF" w:themeFill="background1"/>
            <w:noWrap/>
          </w:tcPr>
          <w:p w:rsidR="00255F95" w:rsidRPr="00453F8F" w:rsidRDefault="00255F95" w:rsidP="005F4186">
            <w:pPr>
              <w:jc w:val="center"/>
            </w:pPr>
            <w:r>
              <w:t>1</w:t>
            </w:r>
          </w:p>
        </w:tc>
        <w:tc>
          <w:tcPr>
            <w:tcW w:w="1088" w:type="dxa"/>
            <w:tcBorders>
              <w:top w:val="single" w:sz="4" w:space="0" w:color="auto"/>
              <w:left w:val="nil"/>
              <w:bottom w:val="single" w:sz="4" w:space="0" w:color="auto"/>
              <w:right w:val="single" w:sz="4" w:space="0" w:color="auto"/>
            </w:tcBorders>
            <w:shd w:val="clear" w:color="auto" w:fill="FFFFFF" w:themeFill="background1"/>
            <w:noWrap/>
          </w:tcPr>
          <w:p w:rsidR="00255F95" w:rsidRPr="00453F8F" w:rsidRDefault="00255F95" w:rsidP="005F4186">
            <w:pPr>
              <w:jc w:val="center"/>
            </w:pPr>
            <w:r>
              <w:t>1</w:t>
            </w:r>
          </w:p>
        </w:tc>
        <w:tc>
          <w:tcPr>
            <w:tcW w:w="1087" w:type="dxa"/>
            <w:tcBorders>
              <w:top w:val="single" w:sz="4" w:space="0" w:color="auto"/>
              <w:left w:val="nil"/>
              <w:bottom w:val="single" w:sz="4" w:space="0" w:color="auto"/>
              <w:right w:val="single" w:sz="4" w:space="0" w:color="auto"/>
            </w:tcBorders>
            <w:shd w:val="clear" w:color="auto" w:fill="FFFFFF" w:themeFill="background1"/>
          </w:tcPr>
          <w:p w:rsidR="00255F95" w:rsidRPr="00453F8F" w:rsidRDefault="00255F95" w:rsidP="005F4186">
            <w:pPr>
              <w:jc w:val="center"/>
            </w:pPr>
            <w:r>
              <w:t>1</w:t>
            </w:r>
          </w:p>
        </w:tc>
        <w:tc>
          <w:tcPr>
            <w:tcW w:w="1103" w:type="dxa"/>
            <w:tcBorders>
              <w:top w:val="single" w:sz="4" w:space="0" w:color="auto"/>
              <w:left w:val="nil"/>
              <w:bottom w:val="single" w:sz="4" w:space="0" w:color="auto"/>
              <w:right w:val="single" w:sz="4" w:space="0" w:color="auto"/>
            </w:tcBorders>
            <w:shd w:val="clear" w:color="auto" w:fill="FFFFFF" w:themeFill="background1"/>
          </w:tcPr>
          <w:p w:rsidR="00255F95" w:rsidRPr="00453F8F" w:rsidRDefault="00255F95" w:rsidP="005F4186">
            <w:pPr>
              <w:jc w:val="center"/>
            </w:pPr>
            <w:r>
              <w:t>1</w:t>
            </w:r>
          </w:p>
        </w:tc>
        <w:tc>
          <w:tcPr>
            <w:tcW w:w="1688" w:type="dxa"/>
            <w:tcBorders>
              <w:top w:val="single" w:sz="4" w:space="0" w:color="auto"/>
              <w:left w:val="nil"/>
              <w:bottom w:val="single" w:sz="4" w:space="0" w:color="auto"/>
              <w:right w:val="single" w:sz="4" w:space="0" w:color="auto"/>
            </w:tcBorders>
          </w:tcPr>
          <w:p w:rsidR="00255F95" w:rsidRPr="00453F8F" w:rsidRDefault="00255F95" w:rsidP="005F4186">
            <w:pPr>
              <w:jc w:val="center"/>
              <w:rPr>
                <w:color w:val="000000"/>
              </w:rPr>
            </w:pPr>
            <w:r w:rsidRPr="00453F8F">
              <w:rPr>
                <w:color w:val="000000"/>
              </w:rPr>
              <w:t>Не установлено</w:t>
            </w:r>
          </w:p>
        </w:tc>
        <w:tc>
          <w:tcPr>
            <w:tcW w:w="3022" w:type="dxa"/>
            <w:tcBorders>
              <w:top w:val="single" w:sz="4" w:space="0" w:color="auto"/>
              <w:left w:val="nil"/>
              <w:bottom w:val="single" w:sz="4" w:space="0" w:color="auto"/>
              <w:right w:val="single" w:sz="4" w:space="0" w:color="auto"/>
            </w:tcBorders>
          </w:tcPr>
          <w:p w:rsidR="00255F95" w:rsidRPr="00FF6357" w:rsidRDefault="00255F95" w:rsidP="005F4186">
            <w:pPr>
              <w:jc w:val="center"/>
              <w:rPr>
                <w:color w:val="000000"/>
              </w:rPr>
            </w:pPr>
            <w:r w:rsidRPr="00FF6357">
              <w:t xml:space="preserve">Управление муниципальной собственности, земельных ресурсов и развития потребительского рынка </w:t>
            </w:r>
            <w:r w:rsidRPr="00FF6357">
              <w:lastRenderedPageBreak/>
              <w:t>администрации района</w:t>
            </w:r>
          </w:p>
        </w:tc>
      </w:tr>
      <w:tr w:rsidR="00255F95" w:rsidRPr="00453F8F" w:rsidTr="005F4186">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jc w:val="center"/>
            </w:pPr>
            <w:r w:rsidRPr="00453F8F">
              <w:lastRenderedPageBreak/>
              <w:t>4</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255F95" w:rsidRPr="001734DE" w:rsidRDefault="00255F95" w:rsidP="005F4186">
            <w:pPr>
              <w:pStyle w:val="ConsPlusNormal"/>
              <w:jc w:val="both"/>
              <w:rPr>
                <w:b w:val="0"/>
                <w:bCs w:val="0"/>
                <w:color w:val="000000" w:themeColor="text1"/>
                <w:kern w:val="24"/>
                <w:sz w:val="24"/>
                <w:szCs w:val="24"/>
              </w:rPr>
            </w:pPr>
            <w:hyperlink r:id="rId12" w:anchor="/roadmap_event/211e9456-3d02-e711-80c3-00155d2cabb2/detail" w:tgtFrame="_blank" w:history="1">
              <w:r w:rsidRPr="001734DE">
                <w:rPr>
                  <w:b w:val="0"/>
                  <w:bCs w:val="0"/>
                  <w:sz w:val="24"/>
                  <w:szCs w:val="24"/>
                </w:rPr>
                <w:t xml:space="preserve">Доля закупок товаров, работ, услуг                          для государственных и муниципальных нужд области у субъектов МСП и социально ориентированных некоммерческих организаций в совокупном годовом объеме закупок </w:t>
              </w:r>
            </w:hyperlink>
          </w:p>
        </w:tc>
        <w:tc>
          <w:tcPr>
            <w:tcW w:w="1249" w:type="dxa"/>
            <w:tcBorders>
              <w:top w:val="single" w:sz="4" w:space="0" w:color="auto"/>
              <w:left w:val="single" w:sz="4" w:space="0" w:color="auto"/>
              <w:bottom w:val="single" w:sz="4" w:space="0" w:color="auto"/>
              <w:right w:val="single" w:sz="4" w:space="0" w:color="auto"/>
            </w:tcBorders>
          </w:tcPr>
          <w:p w:rsidR="00255F95" w:rsidRPr="00453F8F" w:rsidRDefault="00255F95" w:rsidP="005F4186">
            <w:pPr>
              <w:jc w:val="center"/>
            </w:pPr>
            <w:r w:rsidRPr="00453F8F">
              <w:t>%</w:t>
            </w:r>
          </w:p>
        </w:tc>
        <w:tc>
          <w:tcPr>
            <w:tcW w:w="1100" w:type="dxa"/>
            <w:tcBorders>
              <w:top w:val="single" w:sz="4" w:space="0" w:color="auto"/>
              <w:left w:val="nil"/>
              <w:bottom w:val="single" w:sz="4" w:space="0" w:color="auto"/>
              <w:right w:val="single" w:sz="4" w:space="0" w:color="auto"/>
            </w:tcBorders>
            <w:shd w:val="clear" w:color="auto" w:fill="auto"/>
            <w:noWrap/>
          </w:tcPr>
          <w:p w:rsidR="00255F95" w:rsidRPr="00453F8F" w:rsidRDefault="00255F95" w:rsidP="005F4186">
            <w:pPr>
              <w:jc w:val="center"/>
            </w:pPr>
            <w:r w:rsidRPr="00453F8F">
              <w:t>26,7</w:t>
            </w:r>
          </w:p>
        </w:tc>
        <w:tc>
          <w:tcPr>
            <w:tcW w:w="1088" w:type="dxa"/>
            <w:tcBorders>
              <w:top w:val="single" w:sz="4" w:space="0" w:color="auto"/>
              <w:left w:val="nil"/>
              <w:bottom w:val="single" w:sz="4" w:space="0" w:color="auto"/>
              <w:right w:val="single" w:sz="4" w:space="0" w:color="auto"/>
            </w:tcBorders>
            <w:shd w:val="clear" w:color="auto" w:fill="auto"/>
            <w:noWrap/>
          </w:tcPr>
          <w:p w:rsidR="00255F95" w:rsidRPr="00453F8F" w:rsidRDefault="00255F95" w:rsidP="005F4186">
            <w:pPr>
              <w:jc w:val="center"/>
            </w:pPr>
            <w:r w:rsidRPr="00453F8F">
              <w:t>27</w:t>
            </w:r>
          </w:p>
        </w:tc>
        <w:tc>
          <w:tcPr>
            <w:tcW w:w="1087" w:type="dxa"/>
            <w:tcBorders>
              <w:top w:val="single" w:sz="4" w:space="0" w:color="auto"/>
              <w:left w:val="nil"/>
              <w:bottom w:val="single" w:sz="4" w:space="0" w:color="auto"/>
              <w:right w:val="single" w:sz="4" w:space="0" w:color="auto"/>
            </w:tcBorders>
          </w:tcPr>
          <w:p w:rsidR="00255F95" w:rsidRPr="00453F8F" w:rsidRDefault="00255F95" w:rsidP="005F4186">
            <w:pPr>
              <w:jc w:val="center"/>
            </w:pPr>
            <w:r w:rsidRPr="00453F8F">
              <w:t>29</w:t>
            </w:r>
          </w:p>
        </w:tc>
        <w:tc>
          <w:tcPr>
            <w:tcW w:w="1103" w:type="dxa"/>
            <w:tcBorders>
              <w:top w:val="single" w:sz="4" w:space="0" w:color="auto"/>
              <w:left w:val="nil"/>
              <w:bottom w:val="single" w:sz="4" w:space="0" w:color="auto"/>
              <w:right w:val="single" w:sz="4" w:space="0" w:color="auto"/>
            </w:tcBorders>
          </w:tcPr>
          <w:p w:rsidR="00255F95" w:rsidRPr="00453F8F" w:rsidRDefault="00255F95" w:rsidP="005F4186">
            <w:pPr>
              <w:jc w:val="center"/>
            </w:pPr>
            <w:r w:rsidRPr="00453F8F">
              <w:t>30</w:t>
            </w:r>
          </w:p>
        </w:tc>
        <w:tc>
          <w:tcPr>
            <w:tcW w:w="1688" w:type="dxa"/>
            <w:tcBorders>
              <w:top w:val="single" w:sz="4" w:space="0" w:color="auto"/>
              <w:left w:val="nil"/>
              <w:bottom w:val="single" w:sz="4" w:space="0" w:color="auto"/>
              <w:right w:val="single" w:sz="4" w:space="0" w:color="auto"/>
            </w:tcBorders>
          </w:tcPr>
          <w:p w:rsidR="00255F95" w:rsidRPr="00453F8F" w:rsidRDefault="00255F95" w:rsidP="005F4186">
            <w:pPr>
              <w:jc w:val="center"/>
              <w:rPr>
                <w:color w:val="000000"/>
              </w:rPr>
            </w:pPr>
            <w:r w:rsidRPr="00453F8F">
              <w:rPr>
                <w:color w:val="000000"/>
              </w:rPr>
              <w:t xml:space="preserve">Увеличение </w:t>
            </w:r>
          </w:p>
          <w:p w:rsidR="00255F95" w:rsidRPr="00453F8F" w:rsidRDefault="00255F95" w:rsidP="005F4186">
            <w:pPr>
              <w:jc w:val="center"/>
              <w:rPr>
                <w:color w:val="000000"/>
              </w:rPr>
            </w:pPr>
            <w:r w:rsidRPr="00453F8F">
              <w:rPr>
                <w:color w:val="000000"/>
              </w:rPr>
              <w:t xml:space="preserve">к 2020 году не менее чем            в 2 раза </w:t>
            </w:r>
          </w:p>
          <w:p w:rsidR="00255F95" w:rsidRPr="00453F8F" w:rsidRDefault="00255F95" w:rsidP="005F4186">
            <w:pPr>
              <w:jc w:val="center"/>
              <w:rPr>
                <w:color w:val="000000"/>
              </w:rPr>
            </w:pPr>
            <w:r w:rsidRPr="00453F8F">
              <w:rPr>
                <w:color w:val="000000"/>
              </w:rPr>
              <w:t>по сравнению с 2017 годом</w:t>
            </w:r>
          </w:p>
        </w:tc>
        <w:tc>
          <w:tcPr>
            <w:tcW w:w="3022" w:type="dxa"/>
            <w:tcBorders>
              <w:top w:val="single" w:sz="4" w:space="0" w:color="auto"/>
              <w:left w:val="nil"/>
              <w:bottom w:val="single" w:sz="4" w:space="0" w:color="auto"/>
              <w:right w:val="single" w:sz="4" w:space="0" w:color="auto"/>
            </w:tcBorders>
          </w:tcPr>
          <w:p w:rsidR="00255F95" w:rsidRPr="00FF6357" w:rsidRDefault="00255F95" w:rsidP="005F4186">
            <w:pPr>
              <w:jc w:val="center"/>
              <w:rPr>
                <w:color w:val="000000"/>
              </w:rPr>
            </w:pPr>
            <w:r w:rsidRPr="00FF6357">
              <w:rPr>
                <w:color w:val="000000"/>
              </w:rPr>
              <w:t xml:space="preserve">Отдел муниципальных закупок администрации </w:t>
            </w:r>
            <w:proofErr w:type="spellStart"/>
            <w:r w:rsidRPr="00FF6357">
              <w:rPr>
                <w:color w:val="000000"/>
              </w:rPr>
              <w:t>Краснояружского</w:t>
            </w:r>
            <w:proofErr w:type="spellEnd"/>
            <w:r w:rsidRPr="00FF6357">
              <w:rPr>
                <w:color w:val="000000"/>
              </w:rPr>
              <w:t xml:space="preserve"> района</w:t>
            </w:r>
          </w:p>
          <w:p w:rsidR="00255F95" w:rsidRPr="00453F8F" w:rsidRDefault="00255F95" w:rsidP="005F4186">
            <w:pPr>
              <w:jc w:val="center"/>
              <w:rPr>
                <w:color w:val="000000"/>
              </w:rPr>
            </w:pPr>
          </w:p>
        </w:tc>
      </w:tr>
      <w:tr w:rsidR="00255F95" w:rsidRPr="00453F8F" w:rsidTr="005F4186">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jc w:val="center"/>
            </w:pPr>
            <w:r w:rsidRPr="00453F8F">
              <w:t>5</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jc w:val="both"/>
            </w:pPr>
            <w:r w:rsidRPr="00453F8F">
              <w:t xml:space="preserve">Количество участников конкурентных процедур определения поставщиков                          при осуществлении закупок для обеспечения государственных и муниципальных нужд </w:t>
            </w:r>
          </w:p>
        </w:tc>
        <w:tc>
          <w:tcPr>
            <w:tcW w:w="1249" w:type="dxa"/>
            <w:tcBorders>
              <w:top w:val="single" w:sz="4" w:space="0" w:color="auto"/>
              <w:left w:val="single" w:sz="4" w:space="0" w:color="auto"/>
              <w:bottom w:val="single" w:sz="4" w:space="0" w:color="auto"/>
              <w:right w:val="single" w:sz="4" w:space="0" w:color="auto"/>
            </w:tcBorders>
          </w:tcPr>
          <w:p w:rsidR="00255F95" w:rsidRPr="00453F8F" w:rsidRDefault="00255F95" w:rsidP="005F4186">
            <w:pPr>
              <w:jc w:val="center"/>
            </w:pPr>
            <w:r w:rsidRPr="00453F8F">
              <w:t>Ед.</w:t>
            </w:r>
          </w:p>
        </w:tc>
        <w:tc>
          <w:tcPr>
            <w:tcW w:w="1100" w:type="dxa"/>
            <w:tcBorders>
              <w:top w:val="single" w:sz="4" w:space="0" w:color="auto"/>
              <w:left w:val="nil"/>
              <w:bottom w:val="single" w:sz="4" w:space="0" w:color="auto"/>
              <w:right w:val="single" w:sz="4" w:space="0" w:color="auto"/>
            </w:tcBorders>
            <w:shd w:val="clear" w:color="auto" w:fill="auto"/>
            <w:noWrap/>
          </w:tcPr>
          <w:p w:rsidR="00255F95" w:rsidRPr="00453F8F" w:rsidRDefault="00255F95" w:rsidP="005F4186">
            <w:pPr>
              <w:jc w:val="center"/>
            </w:pPr>
            <w:r w:rsidRPr="00453F8F">
              <w:t>2,6</w:t>
            </w:r>
          </w:p>
        </w:tc>
        <w:tc>
          <w:tcPr>
            <w:tcW w:w="1088" w:type="dxa"/>
            <w:tcBorders>
              <w:top w:val="single" w:sz="4" w:space="0" w:color="auto"/>
              <w:left w:val="nil"/>
              <w:bottom w:val="single" w:sz="4" w:space="0" w:color="auto"/>
              <w:right w:val="single" w:sz="4" w:space="0" w:color="auto"/>
            </w:tcBorders>
            <w:shd w:val="clear" w:color="auto" w:fill="auto"/>
            <w:noWrap/>
          </w:tcPr>
          <w:p w:rsidR="00255F95" w:rsidRPr="00453F8F" w:rsidRDefault="00255F95" w:rsidP="005F4186">
            <w:pPr>
              <w:jc w:val="center"/>
            </w:pPr>
            <w:r w:rsidRPr="00453F8F">
              <w:t>2,8</w:t>
            </w:r>
          </w:p>
        </w:tc>
        <w:tc>
          <w:tcPr>
            <w:tcW w:w="1087" w:type="dxa"/>
            <w:tcBorders>
              <w:top w:val="single" w:sz="4" w:space="0" w:color="auto"/>
              <w:left w:val="nil"/>
              <w:bottom w:val="single" w:sz="4" w:space="0" w:color="auto"/>
              <w:right w:val="single" w:sz="4" w:space="0" w:color="auto"/>
            </w:tcBorders>
          </w:tcPr>
          <w:p w:rsidR="00255F95" w:rsidRPr="00453F8F" w:rsidRDefault="00255F95" w:rsidP="005F4186">
            <w:pPr>
              <w:jc w:val="center"/>
            </w:pPr>
            <w:r w:rsidRPr="00453F8F">
              <w:t>2,9</w:t>
            </w:r>
          </w:p>
        </w:tc>
        <w:tc>
          <w:tcPr>
            <w:tcW w:w="1103" w:type="dxa"/>
            <w:tcBorders>
              <w:top w:val="single" w:sz="4" w:space="0" w:color="auto"/>
              <w:left w:val="nil"/>
              <w:bottom w:val="single" w:sz="4" w:space="0" w:color="auto"/>
              <w:right w:val="single" w:sz="4" w:space="0" w:color="auto"/>
            </w:tcBorders>
          </w:tcPr>
          <w:p w:rsidR="00255F95" w:rsidRPr="00453F8F" w:rsidRDefault="00255F95" w:rsidP="005F4186">
            <w:pPr>
              <w:jc w:val="center"/>
            </w:pPr>
            <w:r w:rsidRPr="00453F8F">
              <w:t>3,0</w:t>
            </w:r>
          </w:p>
        </w:tc>
        <w:tc>
          <w:tcPr>
            <w:tcW w:w="1688" w:type="dxa"/>
            <w:tcBorders>
              <w:top w:val="single" w:sz="4" w:space="0" w:color="auto"/>
              <w:left w:val="nil"/>
              <w:bottom w:val="single" w:sz="4" w:space="0" w:color="auto"/>
              <w:right w:val="single" w:sz="4" w:space="0" w:color="auto"/>
            </w:tcBorders>
          </w:tcPr>
          <w:p w:rsidR="00255F95" w:rsidRPr="00453F8F" w:rsidRDefault="00255F95" w:rsidP="005F4186">
            <w:pPr>
              <w:jc w:val="center"/>
            </w:pPr>
            <w:r w:rsidRPr="00453F8F">
              <w:rPr>
                <w:color w:val="000000"/>
              </w:rPr>
              <w:t>Не установлено</w:t>
            </w:r>
          </w:p>
        </w:tc>
        <w:tc>
          <w:tcPr>
            <w:tcW w:w="3022" w:type="dxa"/>
            <w:tcBorders>
              <w:top w:val="single" w:sz="4" w:space="0" w:color="auto"/>
              <w:left w:val="nil"/>
              <w:bottom w:val="single" w:sz="4" w:space="0" w:color="auto"/>
              <w:right w:val="single" w:sz="4" w:space="0" w:color="auto"/>
            </w:tcBorders>
          </w:tcPr>
          <w:p w:rsidR="00255F95" w:rsidRPr="00FF6357" w:rsidRDefault="00255F95" w:rsidP="005F4186">
            <w:pPr>
              <w:jc w:val="center"/>
              <w:rPr>
                <w:color w:val="000000"/>
              </w:rPr>
            </w:pPr>
            <w:r w:rsidRPr="00FF6357">
              <w:rPr>
                <w:color w:val="000000"/>
              </w:rPr>
              <w:t xml:space="preserve">Отдел муниципальных закупок администрации </w:t>
            </w:r>
            <w:proofErr w:type="spellStart"/>
            <w:r w:rsidRPr="00FF6357">
              <w:rPr>
                <w:color w:val="000000"/>
              </w:rPr>
              <w:t>Краснояружского</w:t>
            </w:r>
            <w:proofErr w:type="spellEnd"/>
            <w:r w:rsidRPr="00FF6357">
              <w:rPr>
                <w:color w:val="000000"/>
              </w:rPr>
              <w:t xml:space="preserve"> района</w:t>
            </w:r>
          </w:p>
          <w:p w:rsidR="00255F95" w:rsidRPr="00453F8F" w:rsidRDefault="00255F95" w:rsidP="005F4186">
            <w:pPr>
              <w:jc w:val="center"/>
              <w:rPr>
                <w:color w:val="000000"/>
              </w:rPr>
            </w:pPr>
          </w:p>
        </w:tc>
      </w:tr>
      <w:tr w:rsidR="00255F95" w:rsidRPr="00453F8F" w:rsidTr="005F4186">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jc w:val="center"/>
            </w:pPr>
            <w:r w:rsidRPr="00453F8F">
              <w:t>6</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jc w:val="both"/>
            </w:pPr>
            <w:r w:rsidRPr="00453F8F">
              <w:t>Доля субъектов МСП охваченных услугами Центра «Мой бизнес» (кредитные, гарантийные, лизинговые услуги, консультационная и образовательная поддержка)</w:t>
            </w:r>
          </w:p>
        </w:tc>
        <w:tc>
          <w:tcPr>
            <w:tcW w:w="1249" w:type="dxa"/>
            <w:tcBorders>
              <w:top w:val="single" w:sz="4" w:space="0" w:color="auto"/>
              <w:left w:val="single" w:sz="4" w:space="0" w:color="auto"/>
              <w:bottom w:val="single" w:sz="4" w:space="0" w:color="auto"/>
              <w:right w:val="single" w:sz="4" w:space="0" w:color="auto"/>
            </w:tcBorders>
          </w:tcPr>
          <w:p w:rsidR="00255F95" w:rsidRPr="00453F8F" w:rsidRDefault="00255F95" w:rsidP="005F4186">
            <w:pPr>
              <w:jc w:val="center"/>
            </w:pPr>
            <w:r w:rsidRPr="00453F8F">
              <w:t>%</w:t>
            </w:r>
          </w:p>
        </w:tc>
        <w:tc>
          <w:tcPr>
            <w:tcW w:w="1100" w:type="dxa"/>
            <w:tcBorders>
              <w:top w:val="single" w:sz="4" w:space="0" w:color="auto"/>
              <w:left w:val="nil"/>
              <w:bottom w:val="single" w:sz="4" w:space="0" w:color="auto"/>
              <w:right w:val="single" w:sz="4" w:space="0" w:color="auto"/>
            </w:tcBorders>
            <w:shd w:val="clear" w:color="auto" w:fill="auto"/>
            <w:noWrap/>
          </w:tcPr>
          <w:p w:rsidR="00255F95" w:rsidRPr="00453F8F" w:rsidRDefault="00255F95" w:rsidP="005F4186">
            <w:pPr>
              <w:jc w:val="center"/>
            </w:pPr>
            <w:r w:rsidRPr="00453F8F">
              <w:t>-</w:t>
            </w:r>
          </w:p>
        </w:tc>
        <w:tc>
          <w:tcPr>
            <w:tcW w:w="1088" w:type="dxa"/>
            <w:tcBorders>
              <w:top w:val="single" w:sz="4" w:space="0" w:color="auto"/>
              <w:left w:val="nil"/>
              <w:bottom w:val="single" w:sz="4" w:space="0" w:color="auto"/>
              <w:right w:val="single" w:sz="4" w:space="0" w:color="auto"/>
            </w:tcBorders>
            <w:shd w:val="clear" w:color="auto" w:fill="auto"/>
            <w:noWrap/>
          </w:tcPr>
          <w:p w:rsidR="00255F95" w:rsidRPr="00453F8F" w:rsidRDefault="00255F95" w:rsidP="005F4186">
            <w:pPr>
              <w:jc w:val="center"/>
            </w:pPr>
            <w:r w:rsidRPr="00453F8F">
              <w:t>3</w:t>
            </w:r>
          </w:p>
        </w:tc>
        <w:tc>
          <w:tcPr>
            <w:tcW w:w="1087" w:type="dxa"/>
            <w:tcBorders>
              <w:top w:val="single" w:sz="4" w:space="0" w:color="auto"/>
              <w:left w:val="nil"/>
              <w:bottom w:val="single" w:sz="4" w:space="0" w:color="auto"/>
              <w:right w:val="single" w:sz="4" w:space="0" w:color="auto"/>
            </w:tcBorders>
          </w:tcPr>
          <w:p w:rsidR="00255F95" w:rsidRPr="00453F8F" w:rsidRDefault="00255F95" w:rsidP="005F4186">
            <w:pPr>
              <w:jc w:val="center"/>
            </w:pPr>
            <w:r w:rsidRPr="00453F8F">
              <w:t>4</w:t>
            </w:r>
          </w:p>
        </w:tc>
        <w:tc>
          <w:tcPr>
            <w:tcW w:w="1103" w:type="dxa"/>
            <w:tcBorders>
              <w:top w:val="single" w:sz="4" w:space="0" w:color="auto"/>
              <w:left w:val="nil"/>
              <w:bottom w:val="single" w:sz="4" w:space="0" w:color="auto"/>
              <w:right w:val="single" w:sz="4" w:space="0" w:color="auto"/>
            </w:tcBorders>
          </w:tcPr>
          <w:p w:rsidR="00255F95" w:rsidRPr="00453F8F" w:rsidRDefault="00255F95" w:rsidP="005F4186">
            <w:pPr>
              <w:jc w:val="center"/>
            </w:pPr>
            <w:r w:rsidRPr="00453F8F">
              <w:t>5</w:t>
            </w:r>
          </w:p>
        </w:tc>
        <w:tc>
          <w:tcPr>
            <w:tcW w:w="1688" w:type="dxa"/>
            <w:tcBorders>
              <w:top w:val="single" w:sz="4" w:space="0" w:color="auto"/>
              <w:left w:val="nil"/>
              <w:bottom w:val="single" w:sz="4" w:space="0" w:color="auto"/>
              <w:right w:val="single" w:sz="4" w:space="0" w:color="auto"/>
            </w:tcBorders>
          </w:tcPr>
          <w:p w:rsidR="00255F95" w:rsidRPr="00453F8F" w:rsidRDefault="00255F95" w:rsidP="005F4186">
            <w:pPr>
              <w:jc w:val="center"/>
            </w:pPr>
            <w:r w:rsidRPr="00453F8F">
              <w:rPr>
                <w:color w:val="000000"/>
              </w:rPr>
              <w:t>Не установлено</w:t>
            </w:r>
          </w:p>
        </w:tc>
        <w:tc>
          <w:tcPr>
            <w:tcW w:w="3022" w:type="dxa"/>
            <w:tcBorders>
              <w:top w:val="single" w:sz="4" w:space="0" w:color="auto"/>
              <w:left w:val="nil"/>
              <w:bottom w:val="single" w:sz="4" w:space="0" w:color="auto"/>
              <w:right w:val="single" w:sz="4" w:space="0" w:color="auto"/>
            </w:tcBorders>
          </w:tcPr>
          <w:p w:rsidR="00255F95" w:rsidRPr="00453F8F" w:rsidRDefault="00255F95" w:rsidP="005F4186">
            <w:pPr>
              <w:jc w:val="center"/>
              <w:rPr>
                <w:color w:val="000000"/>
              </w:rPr>
            </w:pPr>
            <w:r w:rsidRPr="00FF6357">
              <w:t>Управление муниципальной собственности, земельных ресурсов и развития потребительского рынка администрации района</w:t>
            </w:r>
            <w:r w:rsidRPr="00453F8F">
              <w:rPr>
                <w:color w:val="000000"/>
              </w:rPr>
              <w:t xml:space="preserve"> </w:t>
            </w:r>
          </w:p>
        </w:tc>
      </w:tr>
      <w:tr w:rsidR="00255F95" w:rsidRPr="00453F8F" w:rsidTr="005F4186">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jc w:val="center"/>
            </w:pPr>
            <w:r w:rsidRPr="00453F8F">
              <w:t>7</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jc w:val="both"/>
            </w:pPr>
            <w:r w:rsidRPr="00453F8F">
              <w:t>Общее количество объектов государственного и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1249" w:type="dxa"/>
            <w:tcBorders>
              <w:top w:val="single" w:sz="4" w:space="0" w:color="auto"/>
              <w:left w:val="single" w:sz="4" w:space="0" w:color="auto"/>
              <w:bottom w:val="single" w:sz="4" w:space="0" w:color="auto"/>
              <w:right w:val="single" w:sz="4" w:space="0" w:color="auto"/>
            </w:tcBorders>
          </w:tcPr>
          <w:p w:rsidR="00255F95" w:rsidRPr="00453F8F" w:rsidRDefault="00255F95" w:rsidP="005F4186">
            <w:pPr>
              <w:jc w:val="center"/>
            </w:pPr>
            <w:r w:rsidRPr="00453F8F">
              <w:t>Ед.</w:t>
            </w:r>
          </w:p>
        </w:tc>
        <w:tc>
          <w:tcPr>
            <w:tcW w:w="1100" w:type="dxa"/>
            <w:tcBorders>
              <w:top w:val="single" w:sz="4" w:space="0" w:color="auto"/>
              <w:left w:val="nil"/>
              <w:bottom w:val="single" w:sz="4" w:space="0" w:color="auto"/>
              <w:right w:val="single" w:sz="4" w:space="0" w:color="auto"/>
            </w:tcBorders>
            <w:shd w:val="clear" w:color="auto" w:fill="auto"/>
            <w:noWrap/>
          </w:tcPr>
          <w:p w:rsidR="00255F95" w:rsidRPr="00453F8F" w:rsidRDefault="00255F95" w:rsidP="005F4186">
            <w:pPr>
              <w:jc w:val="center"/>
              <w:rPr>
                <w:i/>
                <w:color w:val="000000"/>
              </w:rPr>
            </w:pPr>
            <w:r w:rsidRPr="00453F8F">
              <w:rPr>
                <w:i/>
                <w:color w:val="000000"/>
              </w:rPr>
              <w:t>24</w:t>
            </w:r>
          </w:p>
        </w:tc>
        <w:tc>
          <w:tcPr>
            <w:tcW w:w="1088" w:type="dxa"/>
            <w:tcBorders>
              <w:top w:val="single" w:sz="4" w:space="0" w:color="auto"/>
              <w:left w:val="nil"/>
              <w:bottom w:val="single" w:sz="4" w:space="0" w:color="auto"/>
              <w:right w:val="single" w:sz="4" w:space="0" w:color="auto"/>
            </w:tcBorders>
            <w:shd w:val="clear" w:color="auto" w:fill="auto"/>
            <w:noWrap/>
          </w:tcPr>
          <w:p w:rsidR="00255F95" w:rsidRPr="00453F8F" w:rsidRDefault="00255F95" w:rsidP="005F4186">
            <w:pPr>
              <w:jc w:val="center"/>
              <w:rPr>
                <w:i/>
                <w:color w:val="000000"/>
              </w:rPr>
            </w:pPr>
            <w:r w:rsidRPr="00453F8F">
              <w:rPr>
                <w:i/>
                <w:color w:val="000000"/>
              </w:rPr>
              <w:t>28</w:t>
            </w:r>
          </w:p>
        </w:tc>
        <w:tc>
          <w:tcPr>
            <w:tcW w:w="1087" w:type="dxa"/>
            <w:tcBorders>
              <w:top w:val="single" w:sz="4" w:space="0" w:color="auto"/>
              <w:left w:val="nil"/>
              <w:bottom w:val="single" w:sz="4" w:space="0" w:color="auto"/>
              <w:right w:val="single" w:sz="4" w:space="0" w:color="auto"/>
            </w:tcBorders>
          </w:tcPr>
          <w:p w:rsidR="00255F95" w:rsidRPr="00453F8F" w:rsidRDefault="00255F95" w:rsidP="005F4186">
            <w:pPr>
              <w:jc w:val="center"/>
              <w:rPr>
                <w:i/>
                <w:color w:val="000000"/>
              </w:rPr>
            </w:pPr>
            <w:r w:rsidRPr="00453F8F">
              <w:rPr>
                <w:i/>
                <w:color w:val="000000"/>
              </w:rPr>
              <w:t>31</w:t>
            </w:r>
          </w:p>
        </w:tc>
        <w:tc>
          <w:tcPr>
            <w:tcW w:w="1103" w:type="dxa"/>
            <w:tcBorders>
              <w:top w:val="single" w:sz="4" w:space="0" w:color="auto"/>
              <w:left w:val="nil"/>
              <w:bottom w:val="single" w:sz="4" w:space="0" w:color="auto"/>
              <w:right w:val="single" w:sz="4" w:space="0" w:color="auto"/>
            </w:tcBorders>
          </w:tcPr>
          <w:p w:rsidR="00255F95" w:rsidRPr="00453F8F" w:rsidRDefault="00255F95" w:rsidP="005F4186">
            <w:pPr>
              <w:jc w:val="center"/>
              <w:rPr>
                <w:i/>
                <w:color w:val="000000"/>
              </w:rPr>
            </w:pPr>
            <w:r w:rsidRPr="00453F8F">
              <w:rPr>
                <w:i/>
                <w:color w:val="000000"/>
              </w:rPr>
              <w:t>34</w:t>
            </w:r>
          </w:p>
        </w:tc>
        <w:tc>
          <w:tcPr>
            <w:tcW w:w="1688" w:type="dxa"/>
            <w:tcBorders>
              <w:top w:val="single" w:sz="4" w:space="0" w:color="auto"/>
              <w:left w:val="nil"/>
              <w:bottom w:val="single" w:sz="4" w:space="0" w:color="auto"/>
              <w:right w:val="single" w:sz="4" w:space="0" w:color="auto"/>
            </w:tcBorders>
          </w:tcPr>
          <w:p w:rsidR="00255F95" w:rsidRPr="00453F8F" w:rsidRDefault="00255F95" w:rsidP="005F4186">
            <w:pPr>
              <w:jc w:val="center"/>
              <w:rPr>
                <w:color w:val="000000"/>
              </w:rPr>
            </w:pPr>
            <w:r w:rsidRPr="00453F8F">
              <w:rPr>
                <w:color w:val="000000"/>
              </w:rPr>
              <w:t>Не установлено</w:t>
            </w:r>
          </w:p>
        </w:tc>
        <w:tc>
          <w:tcPr>
            <w:tcW w:w="3022" w:type="dxa"/>
            <w:tcBorders>
              <w:top w:val="single" w:sz="4" w:space="0" w:color="auto"/>
              <w:left w:val="nil"/>
              <w:bottom w:val="single" w:sz="4" w:space="0" w:color="auto"/>
              <w:right w:val="single" w:sz="4" w:space="0" w:color="auto"/>
            </w:tcBorders>
          </w:tcPr>
          <w:p w:rsidR="00255F95" w:rsidRPr="00453F8F" w:rsidRDefault="00255F95" w:rsidP="005F4186">
            <w:pPr>
              <w:jc w:val="center"/>
              <w:rPr>
                <w:color w:val="000000"/>
              </w:rPr>
            </w:pPr>
            <w:r w:rsidRPr="00FF6357">
              <w:t>Управление муниципальной собственности, земельных ресурсов и развития потребительского рынка администрации района</w:t>
            </w:r>
          </w:p>
        </w:tc>
      </w:tr>
      <w:tr w:rsidR="00255F95" w:rsidRPr="00453F8F" w:rsidTr="005F4186">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pPr>
            <w:r w:rsidRPr="00453F8F">
              <w:lastRenderedPageBreak/>
              <w:t>8</w:t>
            </w:r>
          </w:p>
        </w:tc>
        <w:tc>
          <w:tcPr>
            <w:tcW w:w="517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both"/>
            </w:pPr>
            <w:r w:rsidRPr="00453F8F">
              <w:t>Доля сданных в аренду субъектам МСП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включенных в указанные перечни</w:t>
            </w:r>
          </w:p>
        </w:tc>
        <w:tc>
          <w:tcPr>
            <w:tcW w:w="1249" w:type="dxa"/>
            <w:tcBorders>
              <w:top w:val="single" w:sz="4" w:space="0" w:color="auto"/>
              <w:left w:val="single" w:sz="4" w:space="0" w:color="auto"/>
              <w:bottom w:val="single" w:sz="4" w:space="0" w:color="auto"/>
              <w:right w:val="single" w:sz="4" w:space="0" w:color="auto"/>
            </w:tcBorders>
          </w:tcPr>
          <w:p w:rsidR="00255F95" w:rsidRPr="00453F8F" w:rsidRDefault="00255F95" w:rsidP="005F4186">
            <w:pPr>
              <w:jc w:val="center"/>
            </w:pPr>
            <w:r w:rsidRPr="00453F8F">
              <w:t>%</w:t>
            </w:r>
          </w:p>
        </w:tc>
        <w:tc>
          <w:tcPr>
            <w:tcW w:w="1100" w:type="dxa"/>
            <w:tcBorders>
              <w:top w:val="single" w:sz="4" w:space="0" w:color="auto"/>
              <w:left w:val="nil"/>
              <w:bottom w:val="single" w:sz="4" w:space="0" w:color="auto"/>
              <w:right w:val="single" w:sz="4" w:space="0" w:color="auto"/>
            </w:tcBorders>
            <w:shd w:val="clear" w:color="auto" w:fill="FFFFFF" w:themeFill="background1"/>
            <w:noWrap/>
          </w:tcPr>
          <w:p w:rsidR="00255F95" w:rsidRPr="00453F8F" w:rsidRDefault="00255F95" w:rsidP="005F4186">
            <w:pPr>
              <w:jc w:val="center"/>
              <w:rPr>
                <w:i/>
                <w:color w:val="000000"/>
              </w:rPr>
            </w:pPr>
            <w:r w:rsidRPr="00453F8F">
              <w:rPr>
                <w:i/>
                <w:color w:val="000000"/>
              </w:rPr>
              <w:t>-</w:t>
            </w:r>
          </w:p>
        </w:tc>
        <w:tc>
          <w:tcPr>
            <w:tcW w:w="1088" w:type="dxa"/>
            <w:tcBorders>
              <w:top w:val="single" w:sz="4" w:space="0" w:color="auto"/>
              <w:left w:val="nil"/>
              <w:bottom w:val="single" w:sz="4" w:space="0" w:color="auto"/>
              <w:right w:val="single" w:sz="4" w:space="0" w:color="auto"/>
            </w:tcBorders>
            <w:shd w:val="clear" w:color="auto" w:fill="FFFFFF" w:themeFill="background1"/>
            <w:noWrap/>
          </w:tcPr>
          <w:p w:rsidR="00255F95" w:rsidRPr="00453F8F" w:rsidRDefault="00255F95" w:rsidP="005F4186">
            <w:pPr>
              <w:jc w:val="center"/>
              <w:rPr>
                <w:i/>
                <w:color w:val="000000"/>
              </w:rPr>
            </w:pPr>
            <w:r w:rsidRPr="00453F8F">
              <w:rPr>
                <w:i/>
                <w:color w:val="000000"/>
              </w:rPr>
              <w:t>60</w:t>
            </w:r>
          </w:p>
        </w:tc>
        <w:tc>
          <w:tcPr>
            <w:tcW w:w="1087" w:type="dxa"/>
            <w:tcBorders>
              <w:top w:val="single" w:sz="4" w:space="0" w:color="auto"/>
              <w:left w:val="nil"/>
              <w:bottom w:val="single" w:sz="4" w:space="0" w:color="auto"/>
              <w:right w:val="single" w:sz="4" w:space="0" w:color="auto"/>
            </w:tcBorders>
            <w:shd w:val="clear" w:color="auto" w:fill="FFFFFF" w:themeFill="background1"/>
          </w:tcPr>
          <w:p w:rsidR="00255F95" w:rsidRPr="00453F8F" w:rsidRDefault="00255F95" w:rsidP="005F4186">
            <w:pPr>
              <w:jc w:val="center"/>
              <w:rPr>
                <w:i/>
                <w:color w:val="000000"/>
              </w:rPr>
            </w:pPr>
            <w:r w:rsidRPr="00453F8F">
              <w:rPr>
                <w:i/>
                <w:color w:val="000000"/>
              </w:rPr>
              <w:t>70</w:t>
            </w:r>
          </w:p>
        </w:tc>
        <w:tc>
          <w:tcPr>
            <w:tcW w:w="1103" w:type="dxa"/>
            <w:tcBorders>
              <w:top w:val="single" w:sz="4" w:space="0" w:color="auto"/>
              <w:left w:val="nil"/>
              <w:bottom w:val="single" w:sz="4" w:space="0" w:color="auto"/>
              <w:right w:val="single" w:sz="4" w:space="0" w:color="auto"/>
            </w:tcBorders>
            <w:shd w:val="clear" w:color="auto" w:fill="FFFFFF" w:themeFill="background1"/>
          </w:tcPr>
          <w:p w:rsidR="00255F95" w:rsidRPr="00453F8F" w:rsidRDefault="00255F95" w:rsidP="005F4186">
            <w:pPr>
              <w:jc w:val="center"/>
              <w:rPr>
                <w:i/>
                <w:color w:val="000000"/>
              </w:rPr>
            </w:pPr>
            <w:r w:rsidRPr="00453F8F">
              <w:rPr>
                <w:i/>
                <w:color w:val="000000"/>
              </w:rPr>
              <w:t>80</w:t>
            </w:r>
          </w:p>
        </w:tc>
        <w:tc>
          <w:tcPr>
            <w:tcW w:w="1688" w:type="dxa"/>
            <w:tcBorders>
              <w:top w:val="single" w:sz="4" w:space="0" w:color="auto"/>
              <w:left w:val="nil"/>
              <w:bottom w:val="single" w:sz="4" w:space="0" w:color="auto"/>
              <w:right w:val="single" w:sz="4" w:space="0" w:color="auto"/>
            </w:tcBorders>
          </w:tcPr>
          <w:p w:rsidR="00255F95" w:rsidRPr="00453F8F" w:rsidRDefault="00255F95" w:rsidP="005F4186">
            <w:pPr>
              <w:jc w:val="center"/>
              <w:rPr>
                <w:color w:val="000000"/>
              </w:rPr>
            </w:pPr>
            <w:r w:rsidRPr="00453F8F">
              <w:rPr>
                <w:color w:val="000000"/>
              </w:rPr>
              <w:t>Не установлено</w:t>
            </w:r>
          </w:p>
        </w:tc>
        <w:tc>
          <w:tcPr>
            <w:tcW w:w="3022" w:type="dxa"/>
            <w:tcBorders>
              <w:top w:val="single" w:sz="4" w:space="0" w:color="auto"/>
              <w:left w:val="nil"/>
              <w:bottom w:val="single" w:sz="4" w:space="0" w:color="auto"/>
              <w:right w:val="single" w:sz="4" w:space="0" w:color="auto"/>
            </w:tcBorders>
          </w:tcPr>
          <w:p w:rsidR="00255F95" w:rsidRPr="00453F8F" w:rsidRDefault="00255F95" w:rsidP="005F4186">
            <w:pPr>
              <w:jc w:val="center"/>
              <w:rPr>
                <w:color w:val="000000"/>
              </w:rPr>
            </w:pPr>
            <w:r w:rsidRPr="00FF6357">
              <w:t>Управление муниципальной собственности, земельных ресурсов и развития потребительского рынка администрации района</w:t>
            </w:r>
          </w:p>
        </w:tc>
      </w:tr>
    </w:tbl>
    <w:p w:rsidR="00255F95" w:rsidRPr="00453F8F" w:rsidRDefault="00255F95" w:rsidP="00255F95">
      <w:pPr>
        <w:jc w:val="center"/>
        <w:rPr>
          <w:b/>
          <w:sz w:val="26"/>
          <w:szCs w:val="26"/>
        </w:rPr>
      </w:pPr>
    </w:p>
    <w:p w:rsidR="00255F95" w:rsidRPr="00453F8F" w:rsidRDefault="00255F95" w:rsidP="00255F95">
      <w:pPr>
        <w:jc w:val="center"/>
        <w:rPr>
          <w:b/>
          <w:sz w:val="26"/>
          <w:szCs w:val="26"/>
        </w:rPr>
      </w:pPr>
      <w:r w:rsidRPr="00453F8F">
        <w:rPr>
          <w:b/>
          <w:sz w:val="26"/>
          <w:szCs w:val="26"/>
        </w:rPr>
        <w:t xml:space="preserve">Раздел </w:t>
      </w:r>
      <w:r w:rsidRPr="00453F8F">
        <w:rPr>
          <w:b/>
          <w:sz w:val="26"/>
          <w:szCs w:val="26"/>
          <w:lang w:val="en-US"/>
        </w:rPr>
        <w:t>V</w:t>
      </w:r>
      <w:r w:rsidRPr="00453F8F">
        <w:rPr>
          <w:b/>
          <w:sz w:val="26"/>
          <w:szCs w:val="26"/>
        </w:rPr>
        <w:t>. Ключевые показатели развития конкуренции на товарных рынках в Белгородской области</w:t>
      </w:r>
    </w:p>
    <w:p w:rsidR="00255F95" w:rsidRPr="00453F8F" w:rsidRDefault="00255F95" w:rsidP="00255F95">
      <w:pPr>
        <w:jc w:val="both"/>
        <w:rPr>
          <w:sz w:val="26"/>
          <w:szCs w:val="26"/>
        </w:rPr>
      </w:pPr>
    </w:p>
    <w:tbl>
      <w:tblPr>
        <w:tblW w:w="15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22"/>
        <w:gridCol w:w="7311"/>
        <w:gridCol w:w="1417"/>
        <w:gridCol w:w="1138"/>
        <w:gridCol w:w="1014"/>
        <w:gridCol w:w="1014"/>
        <w:gridCol w:w="1014"/>
        <w:gridCol w:w="1696"/>
      </w:tblGrid>
      <w:tr w:rsidR="00255F95" w:rsidRPr="00453F8F" w:rsidTr="005F4186">
        <w:trPr>
          <w:tblHeader/>
          <w:jc w:val="center"/>
        </w:trPr>
        <w:tc>
          <w:tcPr>
            <w:tcW w:w="722" w:type="dxa"/>
            <w:vAlign w:val="center"/>
          </w:tcPr>
          <w:p w:rsidR="00255F95" w:rsidRPr="00453F8F" w:rsidRDefault="00255F95" w:rsidP="005F4186">
            <w:pPr>
              <w:spacing w:line="240" w:lineRule="atLeast"/>
              <w:jc w:val="center"/>
              <w:rPr>
                <w:b/>
              </w:rPr>
            </w:pPr>
            <w:r w:rsidRPr="00453F8F">
              <w:rPr>
                <w:b/>
              </w:rPr>
              <w:t xml:space="preserve">№ </w:t>
            </w:r>
            <w:proofErr w:type="gramStart"/>
            <w:r w:rsidRPr="00453F8F">
              <w:rPr>
                <w:b/>
              </w:rPr>
              <w:t>п</w:t>
            </w:r>
            <w:proofErr w:type="gramEnd"/>
            <w:r w:rsidRPr="00453F8F">
              <w:rPr>
                <w:b/>
                <w:lang w:val="en-US"/>
              </w:rPr>
              <w:t>/</w:t>
            </w:r>
            <w:r w:rsidRPr="00453F8F">
              <w:rPr>
                <w:b/>
              </w:rPr>
              <w:t>п</w:t>
            </w:r>
          </w:p>
        </w:tc>
        <w:tc>
          <w:tcPr>
            <w:tcW w:w="7311" w:type="dxa"/>
            <w:vAlign w:val="center"/>
          </w:tcPr>
          <w:p w:rsidR="00255F95" w:rsidRPr="00453F8F" w:rsidRDefault="00255F95" w:rsidP="005F4186">
            <w:pPr>
              <w:tabs>
                <w:tab w:val="left" w:pos="1557"/>
                <w:tab w:val="left" w:pos="2697"/>
              </w:tabs>
              <w:spacing w:line="240" w:lineRule="atLeast"/>
              <w:jc w:val="center"/>
              <w:rPr>
                <w:b/>
              </w:rPr>
            </w:pPr>
            <w:r w:rsidRPr="00453F8F">
              <w:rPr>
                <w:b/>
              </w:rPr>
              <w:t>Наименование ключевого показателя</w:t>
            </w:r>
          </w:p>
        </w:tc>
        <w:tc>
          <w:tcPr>
            <w:tcW w:w="1417" w:type="dxa"/>
            <w:vAlign w:val="center"/>
          </w:tcPr>
          <w:p w:rsidR="00255F95" w:rsidRPr="00453F8F" w:rsidRDefault="00255F95" w:rsidP="005F4186">
            <w:pPr>
              <w:spacing w:line="240" w:lineRule="atLeast"/>
              <w:ind w:left="-57" w:right="-57"/>
              <w:jc w:val="center"/>
              <w:rPr>
                <w:b/>
              </w:rPr>
            </w:pPr>
            <w:r w:rsidRPr="00453F8F">
              <w:rPr>
                <w:b/>
              </w:rPr>
              <w:t>Единица измерения</w:t>
            </w:r>
          </w:p>
        </w:tc>
        <w:tc>
          <w:tcPr>
            <w:tcW w:w="1138" w:type="dxa"/>
            <w:vAlign w:val="center"/>
          </w:tcPr>
          <w:p w:rsidR="00255F95" w:rsidRPr="00453F8F" w:rsidRDefault="00255F95" w:rsidP="005F4186">
            <w:pPr>
              <w:spacing w:line="240" w:lineRule="atLeast"/>
              <w:ind w:left="-57" w:right="-57"/>
              <w:jc w:val="center"/>
              <w:rPr>
                <w:b/>
                <w:bCs/>
              </w:rPr>
            </w:pPr>
            <w:r w:rsidRPr="00453F8F">
              <w:rPr>
                <w:b/>
                <w:bCs/>
              </w:rPr>
              <w:t xml:space="preserve">На </w:t>
            </w:r>
          </w:p>
          <w:p w:rsidR="00255F95" w:rsidRPr="00453F8F" w:rsidRDefault="00255F95" w:rsidP="005F4186">
            <w:pPr>
              <w:spacing w:line="240" w:lineRule="atLeast"/>
              <w:ind w:left="-57" w:right="-57"/>
              <w:jc w:val="center"/>
              <w:rPr>
                <w:b/>
                <w:bCs/>
              </w:rPr>
            </w:pPr>
            <w:r w:rsidRPr="00453F8F">
              <w:rPr>
                <w:b/>
                <w:bCs/>
              </w:rPr>
              <w:t xml:space="preserve">1 января2019 </w:t>
            </w:r>
          </w:p>
          <w:p w:rsidR="00255F95" w:rsidRPr="00453F8F" w:rsidRDefault="00255F95" w:rsidP="005F4186">
            <w:pPr>
              <w:spacing w:line="240" w:lineRule="atLeast"/>
              <w:ind w:left="-57" w:right="-57"/>
              <w:jc w:val="center"/>
              <w:rPr>
                <w:b/>
                <w:bCs/>
              </w:rPr>
            </w:pPr>
            <w:r w:rsidRPr="00453F8F">
              <w:rPr>
                <w:b/>
                <w:bCs/>
              </w:rPr>
              <w:t>года</w:t>
            </w:r>
          </w:p>
          <w:p w:rsidR="00255F95" w:rsidRPr="00453F8F" w:rsidRDefault="00255F95" w:rsidP="005F4186">
            <w:pPr>
              <w:spacing w:line="240" w:lineRule="atLeast"/>
              <w:ind w:left="-57" w:right="-57"/>
              <w:jc w:val="center"/>
              <w:rPr>
                <w:b/>
                <w:bCs/>
              </w:rPr>
            </w:pPr>
            <w:r w:rsidRPr="00453F8F">
              <w:rPr>
                <w:b/>
                <w:bCs/>
              </w:rPr>
              <w:t>отчет</w:t>
            </w:r>
          </w:p>
        </w:tc>
        <w:tc>
          <w:tcPr>
            <w:tcW w:w="1014" w:type="dxa"/>
            <w:vAlign w:val="center"/>
          </w:tcPr>
          <w:p w:rsidR="00255F95" w:rsidRPr="00453F8F" w:rsidRDefault="00255F95" w:rsidP="005F4186">
            <w:pPr>
              <w:spacing w:line="240" w:lineRule="atLeast"/>
              <w:ind w:left="-57" w:right="-57"/>
              <w:jc w:val="center"/>
              <w:rPr>
                <w:b/>
                <w:bCs/>
              </w:rPr>
            </w:pPr>
            <w:r w:rsidRPr="00453F8F">
              <w:rPr>
                <w:b/>
                <w:bCs/>
              </w:rPr>
              <w:t xml:space="preserve">На </w:t>
            </w:r>
          </w:p>
          <w:p w:rsidR="00255F95" w:rsidRPr="00453F8F" w:rsidRDefault="00255F95" w:rsidP="005F4186">
            <w:pPr>
              <w:spacing w:line="240" w:lineRule="atLeast"/>
              <w:ind w:left="-57" w:right="-57"/>
              <w:jc w:val="center"/>
              <w:rPr>
                <w:b/>
                <w:bCs/>
              </w:rPr>
            </w:pPr>
            <w:r w:rsidRPr="00453F8F">
              <w:rPr>
                <w:b/>
                <w:bCs/>
              </w:rPr>
              <w:t>1 января</w:t>
            </w:r>
          </w:p>
          <w:p w:rsidR="00255F95" w:rsidRPr="00453F8F" w:rsidRDefault="00255F95" w:rsidP="005F4186">
            <w:pPr>
              <w:spacing w:line="240" w:lineRule="atLeast"/>
              <w:ind w:left="-57" w:right="-57"/>
              <w:jc w:val="center"/>
              <w:rPr>
                <w:b/>
                <w:bCs/>
              </w:rPr>
            </w:pPr>
            <w:r w:rsidRPr="00453F8F">
              <w:rPr>
                <w:b/>
                <w:bCs/>
              </w:rPr>
              <w:t>2020 года</w:t>
            </w:r>
          </w:p>
          <w:p w:rsidR="00255F95" w:rsidRPr="00453F8F" w:rsidRDefault="00255F95" w:rsidP="005F4186">
            <w:pPr>
              <w:spacing w:line="240" w:lineRule="atLeast"/>
              <w:ind w:left="-57" w:right="-57"/>
              <w:jc w:val="center"/>
              <w:rPr>
                <w:b/>
                <w:bCs/>
              </w:rPr>
            </w:pPr>
            <w:r w:rsidRPr="00453F8F">
              <w:rPr>
                <w:b/>
                <w:bCs/>
              </w:rPr>
              <w:t>план</w:t>
            </w:r>
          </w:p>
        </w:tc>
        <w:tc>
          <w:tcPr>
            <w:tcW w:w="1014" w:type="dxa"/>
            <w:vAlign w:val="center"/>
          </w:tcPr>
          <w:p w:rsidR="00255F95" w:rsidRPr="00453F8F" w:rsidRDefault="00255F95" w:rsidP="005F4186">
            <w:pPr>
              <w:spacing w:line="240" w:lineRule="atLeast"/>
              <w:ind w:left="-57" w:right="-57"/>
              <w:jc w:val="center"/>
              <w:rPr>
                <w:b/>
                <w:bCs/>
              </w:rPr>
            </w:pPr>
            <w:r w:rsidRPr="00453F8F">
              <w:rPr>
                <w:b/>
                <w:bCs/>
              </w:rPr>
              <w:t xml:space="preserve">На </w:t>
            </w:r>
          </w:p>
          <w:p w:rsidR="00255F95" w:rsidRPr="00453F8F" w:rsidRDefault="00255F95" w:rsidP="005F4186">
            <w:pPr>
              <w:spacing w:line="240" w:lineRule="atLeast"/>
              <w:ind w:left="-57" w:right="-57"/>
              <w:jc w:val="center"/>
              <w:rPr>
                <w:b/>
                <w:bCs/>
              </w:rPr>
            </w:pPr>
            <w:r w:rsidRPr="00453F8F">
              <w:rPr>
                <w:b/>
                <w:bCs/>
              </w:rPr>
              <w:t>1 января</w:t>
            </w:r>
          </w:p>
          <w:p w:rsidR="00255F95" w:rsidRPr="00453F8F" w:rsidRDefault="00255F95" w:rsidP="005F4186">
            <w:pPr>
              <w:spacing w:line="240" w:lineRule="atLeast"/>
              <w:ind w:left="-57" w:right="-57"/>
              <w:jc w:val="center"/>
              <w:rPr>
                <w:b/>
                <w:bCs/>
              </w:rPr>
            </w:pPr>
            <w:r w:rsidRPr="00453F8F">
              <w:rPr>
                <w:b/>
                <w:bCs/>
              </w:rPr>
              <w:t>2021 года</w:t>
            </w:r>
          </w:p>
          <w:p w:rsidR="00255F95" w:rsidRPr="00453F8F" w:rsidRDefault="00255F95" w:rsidP="005F4186">
            <w:pPr>
              <w:spacing w:line="240" w:lineRule="atLeast"/>
              <w:ind w:left="-57" w:right="-57"/>
              <w:jc w:val="center"/>
              <w:rPr>
                <w:b/>
                <w:bCs/>
              </w:rPr>
            </w:pPr>
            <w:r w:rsidRPr="00453F8F">
              <w:rPr>
                <w:b/>
                <w:bCs/>
              </w:rPr>
              <w:t>план</w:t>
            </w:r>
          </w:p>
        </w:tc>
        <w:tc>
          <w:tcPr>
            <w:tcW w:w="1014" w:type="dxa"/>
            <w:vAlign w:val="center"/>
          </w:tcPr>
          <w:p w:rsidR="00255F95" w:rsidRPr="00453F8F" w:rsidRDefault="00255F95" w:rsidP="005F4186">
            <w:pPr>
              <w:spacing w:line="240" w:lineRule="atLeast"/>
              <w:ind w:left="-57" w:right="-57"/>
              <w:jc w:val="center"/>
              <w:rPr>
                <w:b/>
                <w:bCs/>
              </w:rPr>
            </w:pPr>
            <w:r w:rsidRPr="00453F8F">
              <w:rPr>
                <w:b/>
                <w:bCs/>
              </w:rPr>
              <w:t xml:space="preserve">На </w:t>
            </w:r>
          </w:p>
          <w:p w:rsidR="00255F95" w:rsidRPr="00453F8F" w:rsidRDefault="00255F95" w:rsidP="005F4186">
            <w:pPr>
              <w:spacing w:line="240" w:lineRule="atLeast"/>
              <w:ind w:left="-57" w:right="-57"/>
              <w:jc w:val="center"/>
              <w:rPr>
                <w:b/>
                <w:bCs/>
              </w:rPr>
            </w:pPr>
            <w:r w:rsidRPr="00453F8F">
              <w:rPr>
                <w:b/>
                <w:bCs/>
              </w:rPr>
              <w:t>1 января</w:t>
            </w:r>
          </w:p>
          <w:p w:rsidR="00255F95" w:rsidRPr="00453F8F" w:rsidRDefault="00255F95" w:rsidP="005F4186">
            <w:pPr>
              <w:spacing w:line="240" w:lineRule="atLeast"/>
              <w:ind w:left="-57" w:right="-57"/>
              <w:jc w:val="center"/>
              <w:rPr>
                <w:b/>
                <w:bCs/>
              </w:rPr>
            </w:pPr>
            <w:r w:rsidRPr="00453F8F">
              <w:rPr>
                <w:b/>
                <w:bCs/>
              </w:rPr>
              <w:t>2022 года</w:t>
            </w:r>
          </w:p>
          <w:p w:rsidR="00255F95" w:rsidRPr="00453F8F" w:rsidRDefault="00255F95" w:rsidP="005F4186">
            <w:pPr>
              <w:spacing w:line="240" w:lineRule="atLeast"/>
              <w:ind w:left="-57" w:right="-57"/>
              <w:jc w:val="center"/>
              <w:rPr>
                <w:b/>
                <w:bCs/>
              </w:rPr>
            </w:pPr>
            <w:r w:rsidRPr="00453F8F">
              <w:rPr>
                <w:b/>
                <w:bCs/>
              </w:rPr>
              <w:t xml:space="preserve">план </w:t>
            </w:r>
          </w:p>
        </w:tc>
        <w:tc>
          <w:tcPr>
            <w:tcW w:w="1696" w:type="dxa"/>
            <w:vAlign w:val="center"/>
          </w:tcPr>
          <w:p w:rsidR="00255F95" w:rsidRPr="00453F8F" w:rsidRDefault="00255F95" w:rsidP="005F4186">
            <w:pPr>
              <w:spacing w:line="240" w:lineRule="atLeast"/>
              <w:jc w:val="center"/>
              <w:rPr>
                <w:b/>
                <w:bCs/>
              </w:rPr>
            </w:pPr>
            <w:r w:rsidRPr="00453F8F">
              <w:rPr>
                <w:b/>
                <w:bCs/>
              </w:rPr>
              <w:t>Минимальное значение на 1 января 2022 года, определенное Стандартом</w:t>
            </w:r>
          </w:p>
        </w:tc>
      </w:tr>
      <w:tr w:rsidR="00255F95" w:rsidRPr="00453F8F" w:rsidTr="005F4186">
        <w:trPr>
          <w:jc w:val="center"/>
        </w:trPr>
        <w:tc>
          <w:tcPr>
            <w:tcW w:w="722" w:type="dxa"/>
          </w:tcPr>
          <w:p w:rsidR="00255F95" w:rsidRPr="00453F8F" w:rsidRDefault="00255F95" w:rsidP="005F4186">
            <w:pPr>
              <w:ind w:left="-57" w:right="-57"/>
              <w:jc w:val="center"/>
              <w:rPr>
                <w:b/>
              </w:rPr>
            </w:pPr>
            <w:r w:rsidRPr="00453F8F">
              <w:rPr>
                <w:b/>
              </w:rPr>
              <w:t>1</w:t>
            </w:r>
          </w:p>
        </w:tc>
        <w:tc>
          <w:tcPr>
            <w:tcW w:w="7311" w:type="dxa"/>
          </w:tcPr>
          <w:p w:rsidR="00255F95" w:rsidRPr="00453F8F" w:rsidRDefault="00255F95" w:rsidP="005F4186">
            <w:pPr>
              <w:jc w:val="both"/>
              <w:rPr>
                <w:b/>
              </w:rPr>
            </w:pPr>
            <w:r w:rsidRPr="00453F8F">
              <w:rPr>
                <w:b/>
              </w:rPr>
              <w:t>Образование</w:t>
            </w:r>
          </w:p>
        </w:tc>
        <w:tc>
          <w:tcPr>
            <w:tcW w:w="1417" w:type="dxa"/>
          </w:tcPr>
          <w:p w:rsidR="00255F95" w:rsidRPr="00453F8F" w:rsidRDefault="00255F95" w:rsidP="005F4186">
            <w:pPr>
              <w:jc w:val="both"/>
              <w:rPr>
                <w:b/>
              </w:rPr>
            </w:pPr>
          </w:p>
        </w:tc>
        <w:tc>
          <w:tcPr>
            <w:tcW w:w="1138" w:type="dxa"/>
          </w:tcPr>
          <w:p w:rsidR="00255F95" w:rsidRPr="00453F8F" w:rsidRDefault="00255F95" w:rsidP="005F4186">
            <w:pPr>
              <w:jc w:val="both"/>
              <w:rPr>
                <w:b/>
              </w:rPr>
            </w:pPr>
          </w:p>
        </w:tc>
        <w:tc>
          <w:tcPr>
            <w:tcW w:w="1014" w:type="dxa"/>
          </w:tcPr>
          <w:p w:rsidR="00255F95" w:rsidRPr="00453F8F" w:rsidRDefault="00255F95" w:rsidP="005F4186">
            <w:pPr>
              <w:jc w:val="both"/>
              <w:rPr>
                <w:b/>
              </w:rPr>
            </w:pPr>
          </w:p>
        </w:tc>
        <w:tc>
          <w:tcPr>
            <w:tcW w:w="1014" w:type="dxa"/>
          </w:tcPr>
          <w:p w:rsidR="00255F95" w:rsidRPr="00453F8F" w:rsidRDefault="00255F95" w:rsidP="005F4186">
            <w:pPr>
              <w:jc w:val="both"/>
              <w:rPr>
                <w:b/>
              </w:rPr>
            </w:pPr>
          </w:p>
        </w:tc>
        <w:tc>
          <w:tcPr>
            <w:tcW w:w="1014" w:type="dxa"/>
          </w:tcPr>
          <w:p w:rsidR="00255F95" w:rsidRPr="00453F8F" w:rsidRDefault="00255F95" w:rsidP="005F4186">
            <w:pPr>
              <w:jc w:val="both"/>
              <w:rPr>
                <w:b/>
              </w:rPr>
            </w:pPr>
          </w:p>
        </w:tc>
        <w:tc>
          <w:tcPr>
            <w:tcW w:w="1696" w:type="dxa"/>
          </w:tcPr>
          <w:p w:rsidR="00255F95" w:rsidRPr="00453F8F" w:rsidRDefault="00255F95" w:rsidP="005F4186">
            <w:pPr>
              <w:jc w:val="both"/>
              <w:rPr>
                <w:b/>
              </w:rPr>
            </w:pPr>
          </w:p>
        </w:tc>
      </w:tr>
      <w:tr w:rsidR="00255F95" w:rsidRPr="00453F8F" w:rsidTr="005F4186">
        <w:trPr>
          <w:jc w:val="center"/>
        </w:trPr>
        <w:tc>
          <w:tcPr>
            <w:tcW w:w="722" w:type="dxa"/>
          </w:tcPr>
          <w:p w:rsidR="00255F95" w:rsidRPr="00453F8F" w:rsidRDefault="00255F95" w:rsidP="005F4186">
            <w:pPr>
              <w:ind w:left="-57" w:right="-57"/>
              <w:jc w:val="center"/>
              <w:rPr>
                <w:b/>
              </w:rPr>
            </w:pPr>
            <w:r w:rsidRPr="00453F8F">
              <w:rPr>
                <w:b/>
              </w:rPr>
              <w:t>1.1</w:t>
            </w:r>
          </w:p>
        </w:tc>
        <w:tc>
          <w:tcPr>
            <w:tcW w:w="7311" w:type="dxa"/>
          </w:tcPr>
          <w:p w:rsidR="00255F95" w:rsidRPr="00453F8F" w:rsidRDefault="00255F95" w:rsidP="005F4186">
            <w:pPr>
              <w:jc w:val="both"/>
              <w:rPr>
                <w:b/>
              </w:rPr>
            </w:pPr>
            <w:r w:rsidRPr="00453F8F">
              <w:rPr>
                <w:b/>
              </w:rPr>
              <w:t>Рынок услуг дошкольного образования</w:t>
            </w:r>
          </w:p>
        </w:tc>
        <w:tc>
          <w:tcPr>
            <w:tcW w:w="1417" w:type="dxa"/>
          </w:tcPr>
          <w:p w:rsidR="00255F95" w:rsidRPr="00453F8F" w:rsidRDefault="00255F95" w:rsidP="005F4186">
            <w:pPr>
              <w:jc w:val="both"/>
              <w:rPr>
                <w:b/>
              </w:rPr>
            </w:pPr>
          </w:p>
        </w:tc>
        <w:tc>
          <w:tcPr>
            <w:tcW w:w="1138" w:type="dxa"/>
          </w:tcPr>
          <w:p w:rsidR="00255F95" w:rsidRPr="00453F8F" w:rsidRDefault="00255F95" w:rsidP="005F4186">
            <w:pPr>
              <w:jc w:val="both"/>
              <w:rPr>
                <w:b/>
              </w:rPr>
            </w:pPr>
          </w:p>
        </w:tc>
        <w:tc>
          <w:tcPr>
            <w:tcW w:w="1014" w:type="dxa"/>
          </w:tcPr>
          <w:p w:rsidR="00255F95" w:rsidRPr="00453F8F" w:rsidRDefault="00255F95" w:rsidP="005F4186">
            <w:pPr>
              <w:jc w:val="both"/>
              <w:rPr>
                <w:b/>
              </w:rPr>
            </w:pPr>
          </w:p>
        </w:tc>
        <w:tc>
          <w:tcPr>
            <w:tcW w:w="1014" w:type="dxa"/>
          </w:tcPr>
          <w:p w:rsidR="00255F95" w:rsidRPr="00453F8F" w:rsidRDefault="00255F95" w:rsidP="005F4186">
            <w:pPr>
              <w:jc w:val="both"/>
              <w:rPr>
                <w:b/>
              </w:rPr>
            </w:pPr>
          </w:p>
        </w:tc>
        <w:tc>
          <w:tcPr>
            <w:tcW w:w="1014" w:type="dxa"/>
          </w:tcPr>
          <w:p w:rsidR="00255F95" w:rsidRPr="00453F8F" w:rsidRDefault="00255F95" w:rsidP="005F4186">
            <w:pPr>
              <w:jc w:val="both"/>
              <w:rPr>
                <w:b/>
              </w:rPr>
            </w:pPr>
          </w:p>
        </w:tc>
        <w:tc>
          <w:tcPr>
            <w:tcW w:w="1696" w:type="dxa"/>
          </w:tcPr>
          <w:p w:rsidR="00255F95" w:rsidRPr="00453F8F" w:rsidRDefault="00255F95" w:rsidP="005F4186">
            <w:pPr>
              <w:jc w:val="both"/>
              <w:rPr>
                <w:b/>
              </w:rPr>
            </w:pPr>
          </w:p>
        </w:tc>
      </w:tr>
      <w:tr w:rsidR="00255F95" w:rsidRPr="00453F8F" w:rsidTr="005F4186">
        <w:trPr>
          <w:jc w:val="center"/>
        </w:trPr>
        <w:tc>
          <w:tcPr>
            <w:tcW w:w="722" w:type="dxa"/>
          </w:tcPr>
          <w:p w:rsidR="00255F95" w:rsidRPr="00453F8F" w:rsidRDefault="00255F95" w:rsidP="005F4186">
            <w:pPr>
              <w:ind w:left="-57" w:right="-57"/>
              <w:jc w:val="center"/>
            </w:pPr>
            <w:r w:rsidRPr="00453F8F">
              <w:t>1.1.1</w:t>
            </w:r>
          </w:p>
        </w:tc>
        <w:tc>
          <w:tcPr>
            <w:tcW w:w="7311" w:type="dxa"/>
          </w:tcPr>
          <w:p w:rsidR="00255F95" w:rsidRPr="00453F8F" w:rsidRDefault="00255F95" w:rsidP="005F4186">
            <w:pPr>
              <w:jc w:val="both"/>
            </w:pPr>
            <w:r w:rsidRPr="00453F8F">
              <w:t>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в отчетном периоде (по Стандарту)</w:t>
            </w:r>
          </w:p>
        </w:tc>
        <w:tc>
          <w:tcPr>
            <w:tcW w:w="1417" w:type="dxa"/>
          </w:tcPr>
          <w:p w:rsidR="00255F95" w:rsidRPr="00453F8F" w:rsidRDefault="00255F95" w:rsidP="005F4186">
            <w:pPr>
              <w:jc w:val="center"/>
            </w:pPr>
            <w:r w:rsidRPr="00453F8F">
              <w:t>Ед.</w:t>
            </w:r>
          </w:p>
        </w:tc>
        <w:tc>
          <w:tcPr>
            <w:tcW w:w="1138" w:type="dxa"/>
          </w:tcPr>
          <w:p w:rsidR="00255F95" w:rsidRPr="00453F8F" w:rsidRDefault="00255F95" w:rsidP="005F4186">
            <w:pPr>
              <w:jc w:val="center"/>
              <w:rPr>
                <w:color w:val="000000"/>
              </w:rPr>
            </w:pPr>
            <w:r>
              <w:rPr>
                <w:color w:val="000000"/>
              </w:rPr>
              <w:t>0</w:t>
            </w:r>
          </w:p>
        </w:tc>
        <w:tc>
          <w:tcPr>
            <w:tcW w:w="1014" w:type="dxa"/>
          </w:tcPr>
          <w:p w:rsidR="00255F95" w:rsidRPr="00453F8F" w:rsidRDefault="00255F95" w:rsidP="005F4186">
            <w:pPr>
              <w:jc w:val="center"/>
              <w:rPr>
                <w:color w:val="000000"/>
              </w:rPr>
            </w:pPr>
            <w:r>
              <w:rPr>
                <w:color w:val="000000"/>
              </w:rPr>
              <w:t>0</w:t>
            </w:r>
          </w:p>
        </w:tc>
        <w:tc>
          <w:tcPr>
            <w:tcW w:w="1014" w:type="dxa"/>
          </w:tcPr>
          <w:p w:rsidR="00255F95" w:rsidRPr="00453F8F" w:rsidRDefault="00255F95" w:rsidP="005F4186">
            <w:pPr>
              <w:jc w:val="center"/>
              <w:rPr>
                <w:color w:val="000000"/>
              </w:rPr>
            </w:pPr>
            <w:r>
              <w:rPr>
                <w:color w:val="000000"/>
              </w:rPr>
              <w:t>0</w:t>
            </w:r>
          </w:p>
        </w:tc>
        <w:tc>
          <w:tcPr>
            <w:tcW w:w="1014" w:type="dxa"/>
          </w:tcPr>
          <w:p w:rsidR="00255F95" w:rsidRPr="00453F8F" w:rsidRDefault="00255F95" w:rsidP="005F4186">
            <w:pPr>
              <w:jc w:val="center"/>
              <w:rPr>
                <w:color w:val="000000"/>
              </w:rPr>
            </w:pPr>
            <w:r>
              <w:rPr>
                <w:color w:val="000000"/>
              </w:rPr>
              <w:t>0</w:t>
            </w:r>
          </w:p>
        </w:tc>
        <w:tc>
          <w:tcPr>
            <w:tcW w:w="1696" w:type="dxa"/>
          </w:tcPr>
          <w:p w:rsidR="00255F95" w:rsidRPr="00453F8F" w:rsidRDefault="00255F95" w:rsidP="005F4186">
            <w:pPr>
              <w:contextualSpacing/>
              <w:jc w:val="center"/>
            </w:pPr>
            <w:r>
              <w:t>0</w:t>
            </w:r>
          </w:p>
        </w:tc>
      </w:tr>
      <w:tr w:rsidR="00255F95" w:rsidRPr="00453F8F" w:rsidTr="005F4186">
        <w:trPr>
          <w:jc w:val="center"/>
        </w:trPr>
        <w:tc>
          <w:tcPr>
            <w:tcW w:w="722" w:type="dxa"/>
          </w:tcPr>
          <w:p w:rsidR="00255F95" w:rsidRPr="00453F8F" w:rsidRDefault="00255F95" w:rsidP="005F4186">
            <w:pPr>
              <w:ind w:left="-57" w:right="-57"/>
              <w:jc w:val="center"/>
            </w:pPr>
            <w:r w:rsidRPr="00453F8F">
              <w:rPr>
                <w:color w:val="000000" w:themeColor="text1"/>
              </w:rPr>
              <w:lastRenderedPageBreak/>
              <w:t>1.1.2</w:t>
            </w:r>
          </w:p>
        </w:tc>
        <w:tc>
          <w:tcPr>
            <w:tcW w:w="7311" w:type="dxa"/>
          </w:tcPr>
          <w:p w:rsidR="00255F95" w:rsidRPr="00453F8F" w:rsidRDefault="00255F95" w:rsidP="005F4186">
            <w:pPr>
              <w:jc w:val="both"/>
            </w:pPr>
            <w:r w:rsidRPr="00453F8F">
              <w:t>Доля обучающихся дошкольного возраста в частных образовательных организациях (в том числе в их филиалах)</w:t>
            </w:r>
            <w:proofErr w:type="gramStart"/>
            <w:r w:rsidRPr="00453F8F">
              <w:t>,у</w:t>
            </w:r>
            <w:proofErr w:type="gramEnd"/>
            <w:r w:rsidRPr="00453F8F">
              <w:t xml:space="preserve">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w:t>
            </w:r>
            <w:proofErr w:type="spellStart"/>
            <w:r w:rsidRPr="00453F8F">
              <w:t>организациях,у</w:t>
            </w:r>
            <w:proofErr w:type="spellEnd"/>
            <w:r w:rsidRPr="00453F8F">
              <w:t xml:space="preserve"> индивидуальных предпринимателей, реализующих основные общеобразовательные программы – образовательные программы дошкольного образования (по Стандарту и методике ФАС)</w:t>
            </w:r>
          </w:p>
        </w:tc>
        <w:tc>
          <w:tcPr>
            <w:tcW w:w="1417" w:type="dxa"/>
          </w:tcPr>
          <w:p w:rsidR="00255F95" w:rsidRPr="00453F8F" w:rsidRDefault="00255F95" w:rsidP="005F4186">
            <w:pPr>
              <w:jc w:val="center"/>
            </w:pPr>
            <w:r w:rsidRPr="00453F8F">
              <w:t>%</w:t>
            </w:r>
          </w:p>
        </w:tc>
        <w:tc>
          <w:tcPr>
            <w:tcW w:w="1138" w:type="dxa"/>
            <w:shd w:val="clear" w:color="auto" w:fill="auto"/>
          </w:tcPr>
          <w:p w:rsidR="00255F95" w:rsidRPr="00453F8F" w:rsidRDefault="00255F95" w:rsidP="005F4186">
            <w:pPr>
              <w:jc w:val="center"/>
              <w:rPr>
                <w:color w:val="000000"/>
              </w:rPr>
            </w:pPr>
            <w:r>
              <w:rPr>
                <w:color w:val="000000"/>
              </w:rPr>
              <w:t>0</w:t>
            </w:r>
          </w:p>
        </w:tc>
        <w:tc>
          <w:tcPr>
            <w:tcW w:w="1014" w:type="dxa"/>
            <w:shd w:val="clear" w:color="auto" w:fill="auto"/>
          </w:tcPr>
          <w:p w:rsidR="00255F95" w:rsidRPr="00453F8F" w:rsidRDefault="00255F95" w:rsidP="005F4186">
            <w:pPr>
              <w:jc w:val="center"/>
              <w:rPr>
                <w:color w:val="000000"/>
              </w:rPr>
            </w:pPr>
            <w:r>
              <w:rPr>
                <w:color w:val="000000"/>
              </w:rPr>
              <w:t>0</w:t>
            </w:r>
          </w:p>
        </w:tc>
        <w:tc>
          <w:tcPr>
            <w:tcW w:w="1014" w:type="dxa"/>
            <w:shd w:val="clear" w:color="auto" w:fill="auto"/>
          </w:tcPr>
          <w:p w:rsidR="00255F95" w:rsidRPr="00453F8F" w:rsidRDefault="00255F95" w:rsidP="005F4186">
            <w:pPr>
              <w:jc w:val="center"/>
              <w:rPr>
                <w:color w:val="000000"/>
              </w:rPr>
            </w:pPr>
            <w:r>
              <w:rPr>
                <w:color w:val="000000"/>
              </w:rPr>
              <w:t>0</w:t>
            </w:r>
          </w:p>
        </w:tc>
        <w:tc>
          <w:tcPr>
            <w:tcW w:w="1014" w:type="dxa"/>
            <w:shd w:val="clear" w:color="auto" w:fill="auto"/>
          </w:tcPr>
          <w:p w:rsidR="00255F95" w:rsidRPr="00453F8F" w:rsidRDefault="00255F95" w:rsidP="005F4186">
            <w:pPr>
              <w:jc w:val="center"/>
              <w:rPr>
                <w:color w:val="000000"/>
              </w:rPr>
            </w:pPr>
            <w:r>
              <w:rPr>
                <w:color w:val="000000"/>
              </w:rPr>
              <w:t>0</w:t>
            </w:r>
          </w:p>
        </w:tc>
        <w:tc>
          <w:tcPr>
            <w:tcW w:w="1696" w:type="dxa"/>
          </w:tcPr>
          <w:p w:rsidR="00255F95" w:rsidRPr="00453F8F" w:rsidRDefault="00255F95" w:rsidP="005F4186">
            <w:pPr>
              <w:contextualSpacing/>
              <w:jc w:val="center"/>
            </w:pPr>
            <w:r>
              <w:t>0</w:t>
            </w:r>
          </w:p>
        </w:tc>
      </w:tr>
      <w:tr w:rsidR="00255F95" w:rsidRPr="00453F8F" w:rsidTr="005F4186">
        <w:trPr>
          <w:jc w:val="center"/>
        </w:trPr>
        <w:tc>
          <w:tcPr>
            <w:tcW w:w="722" w:type="dxa"/>
          </w:tcPr>
          <w:p w:rsidR="00255F95" w:rsidRPr="00453F8F" w:rsidRDefault="00255F95" w:rsidP="005F4186">
            <w:pPr>
              <w:ind w:left="-57" w:right="-57"/>
              <w:jc w:val="center"/>
              <w:rPr>
                <w:b/>
              </w:rPr>
            </w:pPr>
            <w:r w:rsidRPr="00453F8F">
              <w:rPr>
                <w:b/>
              </w:rPr>
              <w:t>1.2</w:t>
            </w:r>
          </w:p>
        </w:tc>
        <w:tc>
          <w:tcPr>
            <w:tcW w:w="7311" w:type="dxa"/>
          </w:tcPr>
          <w:p w:rsidR="00255F95" w:rsidRPr="00453F8F" w:rsidRDefault="00255F95" w:rsidP="005F4186">
            <w:pPr>
              <w:jc w:val="both"/>
              <w:rPr>
                <w:b/>
              </w:rPr>
            </w:pPr>
            <w:r w:rsidRPr="00453F8F">
              <w:rPr>
                <w:b/>
              </w:rPr>
              <w:t>Рынок услуг общего образования</w:t>
            </w:r>
          </w:p>
        </w:tc>
        <w:tc>
          <w:tcPr>
            <w:tcW w:w="1417" w:type="dxa"/>
          </w:tcPr>
          <w:p w:rsidR="00255F95" w:rsidRPr="00453F8F" w:rsidRDefault="00255F95" w:rsidP="005F4186">
            <w:pPr>
              <w:jc w:val="both"/>
              <w:rPr>
                <w:b/>
              </w:rPr>
            </w:pPr>
          </w:p>
        </w:tc>
        <w:tc>
          <w:tcPr>
            <w:tcW w:w="1138" w:type="dxa"/>
          </w:tcPr>
          <w:p w:rsidR="00255F95" w:rsidRPr="00453F8F" w:rsidRDefault="00255F95" w:rsidP="005F4186">
            <w:pPr>
              <w:jc w:val="both"/>
              <w:rPr>
                <w:b/>
              </w:rPr>
            </w:pPr>
          </w:p>
        </w:tc>
        <w:tc>
          <w:tcPr>
            <w:tcW w:w="1014" w:type="dxa"/>
          </w:tcPr>
          <w:p w:rsidR="00255F95" w:rsidRPr="00453F8F" w:rsidRDefault="00255F95" w:rsidP="005F4186">
            <w:pPr>
              <w:jc w:val="both"/>
              <w:rPr>
                <w:b/>
              </w:rPr>
            </w:pPr>
          </w:p>
        </w:tc>
        <w:tc>
          <w:tcPr>
            <w:tcW w:w="1014" w:type="dxa"/>
          </w:tcPr>
          <w:p w:rsidR="00255F95" w:rsidRPr="00453F8F" w:rsidRDefault="00255F95" w:rsidP="005F4186">
            <w:pPr>
              <w:jc w:val="both"/>
              <w:rPr>
                <w:b/>
              </w:rPr>
            </w:pPr>
          </w:p>
        </w:tc>
        <w:tc>
          <w:tcPr>
            <w:tcW w:w="1014" w:type="dxa"/>
          </w:tcPr>
          <w:p w:rsidR="00255F95" w:rsidRPr="00453F8F" w:rsidRDefault="00255F95" w:rsidP="005F4186">
            <w:pPr>
              <w:jc w:val="both"/>
              <w:rPr>
                <w:b/>
              </w:rPr>
            </w:pPr>
          </w:p>
        </w:tc>
        <w:tc>
          <w:tcPr>
            <w:tcW w:w="1696" w:type="dxa"/>
          </w:tcPr>
          <w:p w:rsidR="00255F95" w:rsidRPr="00453F8F" w:rsidRDefault="00255F95" w:rsidP="005F4186">
            <w:pPr>
              <w:jc w:val="both"/>
              <w:rPr>
                <w:b/>
              </w:rPr>
            </w:pPr>
          </w:p>
        </w:tc>
      </w:tr>
      <w:tr w:rsidR="00255F95" w:rsidRPr="00453F8F" w:rsidTr="005F4186">
        <w:trPr>
          <w:jc w:val="center"/>
        </w:trPr>
        <w:tc>
          <w:tcPr>
            <w:tcW w:w="722" w:type="dxa"/>
          </w:tcPr>
          <w:p w:rsidR="00255F95" w:rsidRPr="00453F8F" w:rsidRDefault="00255F95" w:rsidP="005F4186">
            <w:pPr>
              <w:ind w:left="-57" w:right="-57"/>
              <w:jc w:val="center"/>
            </w:pPr>
            <w:r w:rsidRPr="00453F8F">
              <w:t>1.2.1</w:t>
            </w:r>
          </w:p>
        </w:tc>
        <w:tc>
          <w:tcPr>
            <w:tcW w:w="7311" w:type="dxa"/>
          </w:tcPr>
          <w:p w:rsidR="00255F95" w:rsidRPr="00453F8F" w:rsidRDefault="00255F95" w:rsidP="005F4186">
            <w:pPr>
              <w:jc w:val="both"/>
            </w:pPr>
            <w:r w:rsidRPr="00453F8F">
              <w:t>Количество действующих организаций (в том числе филиалов) частной формы собственности, оказывающих образовательные услуги в сфере общего образования в отчетном периоде                              (по Стандарту)</w:t>
            </w:r>
          </w:p>
        </w:tc>
        <w:tc>
          <w:tcPr>
            <w:tcW w:w="1417" w:type="dxa"/>
          </w:tcPr>
          <w:p w:rsidR="00255F95" w:rsidRPr="00453F8F" w:rsidRDefault="00255F95" w:rsidP="005F4186">
            <w:pPr>
              <w:jc w:val="center"/>
            </w:pPr>
            <w:r w:rsidRPr="00453F8F">
              <w:t>Ед.</w:t>
            </w:r>
          </w:p>
        </w:tc>
        <w:tc>
          <w:tcPr>
            <w:tcW w:w="1138" w:type="dxa"/>
          </w:tcPr>
          <w:p w:rsidR="00255F95" w:rsidRPr="00453F8F" w:rsidRDefault="00255F95" w:rsidP="005F4186">
            <w:pPr>
              <w:jc w:val="center"/>
              <w:rPr>
                <w:color w:val="000000"/>
              </w:rPr>
            </w:pPr>
            <w:r>
              <w:rPr>
                <w:color w:val="000000"/>
              </w:rPr>
              <w:t>0</w:t>
            </w:r>
          </w:p>
        </w:tc>
        <w:tc>
          <w:tcPr>
            <w:tcW w:w="1014" w:type="dxa"/>
          </w:tcPr>
          <w:p w:rsidR="00255F95" w:rsidRPr="00453F8F" w:rsidRDefault="00255F95" w:rsidP="005F4186">
            <w:pPr>
              <w:jc w:val="center"/>
              <w:rPr>
                <w:color w:val="000000"/>
              </w:rPr>
            </w:pPr>
            <w:r>
              <w:rPr>
                <w:color w:val="000000"/>
              </w:rPr>
              <w:t>0</w:t>
            </w:r>
          </w:p>
        </w:tc>
        <w:tc>
          <w:tcPr>
            <w:tcW w:w="1014" w:type="dxa"/>
          </w:tcPr>
          <w:p w:rsidR="00255F95" w:rsidRPr="00453F8F" w:rsidRDefault="00255F95" w:rsidP="005F4186">
            <w:pPr>
              <w:jc w:val="center"/>
              <w:rPr>
                <w:color w:val="000000"/>
              </w:rPr>
            </w:pPr>
            <w:r>
              <w:rPr>
                <w:color w:val="000000"/>
              </w:rPr>
              <w:t>0</w:t>
            </w:r>
          </w:p>
        </w:tc>
        <w:tc>
          <w:tcPr>
            <w:tcW w:w="1014" w:type="dxa"/>
          </w:tcPr>
          <w:p w:rsidR="00255F95" w:rsidRPr="00453F8F" w:rsidRDefault="00255F95" w:rsidP="005F4186">
            <w:pPr>
              <w:contextualSpacing/>
              <w:jc w:val="center"/>
            </w:pPr>
            <w:r>
              <w:t>0</w:t>
            </w:r>
          </w:p>
        </w:tc>
        <w:tc>
          <w:tcPr>
            <w:tcW w:w="1696" w:type="dxa"/>
          </w:tcPr>
          <w:p w:rsidR="00255F95" w:rsidRPr="004062A1" w:rsidRDefault="00255F95" w:rsidP="005F4186">
            <w:pPr>
              <w:contextualSpacing/>
              <w:jc w:val="center"/>
            </w:pPr>
            <w:r>
              <w:t>0</w:t>
            </w:r>
          </w:p>
        </w:tc>
      </w:tr>
      <w:tr w:rsidR="00255F95" w:rsidRPr="00453F8F" w:rsidTr="005F4186">
        <w:trPr>
          <w:jc w:val="center"/>
        </w:trPr>
        <w:tc>
          <w:tcPr>
            <w:tcW w:w="722" w:type="dxa"/>
          </w:tcPr>
          <w:p w:rsidR="00255F95" w:rsidRPr="00453F8F" w:rsidRDefault="00255F95" w:rsidP="005F4186">
            <w:pPr>
              <w:ind w:left="-57" w:right="-57"/>
              <w:jc w:val="center"/>
            </w:pPr>
            <w:r w:rsidRPr="00453F8F">
              <w:t>1.2.2</w:t>
            </w:r>
          </w:p>
        </w:tc>
        <w:tc>
          <w:tcPr>
            <w:tcW w:w="7311" w:type="dxa"/>
          </w:tcPr>
          <w:p w:rsidR="00255F95" w:rsidRPr="00453F8F" w:rsidRDefault="00255F95" w:rsidP="005F4186">
            <w:pPr>
              <w:autoSpaceDE w:val="0"/>
              <w:autoSpaceDN w:val="0"/>
              <w:adjustRightInd w:val="0"/>
              <w:jc w:val="both"/>
            </w:pPr>
            <w:r w:rsidRPr="00453F8F">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(по Стандарту и методике ФАС)</w:t>
            </w:r>
          </w:p>
        </w:tc>
        <w:tc>
          <w:tcPr>
            <w:tcW w:w="1417" w:type="dxa"/>
          </w:tcPr>
          <w:p w:rsidR="00255F95" w:rsidRPr="00453F8F" w:rsidRDefault="00255F95" w:rsidP="005F4186">
            <w:pPr>
              <w:jc w:val="center"/>
            </w:pPr>
            <w:r w:rsidRPr="00453F8F">
              <w:t>%</w:t>
            </w:r>
          </w:p>
        </w:tc>
        <w:tc>
          <w:tcPr>
            <w:tcW w:w="1138" w:type="dxa"/>
          </w:tcPr>
          <w:p w:rsidR="00255F95" w:rsidRPr="00453F8F" w:rsidRDefault="00255F95" w:rsidP="005F4186">
            <w:pPr>
              <w:jc w:val="center"/>
              <w:rPr>
                <w:color w:val="000000"/>
              </w:rPr>
            </w:pPr>
            <w:r>
              <w:rPr>
                <w:color w:val="000000"/>
              </w:rPr>
              <w:t>0</w:t>
            </w:r>
          </w:p>
        </w:tc>
        <w:tc>
          <w:tcPr>
            <w:tcW w:w="1014" w:type="dxa"/>
          </w:tcPr>
          <w:p w:rsidR="00255F95" w:rsidRPr="00453F8F" w:rsidRDefault="00255F95" w:rsidP="005F4186">
            <w:pPr>
              <w:jc w:val="center"/>
              <w:rPr>
                <w:color w:val="000000"/>
              </w:rPr>
            </w:pPr>
            <w:r>
              <w:rPr>
                <w:color w:val="000000"/>
              </w:rPr>
              <w:t>0</w:t>
            </w:r>
          </w:p>
        </w:tc>
        <w:tc>
          <w:tcPr>
            <w:tcW w:w="1014" w:type="dxa"/>
          </w:tcPr>
          <w:p w:rsidR="00255F95" w:rsidRPr="00453F8F" w:rsidRDefault="00255F95" w:rsidP="005F4186">
            <w:pPr>
              <w:jc w:val="center"/>
              <w:rPr>
                <w:color w:val="000000"/>
              </w:rPr>
            </w:pPr>
            <w:r>
              <w:rPr>
                <w:color w:val="000000"/>
              </w:rPr>
              <w:t>0</w:t>
            </w:r>
          </w:p>
        </w:tc>
        <w:tc>
          <w:tcPr>
            <w:tcW w:w="1014" w:type="dxa"/>
          </w:tcPr>
          <w:p w:rsidR="00255F95" w:rsidRPr="00453F8F" w:rsidRDefault="00255F95" w:rsidP="005F4186">
            <w:pPr>
              <w:contextualSpacing/>
              <w:jc w:val="center"/>
            </w:pPr>
            <w:r>
              <w:t>0</w:t>
            </w:r>
          </w:p>
        </w:tc>
        <w:tc>
          <w:tcPr>
            <w:tcW w:w="1696" w:type="dxa"/>
          </w:tcPr>
          <w:p w:rsidR="00255F95" w:rsidRPr="00453F8F" w:rsidRDefault="00255F95" w:rsidP="005F4186">
            <w:pPr>
              <w:contextualSpacing/>
              <w:jc w:val="center"/>
            </w:pPr>
            <w:r>
              <w:t>0</w:t>
            </w:r>
          </w:p>
        </w:tc>
      </w:tr>
      <w:tr w:rsidR="00255F95" w:rsidRPr="00453F8F" w:rsidTr="005F4186">
        <w:trPr>
          <w:trHeight w:val="63"/>
          <w:jc w:val="center"/>
        </w:trPr>
        <w:tc>
          <w:tcPr>
            <w:tcW w:w="722" w:type="dxa"/>
          </w:tcPr>
          <w:p w:rsidR="00255F95" w:rsidRPr="00453F8F" w:rsidRDefault="00255F95" w:rsidP="005F4186">
            <w:pPr>
              <w:ind w:left="-57" w:right="-57"/>
              <w:jc w:val="center"/>
              <w:rPr>
                <w:b/>
              </w:rPr>
            </w:pPr>
            <w:r w:rsidRPr="00453F8F">
              <w:rPr>
                <w:b/>
              </w:rPr>
              <w:t>1.</w:t>
            </w:r>
            <w:r>
              <w:rPr>
                <w:b/>
              </w:rPr>
              <w:t>3</w:t>
            </w:r>
          </w:p>
        </w:tc>
        <w:tc>
          <w:tcPr>
            <w:tcW w:w="7311" w:type="dxa"/>
          </w:tcPr>
          <w:p w:rsidR="00255F95" w:rsidRPr="00453F8F" w:rsidRDefault="00255F95" w:rsidP="005F4186">
            <w:pPr>
              <w:jc w:val="both"/>
            </w:pPr>
            <w:r w:rsidRPr="00453F8F">
              <w:rPr>
                <w:b/>
              </w:rPr>
              <w:t>Рынок услуг дополнительного образования детей</w:t>
            </w:r>
          </w:p>
        </w:tc>
        <w:tc>
          <w:tcPr>
            <w:tcW w:w="1417" w:type="dxa"/>
          </w:tcPr>
          <w:p w:rsidR="00255F95" w:rsidRPr="00453F8F" w:rsidRDefault="00255F95" w:rsidP="005F4186">
            <w:pPr>
              <w:jc w:val="both"/>
            </w:pPr>
          </w:p>
        </w:tc>
        <w:tc>
          <w:tcPr>
            <w:tcW w:w="1138" w:type="dxa"/>
          </w:tcPr>
          <w:p w:rsidR="00255F95" w:rsidRPr="00453F8F" w:rsidRDefault="00255F95" w:rsidP="005F4186">
            <w:pPr>
              <w:jc w:val="both"/>
            </w:pPr>
          </w:p>
        </w:tc>
        <w:tc>
          <w:tcPr>
            <w:tcW w:w="1014" w:type="dxa"/>
          </w:tcPr>
          <w:p w:rsidR="00255F95" w:rsidRPr="00453F8F" w:rsidRDefault="00255F95" w:rsidP="005F4186">
            <w:pPr>
              <w:jc w:val="both"/>
            </w:pPr>
          </w:p>
        </w:tc>
        <w:tc>
          <w:tcPr>
            <w:tcW w:w="1014" w:type="dxa"/>
          </w:tcPr>
          <w:p w:rsidR="00255F95" w:rsidRPr="00453F8F" w:rsidRDefault="00255F95" w:rsidP="005F4186">
            <w:pPr>
              <w:jc w:val="both"/>
            </w:pPr>
          </w:p>
        </w:tc>
        <w:tc>
          <w:tcPr>
            <w:tcW w:w="1014" w:type="dxa"/>
          </w:tcPr>
          <w:p w:rsidR="00255F95" w:rsidRPr="00453F8F" w:rsidRDefault="00255F95" w:rsidP="005F4186">
            <w:pPr>
              <w:jc w:val="both"/>
            </w:pPr>
          </w:p>
        </w:tc>
        <w:tc>
          <w:tcPr>
            <w:tcW w:w="1696" w:type="dxa"/>
          </w:tcPr>
          <w:p w:rsidR="00255F95" w:rsidRPr="00453F8F" w:rsidRDefault="00255F95" w:rsidP="005F4186">
            <w:pPr>
              <w:jc w:val="both"/>
            </w:pPr>
          </w:p>
        </w:tc>
      </w:tr>
      <w:tr w:rsidR="00255F95" w:rsidRPr="00453F8F" w:rsidTr="005F4186">
        <w:trPr>
          <w:trHeight w:val="709"/>
          <w:jc w:val="center"/>
        </w:trPr>
        <w:tc>
          <w:tcPr>
            <w:tcW w:w="722" w:type="dxa"/>
          </w:tcPr>
          <w:p w:rsidR="00255F95" w:rsidRPr="00453F8F" w:rsidRDefault="00255F95" w:rsidP="005F4186">
            <w:pPr>
              <w:ind w:left="-57" w:right="-57"/>
              <w:jc w:val="center"/>
            </w:pPr>
            <w:r w:rsidRPr="00453F8F">
              <w:lastRenderedPageBreak/>
              <w:t>1.</w:t>
            </w:r>
            <w:r>
              <w:t>3.1</w:t>
            </w:r>
          </w:p>
        </w:tc>
        <w:tc>
          <w:tcPr>
            <w:tcW w:w="7311" w:type="dxa"/>
          </w:tcPr>
          <w:p w:rsidR="00255F95" w:rsidRPr="00453F8F" w:rsidRDefault="00255F95" w:rsidP="005F4186">
            <w:pPr>
              <w:contextualSpacing/>
              <w:jc w:val="both"/>
            </w:pPr>
            <w:r w:rsidRPr="00453F8F">
              <w:t>Доля организаций частной формы собственности в сфере услуг дополнительного образования детей, получивших методическую                   и консультационную помощь посредством участия в семинарах (дополнительный показатель)</w:t>
            </w:r>
          </w:p>
        </w:tc>
        <w:tc>
          <w:tcPr>
            <w:tcW w:w="1417" w:type="dxa"/>
          </w:tcPr>
          <w:p w:rsidR="00255F95" w:rsidRPr="00453F8F" w:rsidRDefault="00255F95" w:rsidP="005F4186">
            <w:pPr>
              <w:contextualSpacing/>
              <w:jc w:val="center"/>
            </w:pPr>
            <w:r w:rsidRPr="00453F8F">
              <w:t>%</w:t>
            </w:r>
          </w:p>
        </w:tc>
        <w:tc>
          <w:tcPr>
            <w:tcW w:w="1138" w:type="dxa"/>
          </w:tcPr>
          <w:p w:rsidR="00255F95" w:rsidRPr="00453F8F" w:rsidRDefault="00255F95" w:rsidP="005F4186">
            <w:pPr>
              <w:contextualSpacing/>
              <w:jc w:val="center"/>
            </w:pPr>
            <w:r w:rsidRPr="00453F8F">
              <w:t>60</w:t>
            </w:r>
          </w:p>
        </w:tc>
        <w:tc>
          <w:tcPr>
            <w:tcW w:w="1014" w:type="dxa"/>
          </w:tcPr>
          <w:p w:rsidR="00255F95" w:rsidRPr="00453F8F" w:rsidRDefault="00255F95" w:rsidP="005F4186">
            <w:pPr>
              <w:contextualSpacing/>
              <w:jc w:val="center"/>
            </w:pPr>
            <w:r w:rsidRPr="00453F8F">
              <w:t>80</w:t>
            </w:r>
          </w:p>
        </w:tc>
        <w:tc>
          <w:tcPr>
            <w:tcW w:w="1014" w:type="dxa"/>
          </w:tcPr>
          <w:p w:rsidR="00255F95" w:rsidRPr="00453F8F" w:rsidRDefault="00255F95" w:rsidP="005F4186">
            <w:pPr>
              <w:contextualSpacing/>
              <w:jc w:val="center"/>
            </w:pPr>
            <w:r w:rsidRPr="00453F8F">
              <w:t>90</w:t>
            </w:r>
          </w:p>
        </w:tc>
        <w:tc>
          <w:tcPr>
            <w:tcW w:w="1014" w:type="dxa"/>
          </w:tcPr>
          <w:p w:rsidR="00255F95" w:rsidRPr="00453F8F" w:rsidRDefault="00255F95" w:rsidP="005F4186">
            <w:pPr>
              <w:contextualSpacing/>
              <w:jc w:val="center"/>
            </w:pPr>
            <w:r w:rsidRPr="00453F8F">
              <w:t>100</w:t>
            </w:r>
          </w:p>
        </w:tc>
        <w:tc>
          <w:tcPr>
            <w:tcW w:w="1696" w:type="dxa"/>
          </w:tcPr>
          <w:p w:rsidR="00255F95" w:rsidRPr="00453F8F" w:rsidRDefault="00255F95" w:rsidP="005F4186">
            <w:pPr>
              <w:contextualSpacing/>
              <w:jc w:val="center"/>
            </w:pPr>
            <w:r>
              <w:t>100</w:t>
            </w:r>
          </w:p>
        </w:tc>
      </w:tr>
      <w:tr w:rsidR="00255F95" w:rsidRPr="00453F8F" w:rsidTr="005F4186">
        <w:trPr>
          <w:trHeight w:val="359"/>
          <w:jc w:val="center"/>
        </w:trPr>
        <w:tc>
          <w:tcPr>
            <w:tcW w:w="722" w:type="dxa"/>
          </w:tcPr>
          <w:p w:rsidR="00255F95" w:rsidRPr="00453F8F" w:rsidRDefault="00255F95" w:rsidP="005F4186">
            <w:pPr>
              <w:ind w:left="-57" w:right="-57"/>
              <w:jc w:val="center"/>
              <w:rPr>
                <w:b/>
              </w:rPr>
            </w:pPr>
            <w:r w:rsidRPr="00453F8F">
              <w:rPr>
                <w:b/>
              </w:rPr>
              <w:t>2</w:t>
            </w:r>
          </w:p>
        </w:tc>
        <w:tc>
          <w:tcPr>
            <w:tcW w:w="7311" w:type="dxa"/>
          </w:tcPr>
          <w:p w:rsidR="00255F95" w:rsidRPr="00453F8F" w:rsidRDefault="00255F95" w:rsidP="005F4186">
            <w:pPr>
              <w:contextualSpacing/>
              <w:jc w:val="both"/>
            </w:pPr>
            <w:r w:rsidRPr="00453F8F">
              <w:rPr>
                <w:b/>
              </w:rPr>
              <w:t>Здравоохранение и социальная защита населения</w:t>
            </w:r>
          </w:p>
        </w:tc>
        <w:tc>
          <w:tcPr>
            <w:tcW w:w="1417" w:type="dxa"/>
          </w:tcPr>
          <w:p w:rsidR="00255F95" w:rsidRPr="00453F8F" w:rsidRDefault="00255F95" w:rsidP="005F4186">
            <w:pPr>
              <w:contextualSpacing/>
              <w:jc w:val="center"/>
            </w:pPr>
          </w:p>
        </w:tc>
        <w:tc>
          <w:tcPr>
            <w:tcW w:w="1138" w:type="dxa"/>
          </w:tcPr>
          <w:p w:rsidR="00255F95" w:rsidRPr="00453F8F" w:rsidRDefault="00255F95" w:rsidP="005F4186">
            <w:pPr>
              <w:contextualSpacing/>
              <w:jc w:val="center"/>
            </w:pPr>
          </w:p>
        </w:tc>
        <w:tc>
          <w:tcPr>
            <w:tcW w:w="1014" w:type="dxa"/>
          </w:tcPr>
          <w:p w:rsidR="00255F95" w:rsidRPr="00453F8F" w:rsidRDefault="00255F95" w:rsidP="005F4186">
            <w:pPr>
              <w:contextualSpacing/>
              <w:jc w:val="center"/>
            </w:pPr>
          </w:p>
        </w:tc>
        <w:tc>
          <w:tcPr>
            <w:tcW w:w="1014" w:type="dxa"/>
          </w:tcPr>
          <w:p w:rsidR="00255F95" w:rsidRPr="00453F8F" w:rsidRDefault="00255F95" w:rsidP="005F4186">
            <w:pPr>
              <w:contextualSpacing/>
              <w:jc w:val="center"/>
            </w:pPr>
          </w:p>
        </w:tc>
        <w:tc>
          <w:tcPr>
            <w:tcW w:w="1014" w:type="dxa"/>
          </w:tcPr>
          <w:p w:rsidR="00255F95" w:rsidRPr="00453F8F" w:rsidRDefault="00255F95" w:rsidP="005F4186">
            <w:pPr>
              <w:contextualSpacing/>
              <w:jc w:val="center"/>
            </w:pPr>
          </w:p>
        </w:tc>
        <w:tc>
          <w:tcPr>
            <w:tcW w:w="1696" w:type="dxa"/>
          </w:tcPr>
          <w:p w:rsidR="00255F95" w:rsidRPr="00453F8F" w:rsidRDefault="00255F95" w:rsidP="005F4186">
            <w:pPr>
              <w:contextualSpacing/>
              <w:jc w:val="center"/>
            </w:pPr>
          </w:p>
        </w:tc>
      </w:tr>
      <w:tr w:rsidR="00255F95" w:rsidRPr="00453F8F" w:rsidTr="005F4186">
        <w:trPr>
          <w:trHeight w:val="239"/>
          <w:jc w:val="center"/>
        </w:trPr>
        <w:tc>
          <w:tcPr>
            <w:tcW w:w="722" w:type="dxa"/>
          </w:tcPr>
          <w:p w:rsidR="00255F95" w:rsidRPr="00453F8F" w:rsidRDefault="00255F95" w:rsidP="005F4186">
            <w:pPr>
              <w:ind w:left="-57" w:right="-57"/>
              <w:jc w:val="center"/>
              <w:rPr>
                <w:b/>
              </w:rPr>
            </w:pPr>
            <w:r w:rsidRPr="00453F8F">
              <w:rPr>
                <w:b/>
              </w:rPr>
              <w:t>2.1</w:t>
            </w:r>
          </w:p>
        </w:tc>
        <w:tc>
          <w:tcPr>
            <w:tcW w:w="7311" w:type="dxa"/>
          </w:tcPr>
          <w:p w:rsidR="00255F95" w:rsidRPr="00453F8F" w:rsidRDefault="00255F95" w:rsidP="005F4186">
            <w:pPr>
              <w:contextualSpacing/>
              <w:jc w:val="both"/>
            </w:pPr>
            <w:r w:rsidRPr="00453F8F">
              <w:rPr>
                <w:b/>
              </w:rPr>
              <w:t>Рынок медицинских услуг</w:t>
            </w:r>
          </w:p>
        </w:tc>
        <w:tc>
          <w:tcPr>
            <w:tcW w:w="1417" w:type="dxa"/>
          </w:tcPr>
          <w:p w:rsidR="00255F95" w:rsidRPr="00453F8F" w:rsidRDefault="00255F95" w:rsidP="005F4186">
            <w:pPr>
              <w:contextualSpacing/>
              <w:jc w:val="center"/>
            </w:pPr>
          </w:p>
        </w:tc>
        <w:tc>
          <w:tcPr>
            <w:tcW w:w="1138" w:type="dxa"/>
          </w:tcPr>
          <w:p w:rsidR="00255F95" w:rsidRPr="00453F8F" w:rsidRDefault="00255F95" w:rsidP="005F4186">
            <w:pPr>
              <w:contextualSpacing/>
              <w:jc w:val="center"/>
            </w:pPr>
          </w:p>
        </w:tc>
        <w:tc>
          <w:tcPr>
            <w:tcW w:w="1014" w:type="dxa"/>
          </w:tcPr>
          <w:p w:rsidR="00255F95" w:rsidRPr="00453F8F" w:rsidRDefault="00255F95" w:rsidP="005F4186">
            <w:pPr>
              <w:contextualSpacing/>
              <w:jc w:val="center"/>
            </w:pPr>
          </w:p>
        </w:tc>
        <w:tc>
          <w:tcPr>
            <w:tcW w:w="1014" w:type="dxa"/>
          </w:tcPr>
          <w:p w:rsidR="00255F95" w:rsidRPr="00453F8F" w:rsidRDefault="00255F95" w:rsidP="005F4186">
            <w:pPr>
              <w:contextualSpacing/>
              <w:jc w:val="center"/>
            </w:pPr>
          </w:p>
        </w:tc>
        <w:tc>
          <w:tcPr>
            <w:tcW w:w="1014" w:type="dxa"/>
          </w:tcPr>
          <w:p w:rsidR="00255F95" w:rsidRPr="00453F8F" w:rsidRDefault="00255F95" w:rsidP="005F4186">
            <w:pPr>
              <w:contextualSpacing/>
              <w:jc w:val="center"/>
            </w:pPr>
          </w:p>
        </w:tc>
        <w:tc>
          <w:tcPr>
            <w:tcW w:w="1696" w:type="dxa"/>
          </w:tcPr>
          <w:p w:rsidR="00255F95" w:rsidRPr="00453F8F" w:rsidRDefault="00255F95" w:rsidP="005F4186">
            <w:pPr>
              <w:contextualSpacing/>
              <w:jc w:val="center"/>
            </w:pPr>
          </w:p>
        </w:tc>
      </w:tr>
      <w:tr w:rsidR="00255F95" w:rsidRPr="00453F8F" w:rsidTr="005F4186">
        <w:trPr>
          <w:jc w:val="center"/>
        </w:trPr>
        <w:tc>
          <w:tcPr>
            <w:tcW w:w="722" w:type="dxa"/>
          </w:tcPr>
          <w:p w:rsidR="00255F95" w:rsidRPr="00453F8F" w:rsidRDefault="00255F95" w:rsidP="005F4186">
            <w:pPr>
              <w:ind w:left="-57" w:right="-57"/>
              <w:jc w:val="center"/>
            </w:pPr>
            <w:r w:rsidRPr="00453F8F">
              <w:t>2.1.1</w:t>
            </w:r>
          </w:p>
        </w:tc>
        <w:tc>
          <w:tcPr>
            <w:tcW w:w="7311" w:type="dxa"/>
          </w:tcPr>
          <w:p w:rsidR="00255F95" w:rsidRPr="00453F8F" w:rsidRDefault="00255F95" w:rsidP="005F4186">
            <w:pPr>
              <w:jc w:val="both"/>
            </w:pPr>
            <w:r w:rsidRPr="00453F8F">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(по объему средств, направленных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Белгородской области) (по Стандарту и методике ФАС)</w:t>
            </w:r>
          </w:p>
        </w:tc>
        <w:tc>
          <w:tcPr>
            <w:tcW w:w="1417" w:type="dxa"/>
          </w:tcPr>
          <w:p w:rsidR="00255F95" w:rsidRPr="00453F8F" w:rsidRDefault="00255F95" w:rsidP="005F4186">
            <w:pPr>
              <w:jc w:val="center"/>
            </w:pPr>
            <w:r w:rsidRPr="00453F8F">
              <w:t>%</w:t>
            </w:r>
          </w:p>
        </w:tc>
        <w:tc>
          <w:tcPr>
            <w:tcW w:w="1138" w:type="dxa"/>
          </w:tcPr>
          <w:p w:rsidR="00255F95" w:rsidRPr="00453F8F" w:rsidRDefault="00255F95" w:rsidP="005F4186">
            <w:pPr>
              <w:jc w:val="center"/>
            </w:pPr>
            <w:r>
              <w:t>0</w:t>
            </w:r>
          </w:p>
        </w:tc>
        <w:tc>
          <w:tcPr>
            <w:tcW w:w="1014" w:type="dxa"/>
          </w:tcPr>
          <w:p w:rsidR="00255F95" w:rsidRPr="00453F8F" w:rsidRDefault="00255F95" w:rsidP="005F4186">
            <w:pPr>
              <w:jc w:val="center"/>
            </w:pPr>
            <w:r>
              <w:t>0</w:t>
            </w:r>
          </w:p>
        </w:tc>
        <w:tc>
          <w:tcPr>
            <w:tcW w:w="1014" w:type="dxa"/>
          </w:tcPr>
          <w:p w:rsidR="00255F95" w:rsidRPr="00453F8F" w:rsidRDefault="00255F95" w:rsidP="005F4186">
            <w:pPr>
              <w:jc w:val="center"/>
            </w:pPr>
            <w:r>
              <w:t>0</w:t>
            </w:r>
          </w:p>
        </w:tc>
        <w:tc>
          <w:tcPr>
            <w:tcW w:w="1014" w:type="dxa"/>
          </w:tcPr>
          <w:p w:rsidR="00255F95" w:rsidRPr="00453F8F" w:rsidRDefault="00255F95" w:rsidP="005F4186">
            <w:pPr>
              <w:jc w:val="center"/>
            </w:pPr>
            <w:r>
              <w:t>0</w:t>
            </w:r>
          </w:p>
        </w:tc>
        <w:tc>
          <w:tcPr>
            <w:tcW w:w="1696" w:type="dxa"/>
          </w:tcPr>
          <w:p w:rsidR="00255F95" w:rsidRPr="00453F8F" w:rsidRDefault="00255F95" w:rsidP="005F4186">
            <w:pPr>
              <w:jc w:val="center"/>
            </w:pPr>
            <w:r>
              <w:t>0</w:t>
            </w:r>
          </w:p>
        </w:tc>
      </w:tr>
      <w:tr w:rsidR="00255F95" w:rsidRPr="00453F8F" w:rsidTr="005F4186">
        <w:trPr>
          <w:jc w:val="center"/>
        </w:trPr>
        <w:tc>
          <w:tcPr>
            <w:tcW w:w="722" w:type="dxa"/>
          </w:tcPr>
          <w:p w:rsidR="00255F95" w:rsidRPr="00453F8F" w:rsidRDefault="00255F95" w:rsidP="005F4186">
            <w:pPr>
              <w:ind w:left="-57" w:right="-57"/>
              <w:jc w:val="center"/>
            </w:pPr>
            <w:r w:rsidRPr="00453F8F">
              <w:t>2.1.2</w:t>
            </w:r>
          </w:p>
        </w:tc>
        <w:tc>
          <w:tcPr>
            <w:tcW w:w="7311" w:type="dxa"/>
          </w:tcPr>
          <w:p w:rsidR="00255F95" w:rsidRPr="00453F8F" w:rsidRDefault="00255F95" w:rsidP="005F4186">
            <w:pPr>
              <w:jc w:val="both"/>
            </w:pPr>
            <w:r w:rsidRPr="00453F8F">
              <w:t>Доля частных медицинских организаций, участвующих в реализации территориальной программы государственных гарантий бесплатного оказания населению Белгородской области медицинской помощи,                 к общему количеству медицинских организаций (дополнительный показатель)</w:t>
            </w:r>
          </w:p>
        </w:tc>
        <w:tc>
          <w:tcPr>
            <w:tcW w:w="1417" w:type="dxa"/>
          </w:tcPr>
          <w:p w:rsidR="00255F95" w:rsidRPr="00453F8F" w:rsidRDefault="00255F95" w:rsidP="005F4186">
            <w:pPr>
              <w:jc w:val="center"/>
            </w:pPr>
            <w:r w:rsidRPr="00453F8F">
              <w:t>%</w:t>
            </w:r>
          </w:p>
        </w:tc>
        <w:tc>
          <w:tcPr>
            <w:tcW w:w="1138" w:type="dxa"/>
          </w:tcPr>
          <w:p w:rsidR="00255F95" w:rsidRPr="00453F8F" w:rsidRDefault="00255F95" w:rsidP="005F4186">
            <w:pPr>
              <w:jc w:val="center"/>
            </w:pPr>
            <w:r>
              <w:t>0</w:t>
            </w:r>
          </w:p>
        </w:tc>
        <w:tc>
          <w:tcPr>
            <w:tcW w:w="1014" w:type="dxa"/>
          </w:tcPr>
          <w:p w:rsidR="00255F95" w:rsidRPr="00453F8F" w:rsidRDefault="00255F95" w:rsidP="005F4186">
            <w:pPr>
              <w:jc w:val="center"/>
            </w:pPr>
            <w:r>
              <w:t>0</w:t>
            </w:r>
          </w:p>
        </w:tc>
        <w:tc>
          <w:tcPr>
            <w:tcW w:w="1014" w:type="dxa"/>
          </w:tcPr>
          <w:p w:rsidR="00255F95" w:rsidRPr="00453F8F" w:rsidRDefault="00255F95" w:rsidP="005F4186">
            <w:pPr>
              <w:jc w:val="center"/>
            </w:pPr>
            <w:r>
              <w:t>0</w:t>
            </w:r>
          </w:p>
        </w:tc>
        <w:tc>
          <w:tcPr>
            <w:tcW w:w="1014" w:type="dxa"/>
          </w:tcPr>
          <w:p w:rsidR="00255F95" w:rsidRPr="00453F8F" w:rsidRDefault="00255F95" w:rsidP="005F4186">
            <w:pPr>
              <w:jc w:val="center"/>
            </w:pPr>
            <w:r>
              <w:t>0</w:t>
            </w:r>
          </w:p>
        </w:tc>
        <w:tc>
          <w:tcPr>
            <w:tcW w:w="1696" w:type="dxa"/>
          </w:tcPr>
          <w:p w:rsidR="00255F95" w:rsidRPr="00453F8F" w:rsidRDefault="00255F95" w:rsidP="005F4186">
            <w:pPr>
              <w:jc w:val="center"/>
            </w:pPr>
            <w:r>
              <w:t>0</w:t>
            </w:r>
          </w:p>
        </w:tc>
      </w:tr>
      <w:tr w:rsidR="00255F95" w:rsidRPr="00453F8F" w:rsidTr="005F4186">
        <w:trPr>
          <w:trHeight w:val="425"/>
          <w:jc w:val="center"/>
        </w:trPr>
        <w:tc>
          <w:tcPr>
            <w:tcW w:w="722" w:type="dxa"/>
          </w:tcPr>
          <w:p w:rsidR="00255F95" w:rsidRPr="00453F8F" w:rsidRDefault="00255F95" w:rsidP="005F4186">
            <w:pPr>
              <w:ind w:left="-57" w:right="-57"/>
              <w:jc w:val="center"/>
              <w:rPr>
                <w:b/>
              </w:rPr>
            </w:pPr>
            <w:r w:rsidRPr="00453F8F">
              <w:rPr>
                <w:b/>
              </w:rPr>
              <w:t>2.2</w:t>
            </w:r>
          </w:p>
        </w:tc>
        <w:tc>
          <w:tcPr>
            <w:tcW w:w="7311" w:type="dxa"/>
          </w:tcPr>
          <w:p w:rsidR="00255F95" w:rsidRPr="00453F8F" w:rsidRDefault="00255F95" w:rsidP="005F4186">
            <w:pPr>
              <w:contextualSpacing/>
              <w:jc w:val="both"/>
              <w:rPr>
                <w:b/>
              </w:rPr>
            </w:pPr>
            <w:r w:rsidRPr="00453F8F">
              <w:rPr>
                <w:b/>
              </w:rPr>
              <w:t>Рынок услуг розничной торговли лекарственными препаратами, медицинскими изделиями и сопутствующими товарами</w:t>
            </w:r>
          </w:p>
        </w:tc>
        <w:tc>
          <w:tcPr>
            <w:tcW w:w="1417" w:type="dxa"/>
          </w:tcPr>
          <w:p w:rsidR="00255F95" w:rsidRPr="00453F8F" w:rsidRDefault="00255F95" w:rsidP="005F4186">
            <w:pPr>
              <w:contextualSpacing/>
              <w:jc w:val="center"/>
            </w:pPr>
          </w:p>
        </w:tc>
        <w:tc>
          <w:tcPr>
            <w:tcW w:w="1138" w:type="dxa"/>
          </w:tcPr>
          <w:p w:rsidR="00255F95" w:rsidRPr="00453F8F" w:rsidRDefault="00255F95" w:rsidP="005F4186">
            <w:pPr>
              <w:contextualSpacing/>
              <w:jc w:val="center"/>
            </w:pPr>
          </w:p>
        </w:tc>
        <w:tc>
          <w:tcPr>
            <w:tcW w:w="1014" w:type="dxa"/>
          </w:tcPr>
          <w:p w:rsidR="00255F95" w:rsidRPr="00453F8F" w:rsidRDefault="00255F95" w:rsidP="005F4186">
            <w:pPr>
              <w:contextualSpacing/>
              <w:jc w:val="center"/>
            </w:pPr>
          </w:p>
        </w:tc>
        <w:tc>
          <w:tcPr>
            <w:tcW w:w="1014" w:type="dxa"/>
          </w:tcPr>
          <w:p w:rsidR="00255F95" w:rsidRPr="00453F8F" w:rsidRDefault="00255F95" w:rsidP="005F4186">
            <w:pPr>
              <w:contextualSpacing/>
              <w:jc w:val="center"/>
            </w:pPr>
          </w:p>
        </w:tc>
        <w:tc>
          <w:tcPr>
            <w:tcW w:w="1014" w:type="dxa"/>
          </w:tcPr>
          <w:p w:rsidR="00255F95" w:rsidRPr="00453F8F" w:rsidRDefault="00255F95" w:rsidP="005F4186">
            <w:pPr>
              <w:contextualSpacing/>
              <w:jc w:val="center"/>
            </w:pPr>
          </w:p>
        </w:tc>
        <w:tc>
          <w:tcPr>
            <w:tcW w:w="1696" w:type="dxa"/>
          </w:tcPr>
          <w:p w:rsidR="00255F95" w:rsidRPr="00453F8F" w:rsidRDefault="00255F95" w:rsidP="005F4186">
            <w:pPr>
              <w:contextualSpacing/>
              <w:jc w:val="center"/>
            </w:pPr>
          </w:p>
        </w:tc>
      </w:tr>
      <w:tr w:rsidR="00255F95" w:rsidRPr="00453F8F" w:rsidTr="005F4186">
        <w:trPr>
          <w:jc w:val="center"/>
        </w:trPr>
        <w:tc>
          <w:tcPr>
            <w:tcW w:w="722" w:type="dxa"/>
          </w:tcPr>
          <w:p w:rsidR="00255F95" w:rsidRPr="00453F8F" w:rsidRDefault="00255F95" w:rsidP="005F4186">
            <w:pPr>
              <w:ind w:left="-57" w:right="-57"/>
              <w:jc w:val="center"/>
            </w:pPr>
            <w:r w:rsidRPr="00453F8F">
              <w:t>2.2.1</w:t>
            </w:r>
          </w:p>
        </w:tc>
        <w:tc>
          <w:tcPr>
            <w:tcW w:w="7311" w:type="dxa"/>
          </w:tcPr>
          <w:p w:rsidR="00255F95" w:rsidRPr="00453F8F" w:rsidRDefault="00255F95" w:rsidP="005F4186">
            <w:pPr>
              <w:jc w:val="both"/>
            </w:pPr>
            <w:r w:rsidRPr="00453F8F">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w:t>
            </w:r>
            <w:r w:rsidRPr="00453F8F">
              <w:lastRenderedPageBreak/>
              <w:t>продаж аптечных организаций частной формы собственности, действовавших в Белгородской области в отчетном периоде)                     (по Стандарту и методике ФАС)</w:t>
            </w:r>
          </w:p>
        </w:tc>
        <w:tc>
          <w:tcPr>
            <w:tcW w:w="1417" w:type="dxa"/>
          </w:tcPr>
          <w:p w:rsidR="00255F95" w:rsidRPr="00453F8F" w:rsidRDefault="00255F95" w:rsidP="005F4186">
            <w:pPr>
              <w:jc w:val="center"/>
            </w:pPr>
            <w:r w:rsidRPr="00453F8F">
              <w:lastRenderedPageBreak/>
              <w:t>%</w:t>
            </w:r>
          </w:p>
        </w:tc>
        <w:tc>
          <w:tcPr>
            <w:tcW w:w="1138" w:type="dxa"/>
          </w:tcPr>
          <w:p w:rsidR="00255F95" w:rsidRPr="00453F8F" w:rsidRDefault="00255F95" w:rsidP="005F4186">
            <w:pPr>
              <w:jc w:val="center"/>
              <w:rPr>
                <w:i/>
                <w:color w:val="000000"/>
              </w:rPr>
            </w:pPr>
            <w:r w:rsidRPr="00453F8F">
              <w:rPr>
                <w:i/>
                <w:color w:val="000000"/>
              </w:rPr>
              <w:t>38</w:t>
            </w:r>
          </w:p>
        </w:tc>
        <w:tc>
          <w:tcPr>
            <w:tcW w:w="1014" w:type="dxa"/>
          </w:tcPr>
          <w:p w:rsidR="00255F95" w:rsidRPr="00453F8F" w:rsidRDefault="00255F95" w:rsidP="005F4186">
            <w:pPr>
              <w:jc w:val="center"/>
              <w:rPr>
                <w:i/>
                <w:color w:val="000000"/>
              </w:rPr>
            </w:pPr>
            <w:r w:rsidRPr="00453F8F">
              <w:rPr>
                <w:i/>
                <w:color w:val="000000"/>
              </w:rPr>
              <w:t>51</w:t>
            </w:r>
          </w:p>
        </w:tc>
        <w:tc>
          <w:tcPr>
            <w:tcW w:w="1014" w:type="dxa"/>
          </w:tcPr>
          <w:p w:rsidR="00255F95" w:rsidRPr="00453F8F" w:rsidRDefault="00255F95" w:rsidP="005F4186">
            <w:pPr>
              <w:jc w:val="center"/>
              <w:rPr>
                <w:i/>
                <w:color w:val="000000"/>
              </w:rPr>
            </w:pPr>
            <w:r w:rsidRPr="00453F8F">
              <w:rPr>
                <w:i/>
                <w:color w:val="000000"/>
              </w:rPr>
              <w:t>51</w:t>
            </w:r>
          </w:p>
        </w:tc>
        <w:tc>
          <w:tcPr>
            <w:tcW w:w="1014" w:type="dxa"/>
          </w:tcPr>
          <w:p w:rsidR="00255F95" w:rsidRPr="00453F8F" w:rsidRDefault="00255F95" w:rsidP="005F4186">
            <w:pPr>
              <w:jc w:val="center"/>
              <w:rPr>
                <w:i/>
                <w:color w:val="000000"/>
              </w:rPr>
            </w:pPr>
            <w:r w:rsidRPr="00453F8F">
              <w:rPr>
                <w:i/>
                <w:color w:val="000000"/>
              </w:rPr>
              <w:t>51</w:t>
            </w:r>
          </w:p>
        </w:tc>
        <w:tc>
          <w:tcPr>
            <w:tcW w:w="1696" w:type="dxa"/>
          </w:tcPr>
          <w:p w:rsidR="00255F95" w:rsidRPr="00453F8F" w:rsidRDefault="00255F95" w:rsidP="005F4186">
            <w:pPr>
              <w:jc w:val="center"/>
            </w:pPr>
            <w:r>
              <w:t>51</w:t>
            </w:r>
          </w:p>
        </w:tc>
      </w:tr>
      <w:tr w:rsidR="00255F95" w:rsidRPr="00453F8F" w:rsidTr="005F4186">
        <w:trPr>
          <w:trHeight w:val="141"/>
          <w:jc w:val="center"/>
        </w:trPr>
        <w:tc>
          <w:tcPr>
            <w:tcW w:w="722" w:type="dxa"/>
          </w:tcPr>
          <w:p w:rsidR="00255F95" w:rsidRPr="00453F8F" w:rsidRDefault="00255F95" w:rsidP="005F4186">
            <w:pPr>
              <w:ind w:left="-57" w:right="-57"/>
              <w:jc w:val="center"/>
              <w:rPr>
                <w:b/>
              </w:rPr>
            </w:pPr>
            <w:r w:rsidRPr="00453F8F">
              <w:rPr>
                <w:b/>
              </w:rPr>
              <w:lastRenderedPageBreak/>
              <w:t>2.4</w:t>
            </w:r>
          </w:p>
        </w:tc>
        <w:tc>
          <w:tcPr>
            <w:tcW w:w="7311" w:type="dxa"/>
          </w:tcPr>
          <w:p w:rsidR="00255F95" w:rsidRPr="00453F8F" w:rsidRDefault="00255F95" w:rsidP="005F4186">
            <w:pPr>
              <w:jc w:val="both"/>
            </w:pPr>
            <w:r w:rsidRPr="00453F8F">
              <w:rPr>
                <w:b/>
              </w:rPr>
              <w:t xml:space="preserve">Рынок социальных услуг </w:t>
            </w:r>
          </w:p>
        </w:tc>
        <w:tc>
          <w:tcPr>
            <w:tcW w:w="1417" w:type="dxa"/>
          </w:tcPr>
          <w:p w:rsidR="00255F95" w:rsidRPr="00453F8F" w:rsidRDefault="00255F95" w:rsidP="005F4186">
            <w:pPr>
              <w:jc w:val="both"/>
            </w:pPr>
          </w:p>
        </w:tc>
        <w:tc>
          <w:tcPr>
            <w:tcW w:w="1138" w:type="dxa"/>
          </w:tcPr>
          <w:p w:rsidR="00255F95" w:rsidRPr="00453F8F" w:rsidRDefault="00255F95" w:rsidP="005F4186">
            <w:pPr>
              <w:jc w:val="center"/>
            </w:pPr>
          </w:p>
        </w:tc>
        <w:tc>
          <w:tcPr>
            <w:tcW w:w="1014" w:type="dxa"/>
          </w:tcPr>
          <w:p w:rsidR="00255F95" w:rsidRPr="00453F8F" w:rsidRDefault="00255F95" w:rsidP="005F4186">
            <w:pPr>
              <w:jc w:val="center"/>
            </w:pPr>
          </w:p>
        </w:tc>
        <w:tc>
          <w:tcPr>
            <w:tcW w:w="1014" w:type="dxa"/>
          </w:tcPr>
          <w:p w:rsidR="00255F95" w:rsidRPr="00453F8F" w:rsidRDefault="00255F95" w:rsidP="005F4186">
            <w:pPr>
              <w:jc w:val="center"/>
            </w:pPr>
          </w:p>
        </w:tc>
        <w:tc>
          <w:tcPr>
            <w:tcW w:w="1014" w:type="dxa"/>
          </w:tcPr>
          <w:p w:rsidR="00255F95" w:rsidRPr="00453F8F" w:rsidRDefault="00255F95" w:rsidP="005F4186">
            <w:pPr>
              <w:jc w:val="center"/>
            </w:pPr>
          </w:p>
        </w:tc>
        <w:tc>
          <w:tcPr>
            <w:tcW w:w="1696" w:type="dxa"/>
          </w:tcPr>
          <w:p w:rsidR="00255F95" w:rsidRPr="00453F8F" w:rsidRDefault="00255F95" w:rsidP="005F4186">
            <w:pPr>
              <w:jc w:val="center"/>
            </w:pPr>
          </w:p>
        </w:tc>
      </w:tr>
      <w:tr w:rsidR="00255F95" w:rsidRPr="00453F8F" w:rsidTr="005F4186">
        <w:trPr>
          <w:jc w:val="center"/>
        </w:trPr>
        <w:tc>
          <w:tcPr>
            <w:tcW w:w="722" w:type="dxa"/>
          </w:tcPr>
          <w:p w:rsidR="00255F95" w:rsidRPr="00453F8F" w:rsidRDefault="00255F95" w:rsidP="005F4186">
            <w:pPr>
              <w:ind w:left="-57" w:right="-57"/>
              <w:jc w:val="center"/>
            </w:pPr>
            <w:r w:rsidRPr="00453F8F">
              <w:t>2.4.1</w:t>
            </w:r>
          </w:p>
        </w:tc>
        <w:tc>
          <w:tcPr>
            <w:tcW w:w="7311" w:type="dxa"/>
          </w:tcPr>
          <w:p w:rsidR="00255F95" w:rsidRPr="00453F8F" w:rsidRDefault="00255F95" w:rsidP="005F4186">
            <w:pPr>
              <w:jc w:val="both"/>
            </w:pPr>
            <w:r w:rsidRPr="00453F8F">
              <w:t>Доля негосударственных организаций социального обслуживания, предоставляющих социальные услуги (по Стандарту и методике ФАС)</w:t>
            </w:r>
          </w:p>
        </w:tc>
        <w:tc>
          <w:tcPr>
            <w:tcW w:w="1417" w:type="dxa"/>
          </w:tcPr>
          <w:p w:rsidR="00255F95" w:rsidRPr="00453F8F" w:rsidRDefault="00255F95" w:rsidP="005F4186">
            <w:pPr>
              <w:jc w:val="center"/>
            </w:pPr>
            <w:r w:rsidRPr="00453F8F">
              <w:t>%</w:t>
            </w:r>
          </w:p>
        </w:tc>
        <w:tc>
          <w:tcPr>
            <w:tcW w:w="1138" w:type="dxa"/>
          </w:tcPr>
          <w:p w:rsidR="00255F95" w:rsidRPr="00453F8F" w:rsidRDefault="00255F95" w:rsidP="005F4186">
            <w:pPr>
              <w:jc w:val="center"/>
            </w:pPr>
            <w:r>
              <w:t>0</w:t>
            </w:r>
          </w:p>
        </w:tc>
        <w:tc>
          <w:tcPr>
            <w:tcW w:w="1014" w:type="dxa"/>
            <w:shd w:val="clear" w:color="auto" w:fill="auto"/>
          </w:tcPr>
          <w:p w:rsidR="00255F95" w:rsidRPr="00453F8F" w:rsidRDefault="00255F95" w:rsidP="005F4186">
            <w:pPr>
              <w:jc w:val="center"/>
            </w:pPr>
            <w:r>
              <w:t>0</w:t>
            </w:r>
          </w:p>
        </w:tc>
        <w:tc>
          <w:tcPr>
            <w:tcW w:w="1014" w:type="dxa"/>
            <w:shd w:val="clear" w:color="auto" w:fill="auto"/>
          </w:tcPr>
          <w:p w:rsidR="00255F95" w:rsidRPr="00453F8F" w:rsidRDefault="00255F95" w:rsidP="005F4186">
            <w:pPr>
              <w:jc w:val="center"/>
            </w:pPr>
            <w:r>
              <w:t>0</w:t>
            </w:r>
          </w:p>
        </w:tc>
        <w:tc>
          <w:tcPr>
            <w:tcW w:w="1014" w:type="dxa"/>
            <w:shd w:val="clear" w:color="auto" w:fill="auto"/>
          </w:tcPr>
          <w:p w:rsidR="00255F95" w:rsidRPr="00453F8F" w:rsidRDefault="00255F95" w:rsidP="005F4186">
            <w:pPr>
              <w:jc w:val="center"/>
            </w:pPr>
            <w:r>
              <w:t>0</w:t>
            </w:r>
          </w:p>
        </w:tc>
        <w:tc>
          <w:tcPr>
            <w:tcW w:w="1696" w:type="dxa"/>
          </w:tcPr>
          <w:p w:rsidR="00255F95" w:rsidRPr="00453F8F" w:rsidRDefault="00255F95" w:rsidP="005F4186">
            <w:pPr>
              <w:jc w:val="center"/>
            </w:pPr>
            <w:r>
              <w:t>0</w:t>
            </w:r>
          </w:p>
        </w:tc>
      </w:tr>
      <w:tr w:rsidR="00255F95" w:rsidRPr="00453F8F" w:rsidTr="005F4186">
        <w:trPr>
          <w:jc w:val="center"/>
        </w:trPr>
        <w:tc>
          <w:tcPr>
            <w:tcW w:w="722" w:type="dxa"/>
            <w:tcBorders>
              <w:bottom w:val="single" w:sz="4" w:space="0" w:color="auto"/>
            </w:tcBorders>
          </w:tcPr>
          <w:p w:rsidR="00255F95" w:rsidRPr="00453F8F" w:rsidRDefault="00255F95" w:rsidP="005F4186">
            <w:pPr>
              <w:ind w:left="-57" w:right="-57"/>
              <w:jc w:val="center"/>
            </w:pPr>
            <w:r w:rsidRPr="00453F8F">
              <w:t>2.4.2</w:t>
            </w:r>
          </w:p>
        </w:tc>
        <w:tc>
          <w:tcPr>
            <w:tcW w:w="7311" w:type="dxa"/>
            <w:tcBorders>
              <w:bottom w:val="single" w:sz="4" w:space="0" w:color="auto"/>
            </w:tcBorders>
          </w:tcPr>
          <w:p w:rsidR="00255F95" w:rsidRPr="00453F8F" w:rsidRDefault="00255F95" w:rsidP="005F4186">
            <w:pPr>
              <w:jc w:val="both"/>
            </w:pPr>
            <w:r w:rsidRPr="00453F8F">
              <w:t>Отношение объема средств консолидированного бюджета области, направленных организациям частной формы собственности в целях оказания социальных услуг гражданам в отчетном периоде, к объему средств, направленных организациям всех форм собственности                    на оказание социальных услуг гражданам в отчетном периоде  (дополнительный показатель)</w:t>
            </w:r>
          </w:p>
        </w:tc>
        <w:tc>
          <w:tcPr>
            <w:tcW w:w="1417" w:type="dxa"/>
            <w:tcBorders>
              <w:bottom w:val="single" w:sz="4" w:space="0" w:color="auto"/>
            </w:tcBorders>
          </w:tcPr>
          <w:p w:rsidR="00255F95" w:rsidRPr="00453F8F" w:rsidRDefault="00255F95" w:rsidP="005F4186">
            <w:pPr>
              <w:jc w:val="center"/>
            </w:pPr>
            <w:r w:rsidRPr="00453F8F">
              <w:t>%</w:t>
            </w:r>
          </w:p>
        </w:tc>
        <w:tc>
          <w:tcPr>
            <w:tcW w:w="1138" w:type="dxa"/>
            <w:tcBorders>
              <w:bottom w:val="single" w:sz="4" w:space="0" w:color="auto"/>
            </w:tcBorders>
          </w:tcPr>
          <w:p w:rsidR="00255F95" w:rsidRPr="00453F8F" w:rsidRDefault="00255F95" w:rsidP="005F4186">
            <w:pPr>
              <w:jc w:val="center"/>
              <w:rPr>
                <w:color w:val="000000"/>
              </w:rPr>
            </w:pPr>
            <w:r>
              <w:rPr>
                <w:color w:val="000000"/>
              </w:rPr>
              <w:t>0</w:t>
            </w:r>
          </w:p>
        </w:tc>
        <w:tc>
          <w:tcPr>
            <w:tcW w:w="1014" w:type="dxa"/>
            <w:tcBorders>
              <w:bottom w:val="single" w:sz="4" w:space="0" w:color="auto"/>
            </w:tcBorders>
          </w:tcPr>
          <w:p w:rsidR="00255F95" w:rsidRPr="00453F8F" w:rsidRDefault="00255F95" w:rsidP="005F4186">
            <w:pPr>
              <w:jc w:val="center"/>
              <w:rPr>
                <w:color w:val="000000"/>
                <w:lang w:val="en-US"/>
              </w:rPr>
            </w:pPr>
            <w:r>
              <w:rPr>
                <w:color w:val="000000"/>
              </w:rPr>
              <w:t>0</w:t>
            </w:r>
          </w:p>
        </w:tc>
        <w:tc>
          <w:tcPr>
            <w:tcW w:w="1014" w:type="dxa"/>
            <w:tcBorders>
              <w:bottom w:val="single" w:sz="4" w:space="0" w:color="auto"/>
            </w:tcBorders>
          </w:tcPr>
          <w:p w:rsidR="00255F95" w:rsidRPr="00453F8F" w:rsidRDefault="00255F95" w:rsidP="005F4186">
            <w:pPr>
              <w:jc w:val="center"/>
              <w:rPr>
                <w:color w:val="000000"/>
              </w:rPr>
            </w:pPr>
            <w:r>
              <w:rPr>
                <w:color w:val="000000"/>
              </w:rPr>
              <w:t>0</w:t>
            </w:r>
          </w:p>
        </w:tc>
        <w:tc>
          <w:tcPr>
            <w:tcW w:w="1014" w:type="dxa"/>
            <w:tcBorders>
              <w:bottom w:val="single" w:sz="4" w:space="0" w:color="auto"/>
            </w:tcBorders>
          </w:tcPr>
          <w:p w:rsidR="00255F95" w:rsidRPr="00453F8F" w:rsidRDefault="00255F95" w:rsidP="005F4186">
            <w:pPr>
              <w:jc w:val="center"/>
              <w:rPr>
                <w:color w:val="000000"/>
              </w:rPr>
            </w:pPr>
            <w:r>
              <w:rPr>
                <w:color w:val="000000"/>
              </w:rPr>
              <w:t>0</w:t>
            </w:r>
          </w:p>
        </w:tc>
        <w:tc>
          <w:tcPr>
            <w:tcW w:w="1696" w:type="dxa"/>
            <w:tcBorders>
              <w:bottom w:val="single" w:sz="4" w:space="0" w:color="auto"/>
            </w:tcBorders>
          </w:tcPr>
          <w:p w:rsidR="00255F95" w:rsidRPr="00453F8F" w:rsidRDefault="00255F95" w:rsidP="005F4186">
            <w:pPr>
              <w:jc w:val="center"/>
            </w:pPr>
            <w:r>
              <w:t>0</w:t>
            </w:r>
          </w:p>
        </w:tc>
      </w:tr>
      <w:tr w:rsidR="00255F95" w:rsidRPr="00453F8F" w:rsidTr="005F4186">
        <w:trPr>
          <w:jc w:val="center"/>
        </w:trPr>
        <w:tc>
          <w:tcPr>
            <w:tcW w:w="722" w:type="dxa"/>
            <w:shd w:val="clear" w:color="auto" w:fill="FFFFFF" w:themeFill="background1"/>
          </w:tcPr>
          <w:p w:rsidR="00255F95" w:rsidRPr="00453F8F" w:rsidRDefault="00255F95" w:rsidP="005F4186">
            <w:pPr>
              <w:jc w:val="center"/>
              <w:rPr>
                <w:b/>
              </w:rPr>
            </w:pPr>
            <w:r w:rsidRPr="00453F8F">
              <w:rPr>
                <w:b/>
              </w:rPr>
              <w:t>3</w:t>
            </w:r>
          </w:p>
        </w:tc>
        <w:tc>
          <w:tcPr>
            <w:tcW w:w="7311" w:type="dxa"/>
            <w:shd w:val="clear" w:color="auto" w:fill="FFFFFF" w:themeFill="background1"/>
          </w:tcPr>
          <w:p w:rsidR="00255F95" w:rsidRPr="00453F8F" w:rsidRDefault="00255F95" w:rsidP="005F4186">
            <w:pPr>
              <w:tabs>
                <w:tab w:val="left" w:pos="284"/>
                <w:tab w:val="left" w:pos="426"/>
              </w:tabs>
              <w:jc w:val="both"/>
              <w:rPr>
                <w:b/>
              </w:rPr>
            </w:pPr>
            <w:r w:rsidRPr="00453F8F">
              <w:rPr>
                <w:b/>
              </w:rPr>
              <w:t>Жилищно-коммунальный комплекс</w:t>
            </w:r>
          </w:p>
        </w:tc>
        <w:tc>
          <w:tcPr>
            <w:tcW w:w="1417" w:type="dxa"/>
            <w:shd w:val="clear" w:color="auto" w:fill="FFFFFF" w:themeFill="background1"/>
          </w:tcPr>
          <w:p w:rsidR="00255F95" w:rsidRPr="00453F8F" w:rsidRDefault="00255F95" w:rsidP="005F4186">
            <w:pPr>
              <w:jc w:val="center"/>
              <w:rPr>
                <w:b/>
              </w:rPr>
            </w:pPr>
          </w:p>
        </w:tc>
        <w:tc>
          <w:tcPr>
            <w:tcW w:w="1138"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696" w:type="dxa"/>
            <w:shd w:val="clear" w:color="auto" w:fill="FFFFFF" w:themeFill="background1"/>
          </w:tcPr>
          <w:p w:rsidR="00255F95" w:rsidRPr="00453F8F" w:rsidRDefault="00255F95" w:rsidP="005F4186">
            <w:pPr>
              <w:jc w:val="center"/>
              <w:rPr>
                <w:b/>
              </w:rPr>
            </w:pPr>
          </w:p>
        </w:tc>
      </w:tr>
      <w:tr w:rsidR="00255F95" w:rsidRPr="00453F8F" w:rsidTr="005F4186">
        <w:trPr>
          <w:jc w:val="center"/>
        </w:trPr>
        <w:tc>
          <w:tcPr>
            <w:tcW w:w="722" w:type="dxa"/>
            <w:shd w:val="clear" w:color="auto" w:fill="FFFFFF" w:themeFill="background1"/>
          </w:tcPr>
          <w:p w:rsidR="00255F95" w:rsidRPr="00453F8F" w:rsidRDefault="00255F95" w:rsidP="005F4186">
            <w:pPr>
              <w:jc w:val="center"/>
              <w:rPr>
                <w:b/>
              </w:rPr>
            </w:pPr>
            <w:r w:rsidRPr="00453F8F">
              <w:rPr>
                <w:b/>
              </w:rPr>
              <w:t>3.1</w:t>
            </w:r>
          </w:p>
        </w:tc>
        <w:tc>
          <w:tcPr>
            <w:tcW w:w="7311" w:type="dxa"/>
            <w:shd w:val="clear" w:color="auto" w:fill="FFFFFF" w:themeFill="background1"/>
          </w:tcPr>
          <w:p w:rsidR="00255F95" w:rsidRPr="00453F8F" w:rsidRDefault="00255F95" w:rsidP="005F4186">
            <w:pPr>
              <w:tabs>
                <w:tab w:val="left" w:pos="284"/>
                <w:tab w:val="left" w:pos="426"/>
              </w:tabs>
              <w:jc w:val="both"/>
              <w:rPr>
                <w:b/>
              </w:rPr>
            </w:pPr>
            <w:r w:rsidRPr="00453F8F">
              <w:rPr>
                <w:b/>
              </w:rPr>
              <w:t>Рынок теплоснабжения (производство тепловой энергии)</w:t>
            </w:r>
          </w:p>
          <w:p w:rsidR="00255F95" w:rsidRPr="00453F8F" w:rsidRDefault="00255F95" w:rsidP="005F4186">
            <w:pPr>
              <w:tabs>
                <w:tab w:val="left" w:pos="284"/>
                <w:tab w:val="left" w:pos="426"/>
              </w:tabs>
              <w:jc w:val="both"/>
              <w:rPr>
                <w:b/>
              </w:rPr>
            </w:pPr>
          </w:p>
        </w:tc>
        <w:tc>
          <w:tcPr>
            <w:tcW w:w="1417" w:type="dxa"/>
            <w:shd w:val="clear" w:color="auto" w:fill="FFFFFF" w:themeFill="background1"/>
          </w:tcPr>
          <w:p w:rsidR="00255F95" w:rsidRPr="00453F8F" w:rsidRDefault="00255F95" w:rsidP="005F4186">
            <w:pPr>
              <w:jc w:val="center"/>
              <w:rPr>
                <w:b/>
              </w:rPr>
            </w:pPr>
          </w:p>
        </w:tc>
        <w:tc>
          <w:tcPr>
            <w:tcW w:w="1138"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696" w:type="dxa"/>
            <w:shd w:val="clear" w:color="auto" w:fill="FFFFFF" w:themeFill="background1"/>
          </w:tcPr>
          <w:p w:rsidR="00255F95" w:rsidRPr="00453F8F" w:rsidRDefault="00255F95" w:rsidP="005F4186">
            <w:pPr>
              <w:jc w:val="center"/>
              <w:rPr>
                <w:b/>
              </w:rPr>
            </w:pPr>
          </w:p>
        </w:tc>
      </w:tr>
      <w:tr w:rsidR="00255F95" w:rsidRPr="00453F8F" w:rsidTr="005F4186">
        <w:trPr>
          <w:jc w:val="center"/>
        </w:trPr>
        <w:tc>
          <w:tcPr>
            <w:tcW w:w="722" w:type="dxa"/>
            <w:tcBorders>
              <w:bottom w:val="single" w:sz="4" w:space="0" w:color="auto"/>
            </w:tcBorders>
            <w:shd w:val="clear" w:color="auto" w:fill="FFFFFF" w:themeFill="background1"/>
          </w:tcPr>
          <w:p w:rsidR="00255F95" w:rsidRPr="00453F8F" w:rsidRDefault="00255F95" w:rsidP="005F4186">
            <w:pPr>
              <w:ind w:right="-102"/>
              <w:jc w:val="center"/>
            </w:pPr>
            <w:r w:rsidRPr="00453F8F">
              <w:t>3.1.1</w:t>
            </w:r>
          </w:p>
        </w:tc>
        <w:tc>
          <w:tcPr>
            <w:tcW w:w="7311" w:type="dxa"/>
            <w:tcBorders>
              <w:bottom w:val="single" w:sz="4" w:space="0" w:color="auto"/>
            </w:tcBorders>
            <w:shd w:val="clear" w:color="auto" w:fill="FFFFFF" w:themeFill="background1"/>
          </w:tcPr>
          <w:p w:rsidR="00255F95" w:rsidRPr="00453F8F" w:rsidRDefault="00255F95" w:rsidP="005F4186">
            <w:pPr>
              <w:autoSpaceDE w:val="0"/>
              <w:autoSpaceDN w:val="0"/>
              <w:adjustRightInd w:val="0"/>
              <w:jc w:val="both"/>
              <w:rPr>
                <w:rFonts w:eastAsiaTheme="minorHAnsi"/>
              </w:rPr>
            </w:pPr>
            <w:r w:rsidRPr="00453F8F">
              <w:rPr>
                <w:rFonts w:eastAsiaTheme="minorHAnsi"/>
              </w:rPr>
              <w:t>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 (по Стандарту и методике ФАС)</w:t>
            </w:r>
          </w:p>
        </w:tc>
        <w:tc>
          <w:tcPr>
            <w:tcW w:w="1417" w:type="dxa"/>
            <w:tcBorders>
              <w:bottom w:val="single" w:sz="4" w:space="0" w:color="auto"/>
            </w:tcBorders>
            <w:shd w:val="clear" w:color="auto" w:fill="FFFFFF" w:themeFill="background1"/>
          </w:tcPr>
          <w:p w:rsidR="00255F95" w:rsidRPr="00453F8F" w:rsidRDefault="00255F95" w:rsidP="005F4186">
            <w:pPr>
              <w:jc w:val="center"/>
            </w:pPr>
            <w:r w:rsidRPr="00453F8F">
              <w:rPr>
                <w:rFonts w:eastAsiaTheme="minorHAnsi"/>
              </w:rPr>
              <w:t>%</w:t>
            </w:r>
          </w:p>
        </w:tc>
        <w:tc>
          <w:tcPr>
            <w:tcW w:w="1138" w:type="dxa"/>
            <w:tcBorders>
              <w:bottom w:val="single" w:sz="4" w:space="0" w:color="auto"/>
            </w:tcBorders>
            <w:shd w:val="clear" w:color="auto" w:fill="FFFFFF" w:themeFill="background1"/>
          </w:tcPr>
          <w:p w:rsidR="00255F95" w:rsidRPr="00453F8F" w:rsidRDefault="00255F95" w:rsidP="005F4186">
            <w:pPr>
              <w:jc w:val="center"/>
              <w:rPr>
                <w:color w:val="000000"/>
              </w:rPr>
            </w:pPr>
            <w:r>
              <w:rPr>
                <w:color w:val="000000"/>
              </w:rPr>
              <w:t>0</w:t>
            </w:r>
          </w:p>
        </w:tc>
        <w:tc>
          <w:tcPr>
            <w:tcW w:w="1014" w:type="dxa"/>
            <w:tcBorders>
              <w:bottom w:val="single" w:sz="4" w:space="0" w:color="auto"/>
            </w:tcBorders>
            <w:shd w:val="clear" w:color="auto" w:fill="FFFFFF" w:themeFill="background1"/>
          </w:tcPr>
          <w:p w:rsidR="00255F95" w:rsidRPr="00453F8F" w:rsidRDefault="00255F95" w:rsidP="005F4186">
            <w:pPr>
              <w:jc w:val="center"/>
              <w:rPr>
                <w:color w:val="000000"/>
              </w:rPr>
            </w:pPr>
            <w:r>
              <w:rPr>
                <w:color w:val="000000"/>
              </w:rPr>
              <w:t>0</w:t>
            </w:r>
          </w:p>
        </w:tc>
        <w:tc>
          <w:tcPr>
            <w:tcW w:w="1014" w:type="dxa"/>
            <w:tcBorders>
              <w:bottom w:val="single" w:sz="4" w:space="0" w:color="auto"/>
            </w:tcBorders>
            <w:shd w:val="clear" w:color="auto" w:fill="FFFFFF" w:themeFill="background1"/>
          </w:tcPr>
          <w:p w:rsidR="00255F95" w:rsidRPr="00453F8F" w:rsidRDefault="00255F95" w:rsidP="005F4186">
            <w:pPr>
              <w:jc w:val="center"/>
              <w:rPr>
                <w:color w:val="000000"/>
              </w:rPr>
            </w:pPr>
            <w:r>
              <w:rPr>
                <w:color w:val="000000"/>
              </w:rPr>
              <w:t>0</w:t>
            </w:r>
          </w:p>
        </w:tc>
        <w:tc>
          <w:tcPr>
            <w:tcW w:w="1014" w:type="dxa"/>
            <w:tcBorders>
              <w:bottom w:val="single" w:sz="4" w:space="0" w:color="auto"/>
            </w:tcBorders>
            <w:shd w:val="clear" w:color="auto" w:fill="FFFFFF" w:themeFill="background1"/>
          </w:tcPr>
          <w:p w:rsidR="00255F95" w:rsidRPr="00453F8F" w:rsidRDefault="00255F95" w:rsidP="005F4186">
            <w:pPr>
              <w:jc w:val="center"/>
              <w:rPr>
                <w:color w:val="000000"/>
              </w:rPr>
            </w:pPr>
            <w:r>
              <w:rPr>
                <w:color w:val="000000"/>
              </w:rPr>
              <w:t>0</w:t>
            </w:r>
          </w:p>
        </w:tc>
        <w:tc>
          <w:tcPr>
            <w:tcW w:w="1696" w:type="dxa"/>
            <w:tcBorders>
              <w:bottom w:val="single" w:sz="4" w:space="0" w:color="auto"/>
            </w:tcBorders>
            <w:shd w:val="clear" w:color="auto" w:fill="FFFFFF" w:themeFill="background1"/>
          </w:tcPr>
          <w:p w:rsidR="00255F95" w:rsidRPr="00453F8F" w:rsidRDefault="00255F95" w:rsidP="005F4186">
            <w:pPr>
              <w:jc w:val="center"/>
            </w:pPr>
            <w:r>
              <w:t>0</w:t>
            </w:r>
          </w:p>
        </w:tc>
      </w:tr>
      <w:tr w:rsidR="00255F95" w:rsidRPr="00453F8F" w:rsidTr="005F4186">
        <w:trPr>
          <w:trHeight w:val="517"/>
          <w:jc w:val="center"/>
        </w:trPr>
        <w:tc>
          <w:tcPr>
            <w:tcW w:w="722" w:type="dxa"/>
            <w:shd w:val="clear" w:color="auto" w:fill="FFFFFF" w:themeFill="background1"/>
          </w:tcPr>
          <w:p w:rsidR="00255F95" w:rsidRPr="00453F8F" w:rsidRDefault="00255F95" w:rsidP="005F4186">
            <w:pPr>
              <w:jc w:val="center"/>
              <w:rPr>
                <w:b/>
              </w:rPr>
            </w:pPr>
            <w:r w:rsidRPr="00453F8F">
              <w:rPr>
                <w:b/>
              </w:rPr>
              <w:t>3.2</w:t>
            </w:r>
          </w:p>
        </w:tc>
        <w:tc>
          <w:tcPr>
            <w:tcW w:w="7311" w:type="dxa"/>
            <w:shd w:val="clear" w:color="auto" w:fill="FFFFFF" w:themeFill="background1"/>
          </w:tcPr>
          <w:p w:rsidR="00255F95" w:rsidRPr="00453F8F" w:rsidRDefault="00255F95" w:rsidP="005F4186">
            <w:pPr>
              <w:tabs>
                <w:tab w:val="left" w:pos="284"/>
                <w:tab w:val="left" w:pos="426"/>
              </w:tabs>
              <w:jc w:val="both"/>
              <w:rPr>
                <w:b/>
              </w:rPr>
            </w:pPr>
            <w:r w:rsidRPr="00453F8F">
              <w:rPr>
                <w:b/>
              </w:rPr>
              <w:t>Рынок услуг по сбору и транспортированию твердых коммунальных отходов</w:t>
            </w:r>
          </w:p>
          <w:p w:rsidR="00255F95" w:rsidRPr="00453F8F" w:rsidRDefault="00255F95" w:rsidP="005F4186">
            <w:pPr>
              <w:tabs>
                <w:tab w:val="left" w:pos="284"/>
                <w:tab w:val="left" w:pos="426"/>
              </w:tabs>
              <w:jc w:val="both"/>
              <w:rPr>
                <w:b/>
              </w:rPr>
            </w:pPr>
          </w:p>
        </w:tc>
        <w:tc>
          <w:tcPr>
            <w:tcW w:w="1417" w:type="dxa"/>
            <w:shd w:val="clear" w:color="auto" w:fill="FFFFFF" w:themeFill="background1"/>
          </w:tcPr>
          <w:p w:rsidR="00255F95" w:rsidRPr="00453F8F" w:rsidRDefault="00255F95" w:rsidP="005F4186">
            <w:pPr>
              <w:jc w:val="center"/>
              <w:rPr>
                <w:b/>
              </w:rPr>
            </w:pPr>
          </w:p>
        </w:tc>
        <w:tc>
          <w:tcPr>
            <w:tcW w:w="1138"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696" w:type="dxa"/>
            <w:shd w:val="clear" w:color="auto" w:fill="FFFFFF" w:themeFill="background1"/>
          </w:tcPr>
          <w:p w:rsidR="00255F95" w:rsidRPr="00453F8F" w:rsidRDefault="00255F95" w:rsidP="005F4186">
            <w:pPr>
              <w:jc w:val="center"/>
              <w:rPr>
                <w:b/>
              </w:rPr>
            </w:pPr>
          </w:p>
        </w:tc>
      </w:tr>
      <w:tr w:rsidR="00255F95" w:rsidRPr="00453F8F" w:rsidTr="005F4186">
        <w:trPr>
          <w:jc w:val="center"/>
        </w:trPr>
        <w:tc>
          <w:tcPr>
            <w:tcW w:w="722" w:type="dxa"/>
            <w:shd w:val="clear" w:color="auto" w:fill="FFFFFF" w:themeFill="background1"/>
          </w:tcPr>
          <w:p w:rsidR="00255F95" w:rsidRPr="00453F8F" w:rsidRDefault="00255F95" w:rsidP="005F4186">
            <w:pPr>
              <w:ind w:right="-102"/>
              <w:jc w:val="center"/>
            </w:pPr>
            <w:r w:rsidRPr="00453F8F">
              <w:lastRenderedPageBreak/>
              <w:t>3.2.1</w:t>
            </w:r>
          </w:p>
        </w:tc>
        <w:tc>
          <w:tcPr>
            <w:tcW w:w="7311" w:type="dxa"/>
            <w:shd w:val="clear" w:color="auto" w:fill="FFFFFF" w:themeFill="background1"/>
          </w:tcPr>
          <w:p w:rsidR="00255F95" w:rsidRPr="00453F8F" w:rsidRDefault="00255F95" w:rsidP="005F4186">
            <w:pPr>
              <w:autoSpaceDE w:val="0"/>
              <w:autoSpaceDN w:val="0"/>
              <w:adjustRightInd w:val="0"/>
              <w:jc w:val="both"/>
              <w:rPr>
                <w:rFonts w:eastAsiaTheme="minorHAnsi"/>
              </w:rPr>
            </w:pPr>
            <w:r w:rsidRPr="00453F8F">
              <w:rPr>
                <w:rFonts w:eastAsiaTheme="minorHAnsi"/>
              </w:rPr>
              <w:t>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(по Стандарту                       и методике ФАС)</w:t>
            </w:r>
          </w:p>
        </w:tc>
        <w:tc>
          <w:tcPr>
            <w:tcW w:w="1417" w:type="dxa"/>
            <w:shd w:val="clear" w:color="auto" w:fill="FFFFFF" w:themeFill="background1"/>
          </w:tcPr>
          <w:p w:rsidR="00255F95" w:rsidRPr="00453F8F" w:rsidRDefault="00255F95" w:rsidP="005F4186">
            <w:pPr>
              <w:jc w:val="center"/>
            </w:pPr>
            <w:r w:rsidRPr="00453F8F">
              <w:t>%</w:t>
            </w:r>
          </w:p>
        </w:tc>
        <w:tc>
          <w:tcPr>
            <w:tcW w:w="1138" w:type="dxa"/>
            <w:shd w:val="clear" w:color="auto" w:fill="FFFFFF" w:themeFill="background1"/>
          </w:tcPr>
          <w:p w:rsidR="00255F95" w:rsidRPr="00453F8F" w:rsidRDefault="00255F95" w:rsidP="005F4186">
            <w:pPr>
              <w:jc w:val="center"/>
              <w:rPr>
                <w:color w:val="000000"/>
              </w:rPr>
            </w:pPr>
            <w:r>
              <w:rPr>
                <w:color w:val="000000"/>
              </w:rPr>
              <w:t>0</w:t>
            </w:r>
          </w:p>
        </w:tc>
        <w:tc>
          <w:tcPr>
            <w:tcW w:w="1014" w:type="dxa"/>
            <w:shd w:val="clear" w:color="auto" w:fill="FFFFFF" w:themeFill="background1"/>
          </w:tcPr>
          <w:p w:rsidR="00255F95" w:rsidRPr="00453F8F" w:rsidRDefault="00255F95" w:rsidP="005F4186">
            <w:pPr>
              <w:jc w:val="center"/>
            </w:pPr>
            <w:r>
              <w:rPr>
                <w:color w:val="000000"/>
              </w:rPr>
              <w:t>0</w:t>
            </w:r>
          </w:p>
        </w:tc>
        <w:tc>
          <w:tcPr>
            <w:tcW w:w="1014" w:type="dxa"/>
            <w:shd w:val="clear" w:color="auto" w:fill="FFFFFF" w:themeFill="background1"/>
          </w:tcPr>
          <w:p w:rsidR="00255F95" w:rsidRPr="00453F8F" w:rsidRDefault="00255F95" w:rsidP="005F4186">
            <w:pPr>
              <w:jc w:val="center"/>
            </w:pPr>
            <w:r>
              <w:rPr>
                <w:color w:val="000000"/>
              </w:rPr>
              <w:t>0</w:t>
            </w:r>
          </w:p>
        </w:tc>
        <w:tc>
          <w:tcPr>
            <w:tcW w:w="1014" w:type="dxa"/>
            <w:shd w:val="clear" w:color="auto" w:fill="FFFFFF" w:themeFill="background1"/>
          </w:tcPr>
          <w:p w:rsidR="00255F95" w:rsidRPr="00453F8F" w:rsidRDefault="00255F95" w:rsidP="005F4186">
            <w:pPr>
              <w:jc w:val="center"/>
            </w:pPr>
            <w:r>
              <w:rPr>
                <w:color w:val="000000"/>
              </w:rPr>
              <w:t>0</w:t>
            </w:r>
          </w:p>
        </w:tc>
        <w:tc>
          <w:tcPr>
            <w:tcW w:w="1696" w:type="dxa"/>
            <w:shd w:val="clear" w:color="auto" w:fill="FFFFFF" w:themeFill="background1"/>
          </w:tcPr>
          <w:p w:rsidR="00255F95" w:rsidRPr="00453F8F" w:rsidRDefault="00255F95" w:rsidP="005F4186">
            <w:pPr>
              <w:jc w:val="center"/>
            </w:pPr>
            <w:r>
              <w:t>0</w:t>
            </w:r>
          </w:p>
        </w:tc>
      </w:tr>
      <w:tr w:rsidR="00255F95" w:rsidRPr="00453F8F" w:rsidTr="005F4186">
        <w:trPr>
          <w:jc w:val="center"/>
        </w:trPr>
        <w:tc>
          <w:tcPr>
            <w:tcW w:w="722" w:type="dxa"/>
            <w:shd w:val="clear" w:color="auto" w:fill="FFFFFF" w:themeFill="background1"/>
          </w:tcPr>
          <w:p w:rsidR="00255F95" w:rsidRPr="00453F8F" w:rsidRDefault="00255F95" w:rsidP="005F4186">
            <w:pPr>
              <w:jc w:val="center"/>
              <w:rPr>
                <w:b/>
              </w:rPr>
            </w:pPr>
            <w:r w:rsidRPr="00453F8F">
              <w:rPr>
                <w:b/>
              </w:rPr>
              <w:t>3.3</w:t>
            </w:r>
          </w:p>
        </w:tc>
        <w:tc>
          <w:tcPr>
            <w:tcW w:w="7311" w:type="dxa"/>
            <w:shd w:val="clear" w:color="auto" w:fill="FFFFFF" w:themeFill="background1"/>
          </w:tcPr>
          <w:p w:rsidR="00255F95" w:rsidRPr="00453F8F" w:rsidRDefault="00255F95" w:rsidP="005F4186">
            <w:pPr>
              <w:tabs>
                <w:tab w:val="left" w:pos="284"/>
                <w:tab w:val="left" w:pos="426"/>
              </w:tabs>
              <w:jc w:val="both"/>
              <w:rPr>
                <w:b/>
              </w:rPr>
            </w:pPr>
            <w:r w:rsidRPr="00453F8F">
              <w:rPr>
                <w:b/>
              </w:rPr>
              <w:t>Рынок выполнения работ по благоустройству городской среды</w:t>
            </w:r>
          </w:p>
        </w:tc>
        <w:tc>
          <w:tcPr>
            <w:tcW w:w="1417" w:type="dxa"/>
            <w:shd w:val="clear" w:color="auto" w:fill="FFFFFF" w:themeFill="background1"/>
          </w:tcPr>
          <w:p w:rsidR="00255F95" w:rsidRPr="00453F8F" w:rsidRDefault="00255F95" w:rsidP="005F4186">
            <w:pPr>
              <w:jc w:val="center"/>
              <w:rPr>
                <w:b/>
              </w:rPr>
            </w:pPr>
          </w:p>
        </w:tc>
        <w:tc>
          <w:tcPr>
            <w:tcW w:w="1138"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696" w:type="dxa"/>
            <w:shd w:val="clear" w:color="auto" w:fill="FFFFFF" w:themeFill="background1"/>
          </w:tcPr>
          <w:p w:rsidR="00255F95" w:rsidRPr="00453F8F" w:rsidRDefault="00255F95" w:rsidP="005F4186">
            <w:pPr>
              <w:jc w:val="center"/>
              <w:rPr>
                <w:b/>
              </w:rPr>
            </w:pPr>
          </w:p>
        </w:tc>
      </w:tr>
      <w:tr w:rsidR="00255F95" w:rsidRPr="00453F8F" w:rsidTr="005F4186">
        <w:trPr>
          <w:jc w:val="center"/>
        </w:trPr>
        <w:tc>
          <w:tcPr>
            <w:tcW w:w="722" w:type="dxa"/>
            <w:shd w:val="clear" w:color="auto" w:fill="FFFFFF" w:themeFill="background1"/>
          </w:tcPr>
          <w:p w:rsidR="00255F95" w:rsidRPr="00453F8F" w:rsidRDefault="00255F95" w:rsidP="005F4186">
            <w:pPr>
              <w:jc w:val="center"/>
            </w:pPr>
            <w:r w:rsidRPr="00453F8F">
              <w:t>3.3.1</w:t>
            </w:r>
          </w:p>
        </w:tc>
        <w:tc>
          <w:tcPr>
            <w:tcW w:w="7311" w:type="dxa"/>
            <w:shd w:val="clear" w:color="auto" w:fill="FFFFFF" w:themeFill="background1"/>
          </w:tcPr>
          <w:p w:rsidR="00255F95" w:rsidRPr="00453F8F" w:rsidRDefault="00255F95" w:rsidP="005F4186">
            <w:pPr>
              <w:jc w:val="both"/>
            </w:pPr>
            <w:r w:rsidRPr="00453F8F">
              <w:rPr>
                <w:rFonts w:eastAsiaTheme="minorHAnsi"/>
              </w:rPr>
              <w:t>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               (по Стандарту и методике ФАС)</w:t>
            </w:r>
          </w:p>
        </w:tc>
        <w:tc>
          <w:tcPr>
            <w:tcW w:w="1417" w:type="dxa"/>
            <w:shd w:val="clear" w:color="auto" w:fill="FFFFFF" w:themeFill="background1"/>
          </w:tcPr>
          <w:p w:rsidR="00255F95" w:rsidRPr="00453F8F" w:rsidRDefault="00255F95" w:rsidP="005F4186">
            <w:pPr>
              <w:jc w:val="center"/>
            </w:pPr>
            <w:r w:rsidRPr="00453F8F">
              <w:t>%</w:t>
            </w:r>
          </w:p>
        </w:tc>
        <w:tc>
          <w:tcPr>
            <w:tcW w:w="1138" w:type="dxa"/>
            <w:shd w:val="clear" w:color="auto" w:fill="FFFFFF" w:themeFill="background1"/>
          </w:tcPr>
          <w:p w:rsidR="00255F95" w:rsidRPr="00453F8F" w:rsidRDefault="00255F95" w:rsidP="005F4186">
            <w:pPr>
              <w:jc w:val="center"/>
              <w:rPr>
                <w:color w:val="000000"/>
              </w:rPr>
            </w:pPr>
            <w:r>
              <w:rPr>
                <w:color w:val="000000"/>
              </w:rPr>
              <w:t>0</w:t>
            </w:r>
          </w:p>
        </w:tc>
        <w:tc>
          <w:tcPr>
            <w:tcW w:w="1014" w:type="dxa"/>
            <w:shd w:val="clear" w:color="auto" w:fill="FFFFFF" w:themeFill="background1"/>
          </w:tcPr>
          <w:p w:rsidR="00255F95" w:rsidRPr="00453F8F" w:rsidRDefault="00255F95" w:rsidP="005F4186">
            <w:pPr>
              <w:jc w:val="center"/>
              <w:rPr>
                <w:color w:val="000000"/>
              </w:rPr>
            </w:pPr>
            <w:r>
              <w:rPr>
                <w:color w:val="000000"/>
              </w:rPr>
              <w:t>0</w:t>
            </w:r>
          </w:p>
        </w:tc>
        <w:tc>
          <w:tcPr>
            <w:tcW w:w="1014" w:type="dxa"/>
            <w:shd w:val="clear" w:color="auto" w:fill="FFFFFF" w:themeFill="background1"/>
          </w:tcPr>
          <w:p w:rsidR="00255F95" w:rsidRPr="00453F8F" w:rsidRDefault="00255F95" w:rsidP="005F4186">
            <w:pPr>
              <w:jc w:val="center"/>
              <w:rPr>
                <w:color w:val="000000"/>
              </w:rPr>
            </w:pPr>
            <w:r>
              <w:rPr>
                <w:color w:val="000000"/>
              </w:rPr>
              <w:t>0</w:t>
            </w:r>
          </w:p>
        </w:tc>
        <w:tc>
          <w:tcPr>
            <w:tcW w:w="1014" w:type="dxa"/>
            <w:shd w:val="clear" w:color="auto" w:fill="FFFFFF" w:themeFill="background1"/>
          </w:tcPr>
          <w:p w:rsidR="00255F95" w:rsidRPr="00453F8F" w:rsidRDefault="00255F95" w:rsidP="005F4186">
            <w:pPr>
              <w:jc w:val="center"/>
              <w:rPr>
                <w:color w:val="000000"/>
              </w:rPr>
            </w:pPr>
            <w:r>
              <w:rPr>
                <w:color w:val="000000"/>
              </w:rPr>
              <w:t>0</w:t>
            </w:r>
          </w:p>
        </w:tc>
        <w:tc>
          <w:tcPr>
            <w:tcW w:w="1696" w:type="dxa"/>
            <w:shd w:val="clear" w:color="auto" w:fill="FFFFFF" w:themeFill="background1"/>
          </w:tcPr>
          <w:p w:rsidR="00255F95" w:rsidRPr="00453F8F" w:rsidRDefault="00255F95" w:rsidP="005F4186">
            <w:pPr>
              <w:jc w:val="center"/>
            </w:pPr>
            <w:r>
              <w:t>0</w:t>
            </w:r>
          </w:p>
        </w:tc>
      </w:tr>
      <w:tr w:rsidR="00255F95" w:rsidRPr="00453F8F" w:rsidTr="005F4186">
        <w:trPr>
          <w:jc w:val="center"/>
        </w:trPr>
        <w:tc>
          <w:tcPr>
            <w:tcW w:w="722" w:type="dxa"/>
            <w:shd w:val="clear" w:color="auto" w:fill="FFFFFF" w:themeFill="background1"/>
          </w:tcPr>
          <w:p w:rsidR="00255F95" w:rsidRPr="00453F8F" w:rsidRDefault="00255F95" w:rsidP="005F4186">
            <w:pPr>
              <w:jc w:val="center"/>
              <w:rPr>
                <w:b/>
              </w:rPr>
            </w:pPr>
            <w:r w:rsidRPr="00453F8F">
              <w:rPr>
                <w:b/>
              </w:rPr>
              <w:t>3.4</w:t>
            </w:r>
          </w:p>
        </w:tc>
        <w:tc>
          <w:tcPr>
            <w:tcW w:w="7311" w:type="dxa"/>
            <w:shd w:val="clear" w:color="auto" w:fill="FFFFFF" w:themeFill="background1"/>
          </w:tcPr>
          <w:p w:rsidR="00255F95" w:rsidRPr="00453F8F" w:rsidRDefault="00255F95" w:rsidP="005F4186">
            <w:pPr>
              <w:tabs>
                <w:tab w:val="left" w:pos="284"/>
                <w:tab w:val="left" w:pos="426"/>
              </w:tabs>
              <w:jc w:val="both"/>
              <w:rPr>
                <w:b/>
              </w:rPr>
            </w:pPr>
            <w:r w:rsidRPr="00453F8F">
              <w:rPr>
                <w:b/>
              </w:rPr>
              <w:t>Рынок выполнения работ по содержанию и текущему ремонту общего имущества собственников помещений                                             в многоквартирном доме</w:t>
            </w:r>
          </w:p>
        </w:tc>
        <w:tc>
          <w:tcPr>
            <w:tcW w:w="1417" w:type="dxa"/>
            <w:shd w:val="clear" w:color="auto" w:fill="FFFFFF" w:themeFill="background1"/>
          </w:tcPr>
          <w:p w:rsidR="00255F95" w:rsidRPr="00453F8F" w:rsidRDefault="00255F95" w:rsidP="005F4186">
            <w:pPr>
              <w:jc w:val="center"/>
              <w:rPr>
                <w:b/>
              </w:rPr>
            </w:pPr>
          </w:p>
        </w:tc>
        <w:tc>
          <w:tcPr>
            <w:tcW w:w="1138"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696" w:type="dxa"/>
            <w:shd w:val="clear" w:color="auto" w:fill="FFFFFF" w:themeFill="background1"/>
          </w:tcPr>
          <w:p w:rsidR="00255F95" w:rsidRPr="00453F8F" w:rsidRDefault="00255F95" w:rsidP="005F4186">
            <w:pPr>
              <w:jc w:val="center"/>
              <w:rPr>
                <w:b/>
              </w:rPr>
            </w:pPr>
          </w:p>
        </w:tc>
      </w:tr>
      <w:tr w:rsidR="00255F95" w:rsidRPr="00453F8F" w:rsidTr="005F4186">
        <w:trPr>
          <w:jc w:val="center"/>
        </w:trPr>
        <w:tc>
          <w:tcPr>
            <w:tcW w:w="722" w:type="dxa"/>
            <w:shd w:val="clear" w:color="auto" w:fill="FFFFFF" w:themeFill="background1"/>
          </w:tcPr>
          <w:p w:rsidR="00255F95" w:rsidRPr="00453F8F" w:rsidRDefault="00255F95" w:rsidP="005F4186">
            <w:pPr>
              <w:jc w:val="center"/>
            </w:pPr>
            <w:r w:rsidRPr="00453F8F">
              <w:t>3.4.1</w:t>
            </w:r>
          </w:p>
        </w:tc>
        <w:tc>
          <w:tcPr>
            <w:tcW w:w="7311" w:type="dxa"/>
            <w:shd w:val="clear" w:color="auto" w:fill="FFFFFF" w:themeFill="background1"/>
          </w:tcPr>
          <w:p w:rsidR="00255F95" w:rsidRPr="00453F8F" w:rsidRDefault="00255F95" w:rsidP="005F4186">
            <w:pPr>
              <w:autoSpaceDE w:val="0"/>
              <w:autoSpaceDN w:val="0"/>
              <w:adjustRightInd w:val="0"/>
              <w:jc w:val="both"/>
              <w:rPr>
                <w:rFonts w:eastAsiaTheme="minorHAnsi"/>
              </w:rPr>
            </w:pPr>
            <w:proofErr w:type="gramStart"/>
            <w:r w:rsidRPr="00453F8F">
              <w:rPr>
                <w:rFonts w:eastAsiaTheme="minorHAnsi"/>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w:t>
            </w:r>
            <w:proofErr w:type="spellStart"/>
            <w:r w:rsidRPr="00453F8F">
              <w:rPr>
                <w:rFonts w:eastAsiaTheme="minorHAnsi"/>
              </w:rPr>
              <w:t>способауправления</w:t>
            </w:r>
            <w:proofErr w:type="spellEnd"/>
            <w:proofErr w:type="gramEnd"/>
            <w:r w:rsidRPr="00453F8F">
              <w:rPr>
                <w:rFonts w:eastAsiaTheme="minorHAnsi"/>
              </w:rPr>
              <w:t>), осуществляющих деятельность по управлению многоквартирными домами)                             (по Стандарту и методике ФАС)</w:t>
            </w:r>
          </w:p>
        </w:tc>
        <w:tc>
          <w:tcPr>
            <w:tcW w:w="1417" w:type="dxa"/>
            <w:shd w:val="clear" w:color="auto" w:fill="FFFFFF" w:themeFill="background1"/>
          </w:tcPr>
          <w:p w:rsidR="00255F95" w:rsidRPr="00453F8F" w:rsidRDefault="00255F95" w:rsidP="005F4186">
            <w:pPr>
              <w:jc w:val="center"/>
            </w:pPr>
            <w:r w:rsidRPr="00453F8F">
              <w:t>%</w:t>
            </w:r>
          </w:p>
        </w:tc>
        <w:tc>
          <w:tcPr>
            <w:tcW w:w="1138" w:type="dxa"/>
            <w:shd w:val="clear" w:color="auto" w:fill="FFFFFF" w:themeFill="background1"/>
          </w:tcPr>
          <w:p w:rsidR="00255F95" w:rsidRPr="00453F8F" w:rsidRDefault="00255F95" w:rsidP="005F4186">
            <w:pPr>
              <w:jc w:val="center"/>
              <w:rPr>
                <w:color w:val="000000"/>
              </w:rPr>
            </w:pPr>
            <w:r>
              <w:rPr>
                <w:color w:val="000000"/>
              </w:rPr>
              <w:t>100</w:t>
            </w:r>
          </w:p>
        </w:tc>
        <w:tc>
          <w:tcPr>
            <w:tcW w:w="1014" w:type="dxa"/>
            <w:shd w:val="clear" w:color="auto" w:fill="FFFFFF" w:themeFill="background1"/>
          </w:tcPr>
          <w:p w:rsidR="00255F95" w:rsidRPr="00453F8F" w:rsidRDefault="00255F95" w:rsidP="005F4186">
            <w:pPr>
              <w:jc w:val="center"/>
            </w:pPr>
            <w:r>
              <w:rPr>
                <w:color w:val="000000"/>
              </w:rPr>
              <w:t>100</w:t>
            </w:r>
          </w:p>
        </w:tc>
        <w:tc>
          <w:tcPr>
            <w:tcW w:w="1014" w:type="dxa"/>
            <w:shd w:val="clear" w:color="auto" w:fill="FFFFFF" w:themeFill="background1"/>
          </w:tcPr>
          <w:p w:rsidR="00255F95" w:rsidRPr="00453F8F" w:rsidRDefault="00255F95" w:rsidP="005F4186">
            <w:pPr>
              <w:jc w:val="center"/>
            </w:pPr>
            <w:r>
              <w:rPr>
                <w:color w:val="000000"/>
              </w:rPr>
              <w:t>100</w:t>
            </w:r>
          </w:p>
        </w:tc>
        <w:tc>
          <w:tcPr>
            <w:tcW w:w="1014" w:type="dxa"/>
            <w:shd w:val="clear" w:color="auto" w:fill="FFFFFF" w:themeFill="background1"/>
          </w:tcPr>
          <w:p w:rsidR="00255F95" w:rsidRPr="00453F8F" w:rsidRDefault="00255F95" w:rsidP="005F4186">
            <w:pPr>
              <w:jc w:val="center"/>
            </w:pPr>
            <w:r>
              <w:rPr>
                <w:color w:val="000000"/>
              </w:rPr>
              <w:t>100</w:t>
            </w:r>
          </w:p>
        </w:tc>
        <w:tc>
          <w:tcPr>
            <w:tcW w:w="1696" w:type="dxa"/>
            <w:shd w:val="clear" w:color="auto" w:fill="FFFFFF" w:themeFill="background1"/>
          </w:tcPr>
          <w:p w:rsidR="00255F95" w:rsidRPr="00453F8F" w:rsidRDefault="00255F95" w:rsidP="005F4186">
            <w:pPr>
              <w:jc w:val="center"/>
            </w:pPr>
            <w:r>
              <w:t>100</w:t>
            </w:r>
          </w:p>
        </w:tc>
      </w:tr>
      <w:tr w:rsidR="00255F95" w:rsidRPr="00453F8F" w:rsidTr="005F4186">
        <w:trPr>
          <w:jc w:val="center"/>
        </w:trPr>
        <w:tc>
          <w:tcPr>
            <w:tcW w:w="722" w:type="dxa"/>
            <w:shd w:val="clear" w:color="auto" w:fill="FFFFFF" w:themeFill="background1"/>
          </w:tcPr>
          <w:p w:rsidR="00255F95" w:rsidRPr="00453F8F" w:rsidRDefault="00255F95" w:rsidP="005F4186">
            <w:pPr>
              <w:ind w:left="-57" w:right="-57"/>
              <w:jc w:val="center"/>
              <w:rPr>
                <w:b/>
              </w:rPr>
            </w:pPr>
            <w:r w:rsidRPr="00453F8F">
              <w:rPr>
                <w:b/>
              </w:rPr>
              <w:lastRenderedPageBreak/>
              <w:t>3.5</w:t>
            </w:r>
          </w:p>
        </w:tc>
        <w:tc>
          <w:tcPr>
            <w:tcW w:w="7311" w:type="dxa"/>
            <w:shd w:val="clear" w:color="auto" w:fill="FFFFFF" w:themeFill="background1"/>
          </w:tcPr>
          <w:p w:rsidR="00255F95" w:rsidRPr="00453F8F" w:rsidRDefault="00255F95" w:rsidP="005F4186">
            <w:pPr>
              <w:jc w:val="both"/>
            </w:pPr>
            <w:r w:rsidRPr="00453F8F">
              <w:rPr>
                <w:b/>
              </w:rPr>
              <w:t xml:space="preserve">Рынок ритуальных услуг </w:t>
            </w:r>
          </w:p>
        </w:tc>
        <w:tc>
          <w:tcPr>
            <w:tcW w:w="1417" w:type="dxa"/>
            <w:shd w:val="clear" w:color="auto" w:fill="FFFFFF" w:themeFill="background1"/>
          </w:tcPr>
          <w:p w:rsidR="00255F95" w:rsidRPr="00453F8F" w:rsidRDefault="00255F95" w:rsidP="005F4186">
            <w:pPr>
              <w:jc w:val="both"/>
            </w:pPr>
          </w:p>
        </w:tc>
        <w:tc>
          <w:tcPr>
            <w:tcW w:w="1138" w:type="dxa"/>
            <w:shd w:val="clear" w:color="auto" w:fill="FFFFFF" w:themeFill="background1"/>
          </w:tcPr>
          <w:p w:rsidR="00255F95" w:rsidRPr="00453F8F" w:rsidRDefault="00255F95" w:rsidP="005F4186">
            <w:pPr>
              <w:jc w:val="center"/>
            </w:pPr>
          </w:p>
        </w:tc>
        <w:tc>
          <w:tcPr>
            <w:tcW w:w="1014" w:type="dxa"/>
            <w:shd w:val="clear" w:color="auto" w:fill="FFFFFF" w:themeFill="background1"/>
          </w:tcPr>
          <w:p w:rsidR="00255F95" w:rsidRPr="00453F8F" w:rsidRDefault="00255F95" w:rsidP="005F4186">
            <w:pPr>
              <w:jc w:val="center"/>
            </w:pPr>
          </w:p>
        </w:tc>
        <w:tc>
          <w:tcPr>
            <w:tcW w:w="1014" w:type="dxa"/>
            <w:shd w:val="clear" w:color="auto" w:fill="FFFFFF" w:themeFill="background1"/>
          </w:tcPr>
          <w:p w:rsidR="00255F95" w:rsidRPr="00453F8F" w:rsidRDefault="00255F95" w:rsidP="005F4186">
            <w:pPr>
              <w:jc w:val="center"/>
            </w:pPr>
          </w:p>
        </w:tc>
        <w:tc>
          <w:tcPr>
            <w:tcW w:w="1014" w:type="dxa"/>
            <w:shd w:val="clear" w:color="auto" w:fill="FFFFFF" w:themeFill="background1"/>
          </w:tcPr>
          <w:p w:rsidR="00255F95" w:rsidRPr="00453F8F" w:rsidRDefault="00255F95" w:rsidP="005F4186">
            <w:pPr>
              <w:jc w:val="center"/>
            </w:pPr>
          </w:p>
        </w:tc>
        <w:tc>
          <w:tcPr>
            <w:tcW w:w="1696" w:type="dxa"/>
            <w:shd w:val="clear" w:color="auto" w:fill="FFFFFF" w:themeFill="background1"/>
          </w:tcPr>
          <w:p w:rsidR="00255F95" w:rsidRPr="00453F8F" w:rsidRDefault="00255F95" w:rsidP="005F4186">
            <w:pPr>
              <w:jc w:val="center"/>
            </w:pPr>
          </w:p>
        </w:tc>
      </w:tr>
      <w:tr w:rsidR="00255F95" w:rsidRPr="00453F8F" w:rsidTr="005F4186">
        <w:trPr>
          <w:jc w:val="center"/>
        </w:trPr>
        <w:tc>
          <w:tcPr>
            <w:tcW w:w="722" w:type="dxa"/>
            <w:shd w:val="clear" w:color="auto" w:fill="FFFFFF" w:themeFill="background1"/>
          </w:tcPr>
          <w:p w:rsidR="00255F95" w:rsidRPr="00453F8F" w:rsidRDefault="00255F95" w:rsidP="005F4186">
            <w:pPr>
              <w:ind w:left="-57" w:right="-57"/>
              <w:jc w:val="center"/>
            </w:pPr>
            <w:r w:rsidRPr="00453F8F">
              <w:t>3.5.1</w:t>
            </w:r>
          </w:p>
        </w:tc>
        <w:tc>
          <w:tcPr>
            <w:tcW w:w="7311" w:type="dxa"/>
            <w:shd w:val="clear" w:color="auto" w:fill="FFFFFF" w:themeFill="background1"/>
          </w:tcPr>
          <w:p w:rsidR="00255F95" w:rsidRPr="00453F8F" w:rsidRDefault="00255F95" w:rsidP="005F4186">
            <w:pPr>
              <w:autoSpaceDE w:val="0"/>
              <w:autoSpaceDN w:val="0"/>
              <w:adjustRightInd w:val="0"/>
              <w:jc w:val="both"/>
              <w:rPr>
                <w:rFonts w:eastAsiaTheme="minorHAnsi"/>
              </w:rPr>
            </w:pPr>
            <w:r w:rsidRPr="00453F8F">
              <w:rPr>
                <w:rFonts w:eastAsiaTheme="minorHAnsi"/>
              </w:rPr>
              <w:t>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(по Стандарту и методике ФАС)</w:t>
            </w:r>
          </w:p>
        </w:tc>
        <w:tc>
          <w:tcPr>
            <w:tcW w:w="1417" w:type="dxa"/>
            <w:shd w:val="clear" w:color="auto" w:fill="FFFFFF" w:themeFill="background1"/>
          </w:tcPr>
          <w:p w:rsidR="00255F95" w:rsidRPr="00453F8F" w:rsidRDefault="00255F95" w:rsidP="005F4186">
            <w:pPr>
              <w:jc w:val="center"/>
            </w:pPr>
            <w:r w:rsidRPr="00453F8F">
              <w:t>%</w:t>
            </w:r>
          </w:p>
        </w:tc>
        <w:tc>
          <w:tcPr>
            <w:tcW w:w="1138" w:type="dxa"/>
            <w:shd w:val="clear" w:color="auto" w:fill="FFFFFF" w:themeFill="background1"/>
          </w:tcPr>
          <w:p w:rsidR="00255F95" w:rsidRPr="00453F8F" w:rsidRDefault="00255F95" w:rsidP="005F4186">
            <w:pPr>
              <w:jc w:val="center"/>
              <w:rPr>
                <w:color w:val="000000"/>
              </w:rPr>
            </w:pPr>
            <w:r>
              <w:rPr>
                <w:color w:val="000000"/>
              </w:rPr>
              <w:t>100</w:t>
            </w:r>
          </w:p>
        </w:tc>
        <w:tc>
          <w:tcPr>
            <w:tcW w:w="1014" w:type="dxa"/>
            <w:shd w:val="clear" w:color="auto" w:fill="FFFFFF" w:themeFill="background1"/>
          </w:tcPr>
          <w:p w:rsidR="00255F95" w:rsidRPr="00453F8F" w:rsidRDefault="00255F95" w:rsidP="005F4186">
            <w:pPr>
              <w:jc w:val="center"/>
              <w:rPr>
                <w:color w:val="000000"/>
              </w:rPr>
            </w:pPr>
            <w:r>
              <w:rPr>
                <w:color w:val="000000"/>
              </w:rPr>
              <w:t>100</w:t>
            </w:r>
          </w:p>
        </w:tc>
        <w:tc>
          <w:tcPr>
            <w:tcW w:w="1014" w:type="dxa"/>
            <w:shd w:val="clear" w:color="auto" w:fill="FFFFFF" w:themeFill="background1"/>
          </w:tcPr>
          <w:p w:rsidR="00255F95" w:rsidRPr="00453F8F" w:rsidRDefault="00255F95" w:rsidP="005F4186">
            <w:pPr>
              <w:jc w:val="center"/>
              <w:rPr>
                <w:color w:val="000000"/>
              </w:rPr>
            </w:pPr>
            <w:r>
              <w:rPr>
                <w:color w:val="000000"/>
              </w:rPr>
              <w:t>100</w:t>
            </w:r>
          </w:p>
        </w:tc>
        <w:tc>
          <w:tcPr>
            <w:tcW w:w="1014" w:type="dxa"/>
            <w:shd w:val="clear" w:color="auto" w:fill="FFFFFF" w:themeFill="background1"/>
          </w:tcPr>
          <w:p w:rsidR="00255F95" w:rsidRPr="00453F8F" w:rsidRDefault="00255F95" w:rsidP="005F4186">
            <w:pPr>
              <w:jc w:val="center"/>
              <w:rPr>
                <w:color w:val="000000"/>
              </w:rPr>
            </w:pPr>
            <w:r>
              <w:rPr>
                <w:color w:val="000000"/>
              </w:rPr>
              <w:t>100</w:t>
            </w:r>
          </w:p>
        </w:tc>
        <w:tc>
          <w:tcPr>
            <w:tcW w:w="1696" w:type="dxa"/>
            <w:shd w:val="clear" w:color="auto" w:fill="FFFFFF" w:themeFill="background1"/>
          </w:tcPr>
          <w:p w:rsidR="00255F95" w:rsidRPr="00453F8F" w:rsidRDefault="00255F95" w:rsidP="005F4186">
            <w:pPr>
              <w:jc w:val="center"/>
            </w:pPr>
            <w:r>
              <w:t>100</w:t>
            </w:r>
          </w:p>
        </w:tc>
      </w:tr>
      <w:tr w:rsidR="00255F95" w:rsidRPr="00453F8F" w:rsidTr="005F4186">
        <w:trPr>
          <w:jc w:val="center"/>
        </w:trPr>
        <w:tc>
          <w:tcPr>
            <w:tcW w:w="722" w:type="dxa"/>
            <w:shd w:val="clear" w:color="auto" w:fill="FFFFFF" w:themeFill="background1"/>
          </w:tcPr>
          <w:p w:rsidR="00255F95" w:rsidRPr="00453F8F" w:rsidRDefault="00255F95" w:rsidP="005F4186">
            <w:pPr>
              <w:ind w:left="-57" w:right="-57"/>
              <w:jc w:val="center"/>
              <w:rPr>
                <w:b/>
              </w:rPr>
            </w:pPr>
            <w:r w:rsidRPr="00453F8F">
              <w:rPr>
                <w:b/>
              </w:rPr>
              <w:t>4</w:t>
            </w:r>
          </w:p>
        </w:tc>
        <w:tc>
          <w:tcPr>
            <w:tcW w:w="7311" w:type="dxa"/>
            <w:shd w:val="clear" w:color="auto" w:fill="FFFFFF" w:themeFill="background1"/>
          </w:tcPr>
          <w:p w:rsidR="00255F95" w:rsidRPr="00453F8F" w:rsidRDefault="00255F95" w:rsidP="005F4186">
            <w:pPr>
              <w:jc w:val="both"/>
              <w:rPr>
                <w:b/>
              </w:rPr>
            </w:pPr>
            <w:r w:rsidRPr="00453F8F">
              <w:rPr>
                <w:b/>
              </w:rPr>
              <w:t>Топливно-энергетический комплекс</w:t>
            </w:r>
          </w:p>
        </w:tc>
        <w:tc>
          <w:tcPr>
            <w:tcW w:w="1417" w:type="dxa"/>
            <w:shd w:val="clear" w:color="auto" w:fill="FFFFFF" w:themeFill="background1"/>
          </w:tcPr>
          <w:p w:rsidR="00255F95" w:rsidRPr="00453F8F" w:rsidRDefault="00255F95" w:rsidP="005F4186">
            <w:pPr>
              <w:jc w:val="center"/>
              <w:rPr>
                <w:b/>
              </w:rPr>
            </w:pPr>
          </w:p>
        </w:tc>
        <w:tc>
          <w:tcPr>
            <w:tcW w:w="1138" w:type="dxa"/>
            <w:shd w:val="clear" w:color="auto" w:fill="FFFFFF" w:themeFill="background1"/>
          </w:tcPr>
          <w:p w:rsidR="00255F95" w:rsidRPr="00453F8F" w:rsidRDefault="00255F95" w:rsidP="005F4186">
            <w:pPr>
              <w:jc w:val="center"/>
              <w:rPr>
                <w:b/>
                <w:color w:val="000000"/>
              </w:rPr>
            </w:pPr>
          </w:p>
        </w:tc>
        <w:tc>
          <w:tcPr>
            <w:tcW w:w="1014" w:type="dxa"/>
            <w:shd w:val="clear" w:color="auto" w:fill="FFFFFF" w:themeFill="background1"/>
          </w:tcPr>
          <w:p w:rsidR="00255F95" w:rsidRPr="00453F8F" w:rsidRDefault="00255F95" w:rsidP="005F4186">
            <w:pPr>
              <w:jc w:val="center"/>
              <w:rPr>
                <w:b/>
                <w:color w:val="000000"/>
              </w:rPr>
            </w:pPr>
          </w:p>
        </w:tc>
        <w:tc>
          <w:tcPr>
            <w:tcW w:w="1014" w:type="dxa"/>
            <w:shd w:val="clear" w:color="auto" w:fill="FFFFFF" w:themeFill="background1"/>
          </w:tcPr>
          <w:p w:rsidR="00255F95" w:rsidRPr="00453F8F" w:rsidRDefault="00255F95" w:rsidP="005F4186">
            <w:pPr>
              <w:jc w:val="center"/>
              <w:rPr>
                <w:b/>
                <w:color w:val="000000"/>
              </w:rPr>
            </w:pPr>
          </w:p>
        </w:tc>
        <w:tc>
          <w:tcPr>
            <w:tcW w:w="1014" w:type="dxa"/>
            <w:shd w:val="clear" w:color="auto" w:fill="FFFFFF" w:themeFill="background1"/>
          </w:tcPr>
          <w:p w:rsidR="00255F95" w:rsidRPr="00453F8F" w:rsidRDefault="00255F95" w:rsidP="005F4186">
            <w:pPr>
              <w:jc w:val="center"/>
              <w:rPr>
                <w:b/>
                <w:color w:val="000000"/>
              </w:rPr>
            </w:pPr>
          </w:p>
        </w:tc>
        <w:tc>
          <w:tcPr>
            <w:tcW w:w="1696" w:type="dxa"/>
            <w:shd w:val="clear" w:color="auto" w:fill="FFFFFF" w:themeFill="background1"/>
          </w:tcPr>
          <w:p w:rsidR="00255F95" w:rsidRPr="00453F8F" w:rsidRDefault="00255F95" w:rsidP="005F4186">
            <w:pPr>
              <w:jc w:val="center"/>
              <w:rPr>
                <w:b/>
              </w:rPr>
            </w:pPr>
          </w:p>
        </w:tc>
      </w:tr>
      <w:tr w:rsidR="00255F95" w:rsidRPr="00453F8F" w:rsidTr="005F4186">
        <w:trPr>
          <w:trHeight w:val="244"/>
          <w:jc w:val="center"/>
        </w:trPr>
        <w:tc>
          <w:tcPr>
            <w:tcW w:w="722" w:type="dxa"/>
            <w:shd w:val="clear" w:color="auto" w:fill="FFFFFF" w:themeFill="background1"/>
          </w:tcPr>
          <w:p w:rsidR="00255F95" w:rsidRPr="00453F8F" w:rsidRDefault="00255F95" w:rsidP="005F4186">
            <w:pPr>
              <w:jc w:val="center"/>
              <w:rPr>
                <w:b/>
              </w:rPr>
            </w:pPr>
            <w:r w:rsidRPr="00453F8F">
              <w:rPr>
                <w:b/>
              </w:rPr>
              <w:t>4.</w:t>
            </w:r>
            <w:r>
              <w:rPr>
                <w:b/>
              </w:rPr>
              <w:t>1</w:t>
            </w:r>
          </w:p>
        </w:tc>
        <w:tc>
          <w:tcPr>
            <w:tcW w:w="7311" w:type="dxa"/>
            <w:shd w:val="clear" w:color="auto" w:fill="FFFFFF" w:themeFill="background1"/>
            <w:vAlign w:val="center"/>
          </w:tcPr>
          <w:p w:rsidR="00255F95" w:rsidRPr="00453F8F" w:rsidRDefault="00255F95" w:rsidP="005F4186">
            <w:pPr>
              <w:jc w:val="both"/>
              <w:rPr>
                <w:b/>
                <w:bCs/>
              </w:rPr>
            </w:pPr>
            <w:r w:rsidRPr="00453F8F">
              <w:rPr>
                <w:b/>
                <w:bCs/>
              </w:rPr>
              <w:t>Рынок нефтепродуктов</w:t>
            </w:r>
          </w:p>
        </w:tc>
        <w:tc>
          <w:tcPr>
            <w:tcW w:w="1417" w:type="dxa"/>
            <w:shd w:val="clear" w:color="auto" w:fill="FFFFFF" w:themeFill="background1"/>
          </w:tcPr>
          <w:p w:rsidR="00255F95" w:rsidRPr="00453F8F" w:rsidRDefault="00255F95" w:rsidP="005F4186">
            <w:pPr>
              <w:jc w:val="center"/>
              <w:rPr>
                <w:b/>
              </w:rPr>
            </w:pPr>
          </w:p>
        </w:tc>
        <w:tc>
          <w:tcPr>
            <w:tcW w:w="1138" w:type="dxa"/>
            <w:shd w:val="clear" w:color="auto" w:fill="FFFFFF" w:themeFill="background1"/>
          </w:tcPr>
          <w:p w:rsidR="00255F95" w:rsidRPr="00453F8F" w:rsidRDefault="00255F95" w:rsidP="005F4186">
            <w:pPr>
              <w:jc w:val="center"/>
              <w:rPr>
                <w:b/>
                <w:i/>
              </w:rPr>
            </w:pPr>
          </w:p>
        </w:tc>
        <w:tc>
          <w:tcPr>
            <w:tcW w:w="1014" w:type="dxa"/>
            <w:shd w:val="clear" w:color="auto" w:fill="FFFFFF" w:themeFill="background1"/>
          </w:tcPr>
          <w:p w:rsidR="00255F95" w:rsidRPr="00453F8F" w:rsidRDefault="00255F95" w:rsidP="005F4186">
            <w:pPr>
              <w:jc w:val="center"/>
              <w:rPr>
                <w:b/>
                <w:i/>
              </w:rPr>
            </w:pPr>
          </w:p>
        </w:tc>
        <w:tc>
          <w:tcPr>
            <w:tcW w:w="1014" w:type="dxa"/>
            <w:shd w:val="clear" w:color="auto" w:fill="FFFFFF" w:themeFill="background1"/>
          </w:tcPr>
          <w:p w:rsidR="00255F95" w:rsidRPr="00453F8F" w:rsidRDefault="00255F95" w:rsidP="005F4186">
            <w:pPr>
              <w:jc w:val="center"/>
              <w:rPr>
                <w:b/>
                <w:i/>
              </w:rPr>
            </w:pPr>
          </w:p>
        </w:tc>
        <w:tc>
          <w:tcPr>
            <w:tcW w:w="1014" w:type="dxa"/>
            <w:shd w:val="clear" w:color="auto" w:fill="FFFFFF" w:themeFill="background1"/>
          </w:tcPr>
          <w:p w:rsidR="00255F95" w:rsidRPr="00453F8F" w:rsidRDefault="00255F95" w:rsidP="005F4186">
            <w:pPr>
              <w:jc w:val="center"/>
              <w:rPr>
                <w:b/>
                <w:i/>
              </w:rPr>
            </w:pPr>
          </w:p>
        </w:tc>
        <w:tc>
          <w:tcPr>
            <w:tcW w:w="1696" w:type="dxa"/>
            <w:shd w:val="clear" w:color="auto" w:fill="FFFFFF" w:themeFill="background1"/>
          </w:tcPr>
          <w:p w:rsidR="00255F95" w:rsidRPr="00453F8F" w:rsidRDefault="00255F95" w:rsidP="005F4186">
            <w:pPr>
              <w:jc w:val="center"/>
              <w:rPr>
                <w:b/>
              </w:rPr>
            </w:pPr>
          </w:p>
        </w:tc>
      </w:tr>
      <w:tr w:rsidR="00255F95" w:rsidRPr="00453F8F" w:rsidTr="005F4186">
        <w:trPr>
          <w:jc w:val="center"/>
        </w:trPr>
        <w:tc>
          <w:tcPr>
            <w:tcW w:w="722" w:type="dxa"/>
            <w:shd w:val="clear" w:color="auto" w:fill="FFFFFF" w:themeFill="background1"/>
          </w:tcPr>
          <w:p w:rsidR="00255F95" w:rsidRPr="00453F8F" w:rsidRDefault="00255F95" w:rsidP="005F4186">
            <w:pPr>
              <w:jc w:val="center"/>
            </w:pPr>
            <w:r w:rsidRPr="00453F8F">
              <w:t>4.</w:t>
            </w:r>
            <w:r>
              <w:t>1</w:t>
            </w:r>
            <w:r w:rsidRPr="00453F8F">
              <w:t>.1</w:t>
            </w:r>
          </w:p>
        </w:tc>
        <w:tc>
          <w:tcPr>
            <w:tcW w:w="7311" w:type="dxa"/>
            <w:shd w:val="clear" w:color="auto" w:fill="FFFFFF" w:themeFill="background1"/>
          </w:tcPr>
          <w:p w:rsidR="00255F95" w:rsidRPr="00453F8F" w:rsidRDefault="00255F95" w:rsidP="005F4186">
            <w:pPr>
              <w:autoSpaceDE w:val="0"/>
              <w:autoSpaceDN w:val="0"/>
              <w:adjustRightInd w:val="0"/>
              <w:jc w:val="both"/>
              <w:rPr>
                <w:rFonts w:eastAsiaTheme="minorHAnsi"/>
              </w:rPr>
            </w:pPr>
            <w:r w:rsidRPr="00453F8F">
              <w:rPr>
                <w:rFonts w:eastAsiaTheme="minorHAnsi"/>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w:t>
            </w:r>
            <w:proofErr w:type="gramStart"/>
            <w:r w:rsidRPr="00453F8F">
              <w:rPr>
                <w:rFonts w:eastAsiaTheme="minorHAnsi"/>
              </w:rPr>
              <w:t>)(</w:t>
            </w:r>
            <w:proofErr w:type="gramEnd"/>
            <w:r w:rsidRPr="00453F8F">
              <w:rPr>
                <w:rFonts w:eastAsiaTheme="minorHAnsi"/>
              </w:rPr>
              <w:t>по Стандарту и методике ФАС)</w:t>
            </w:r>
          </w:p>
        </w:tc>
        <w:tc>
          <w:tcPr>
            <w:tcW w:w="1417" w:type="dxa"/>
            <w:shd w:val="clear" w:color="auto" w:fill="FFFFFF" w:themeFill="background1"/>
          </w:tcPr>
          <w:p w:rsidR="00255F95" w:rsidRPr="00453F8F" w:rsidRDefault="00255F95" w:rsidP="005F4186">
            <w:pPr>
              <w:jc w:val="center"/>
            </w:pPr>
            <w:r w:rsidRPr="00453F8F">
              <w:t>%</w:t>
            </w:r>
          </w:p>
        </w:tc>
        <w:tc>
          <w:tcPr>
            <w:tcW w:w="1138" w:type="dxa"/>
            <w:shd w:val="clear" w:color="auto" w:fill="FFFFFF" w:themeFill="background1"/>
          </w:tcPr>
          <w:p w:rsidR="00255F95" w:rsidRPr="00453F8F" w:rsidRDefault="00255F95" w:rsidP="005F4186">
            <w:pPr>
              <w:jc w:val="center"/>
              <w:rPr>
                <w:i/>
              </w:rPr>
            </w:pPr>
            <w:r w:rsidRPr="00453F8F">
              <w:rPr>
                <w:i/>
              </w:rPr>
              <w:t>100</w:t>
            </w:r>
          </w:p>
        </w:tc>
        <w:tc>
          <w:tcPr>
            <w:tcW w:w="1014" w:type="dxa"/>
            <w:shd w:val="clear" w:color="auto" w:fill="FFFFFF" w:themeFill="background1"/>
          </w:tcPr>
          <w:p w:rsidR="00255F95" w:rsidRPr="00453F8F" w:rsidRDefault="00255F95" w:rsidP="005F4186">
            <w:pPr>
              <w:jc w:val="center"/>
              <w:rPr>
                <w:i/>
              </w:rPr>
            </w:pPr>
            <w:r w:rsidRPr="00453F8F">
              <w:rPr>
                <w:i/>
              </w:rPr>
              <w:t>100</w:t>
            </w:r>
          </w:p>
        </w:tc>
        <w:tc>
          <w:tcPr>
            <w:tcW w:w="1014" w:type="dxa"/>
            <w:shd w:val="clear" w:color="auto" w:fill="FFFFFF" w:themeFill="background1"/>
          </w:tcPr>
          <w:p w:rsidR="00255F95" w:rsidRPr="00453F8F" w:rsidRDefault="00255F95" w:rsidP="005F4186">
            <w:pPr>
              <w:jc w:val="center"/>
              <w:rPr>
                <w:i/>
              </w:rPr>
            </w:pPr>
            <w:r w:rsidRPr="00453F8F">
              <w:rPr>
                <w:i/>
              </w:rPr>
              <w:t>100</w:t>
            </w:r>
          </w:p>
        </w:tc>
        <w:tc>
          <w:tcPr>
            <w:tcW w:w="1014" w:type="dxa"/>
            <w:shd w:val="clear" w:color="auto" w:fill="FFFFFF" w:themeFill="background1"/>
          </w:tcPr>
          <w:p w:rsidR="00255F95" w:rsidRPr="00453F8F" w:rsidRDefault="00255F95" w:rsidP="005F4186">
            <w:pPr>
              <w:jc w:val="center"/>
              <w:rPr>
                <w:i/>
              </w:rPr>
            </w:pPr>
            <w:r w:rsidRPr="00453F8F">
              <w:rPr>
                <w:i/>
              </w:rPr>
              <w:t>100</w:t>
            </w:r>
          </w:p>
        </w:tc>
        <w:tc>
          <w:tcPr>
            <w:tcW w:w="1696" w:type="dxa"/>
            <w:shd w:val="clear" w:color="auto" w:fill="FFFFFF" w:themeFill="background1"/>
          </w:tcPr>
          <w:p w:rsidR="00255F95" w:rsidRPr="00453F8F" w:rsidRDefault="00255F95" w:rsidP="005F4186">
            <w:pPr>
              <w:jc w:val="center"/>
            </w:pPr>
            <w:r>
              <w:t>100</w:t>
            </w:r>
          </w:p>
        </w:tc>
      </w:tr>
      <w:tr w:rsidR="00255F95" w:rsidRPr="00453F8F" w:rsidTr="005F4186">
        <w:trPr>
          <w:jc w:val="center"/>
        </w:trPr>
        <w:tc>
          <w:tcPr>
            <w:tcW w:w="722" w:type="dxa"/>
            <w:shd w:val="clear" w:color="auto" w:fill="FFFFFF" w:themeFill="background1"/>
          </w:tcPr>
          <w:p w:rsidR="00255F95" w:rsidRPr="004062A1" w:rsidRDefault="00255F95" w:rsidP="005F4186">
            <w:pPr>
              <w:jc w:val="center"/>
              <w:rPr>
                <w:b/>
              </w:rPr>
            </w:pPr>
            <w:r w:rsidRPr="004062A1">
              <w:rPr>
                <w:b/>
              </w:rPr>
              <w:t>4.2</w:t>
            </w:r>
          </w:p>
        </w:tc>
        <w:tc>
          <w:tcPr>
            <w:tcW w:w="7311" w:type="dxa"/>
            <w:shd w:val="clear" w:color="auto" w:fill="FFFFFF" w:themeFill="background1"/>
          </w:tcPr>
          <w:p w:rsidR="00255F95" w:rsidRPr="004062A1" w:rsidRDefault="00255F95" w:rsidP="005F4186">
            <w:pPr>
              <w:autoSpaceDE w:val="0"/>
              <w:autoSpaceDN w:val="0"/>
              <w:adjustRightInd w:val="0"/>
              <w:jc w:val="both"/>
              <w:rPr>
                <w:rFonts w:eastAsiaTheme="minorHAnsi"/>
                <w:b/>
              </w:rPr>
            </w:pPr>
            <w:r>
              <w:rPr>
                <w:rFonts w:eastAsiaTheme="minorHAnsi"/>
                <w:b/>
              </w:rPr>
              <w:t>Рынок купли – продажи электрической энергии (мощности) на розничном рынке электрической энергии (мощности)</w:t>
            </w:r>
          </w:p>
        </w:tc>
        <w:tc>
          <w:tcPr>
            <w:tcW w:w="1417" w:type="dxa"/>
            <w:shd w:val="clear" w:color="auto" w:fill="FFFFFF" w:themeFill="background1"/>
          </w:tcPr>
          <w:p w:rsidR="00255F95" w:rsidRPr="00453F8F" w:rsidRDefault="00255F95" w:rsidP="005F4186">
            <w:pPr>
              <w:jc w:val="center"/>
            </w:pPr>
          </w:p>
        </w:tc>
        <w:tc>
          <w:tcPr>
            <w:tcW w:w="1138" w:type="dxa"/>
            <w:shd w:val="clear" w:color="auto" w:fill="FFFFFF" w:themeFill="background1"/>
          </w:tcPr>
          <w:p w:rsidR="00255F95" w:rsidRPr="00453F8F" w:rsidRDefault="00255F95" w:rsidP="005F4186">
            <w:pPr>
              <w:jc w:val="center"/>
              <w:rPr>
                <w:i/>
              </w:rPr>
            </w:pPr>
          </w:p>
        </w:tc>
        <w:tc>
          <w:tcPr>
            <w:tcW w:w="1014" w:type="dxa"/>
            <w:shd w:val="clear" w:color="auto" w:fill="FFFFFF" w:themeFill="background1"/>
          </w:tcPr>
          <w:p w:rsidR="00255F95" w:rsidRPr="00453F8F" w:rsidRDefault="00255F95" w:rsidP="005F4186">
            <w:pPr>
              <w:jc w:val="center"/>
              <w:rPr>
                <w:i/>
              </w:rPr>
            </w:pPr>
          </w:p>
        </w:tc>
        <w:tc>
          <w:tcPr>
            <w:tcW w:w="1014" w:type="dxa"/>
            <w:shd w:val="clear" w:color="auto" w:fill="FFFFFF" w:themeFill="background1"/>
          </w:tcPr>
          <w:p w:rsidR="00255F95" w:rsidRPr="00453F8F" w:rsidRDefault="00255F95" w:rsidP="005F4186">
            <w:pPr>
              <w:jc w:val="center"/>
              <w:rPr>
                <w:i/>
              </w:rPr>
            </w:pPr>
          </w:p>
        </w:tc>
        <w:tc>
          <w:tcPr>
            <w:tcW w:w="1014" w:type="dxa"/>
            <w:shd w:val="clear" w:color="auto" w:fill="FFFFFF" w:themeFill="background1"/>
          </w:tcPr>
          <w:p w:rsidR="00255F95" w:rsidRPr="00453F8F" w:rsidRDefault="00255F95" w:rsidP="005F4186">
            <w:pPr>
              <w:jc w:val="center"/>
              <w:rPr>
                <w:i/>
              </w:rPr>
            </w:pPr>
          </w:p>
        </w:tc>
        <w:tc>
          <w:tcPr>
            <w:tcW w:w="1696" w:type="dxa"/>
            <w:shd w:val="clear" w:color="auto" w:fill="FFFFFF" w:themeFill="background1"/>
          </w:tcPr>
          <w:p w:rsidR="00255F95" w:rsidRPr="00453F8F" w:rsidRDefault="00255F95" w:rsidP="005F4186">
            <w:pPr>
              <w:jc w:val="center"/>
            </w:pPr>
          </w:p>
        </w:tc>
      </w:tr>
      <w:tr w:rsidR="00255F95" w:rsidRPr="00453F8F" w:rsidTr="005F4186">
        <w:trPr>
          <w:jc w:val="center"/>
        </w:trPr>
        <w:tc>
          <w:tcPr>
            <w:tcW w:w="722" w:type="dxa"/>
            <w:shd w:val="clear" w:color="auto" w:fill="FFFFFF" w:themeFill="background1"/>
          </w:tcPr>
          <w:p w:rsidR="00255F95" w:rsidRPr="004062A1" w:rsidRDefault="00255F95" w:rsidP="005F4186">
            <w:pPr>
              <w:jc w:val="center"/>
            </w:pPr>
            <w:r w:rsidRPr="004062A1">
              <w:t>4.2.1</w:t>
            </w:r>
          </w:p>
        </w:tc>
        <w:tc>
          <w:tcPr>
            <w:tcW w:w="7311" w:type="dxa"/>
            <w:shd w:val="clear" w:color="auto" w:fill="FFFFFF" w:themeFill="background1"/>
          </w:tcPr>
          <w:p w:rsidR="00255F95" w:rsidRPr="004062A1" w:rsidRDefault="00255F95" w:rsidP="005F4186">
            <w:pPr>
              <w:autoSpaceDE w:val="0"/>
              <w:autoSpaceDN w:val="0"/>
              <w:adjustRightInd w:val="0"/>
              <w:jc w:val="both"/>
              <w:rPr>
                <w:rFonts w:eastAsiaTheme="minorHAnsi"/>
              </w:rPr>
            </w:pPr>
            <w:r>
              <w:rPr>
                <w:rFonts w:eastAsiaTheme="minorHAnsi"/>
              </w:rPr>
              <w:t>Доля организаций частной формы собственности в сфере купли – 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(кВт/ч) организациями частной формы собственности) (по Стандарту и методике ФАС)</w:t>
            </w:r>
          </w:p>
        </w:tc>
        <w:tc>
          <w:tcPr>
            <w:tcW w:w="1417" w:type="dxa"/>
            <w:shd w:val="clear" w:color="auto" w:fill="FFFFFF" w:themeFill="background1"/>
          </w:tcPr>
          <w:p w:rsidR="00255F95" w:rsidRPr="00453F8F" w:rsidRDefault="00255F95" w:rsidP="005F4186">
            <w:pPr>
              <w:jc w:val="center"/>
            </w:pPr>
            <w:r>
              <w:t>%</w:t>
            </w:r>
          </w:p>
        </w:tc>
        <w:tc>
          <w:tcPr>
            <w:tcW w:w="1138" w:type="dxa"/>
            <w:shd w:val="clear" w:color="auto" w:fill="FFFFFF" w:themeFill="background1"/>
          </w:tcPr>
          <w:p w:rsidR="00255F95" w:rsidRPr="00453F8F" w:rsidRDefault="00255F95" w:rsidP="005F4186">
            <w:pPr>
              <w:jc w:val="center"/>
              <w:rPr>
                <w:i/>
              </w:rPr>
            </w:pPr>
            <w:r>
              <w:rPr>
                <w:i/>
              </w:rPr>
              <w:t>100</w:t>
            </w:r>
          </w:p>
        </w:tc>
        <w:tc>
          <w:tcPr>
            <w:tcW w:w="1014" w:type="dxa"/>
            <w:shd w:val="clear" w:color="auto" w:fill="FFFFFF" w:themeFill="background1"/>
          </w:tcPr>
          <w:p w:rsidR="00255F95" w:rsidRPr="00453F8F" w:rsidRDefault="00255F95" w:rsidP="005F4186">
            <w:pPr>
              <w:jc w:val="center"/>
              <w:rPr>
                <w:i/>
              </w:rPr>
            </w:pPr>
            <w:r>
              <w:rPr>
                <w:i/>
              </w:rPr>
              <w:t>100</w:t>
            </w:r>
          </w:p>
        </w:tc>
        <w:tc>
          <w:tcPr>
            <w:tcW w:w="1014" w:type="dxa"/>
            <w:shd w:val="clear" w:color="auto" w:fill="FFFFFF" w:themeFill="background1"/>
          </w:tcPr>
          <w:p w:rsidR="00255F95" w:rsidRPr="00453F8F" w:rsidRDefault="00255F95" w:rsidP="005F4186">
            <w:pPr>
              <w:jc w:val="center"/>
              <w:rPr>
                <w:i/>
              </w:rPr>
            </w:pPr>
            <w:r>
              <w:rPr>
                <w:i/>
              </w:rPr>
              <w:t>100</w:t>
            </w:r>
          </w:p>
        </w:tc>
        <w:tc>
          <w:tcPr>
            <w:tcW w:w="1014" w:type="dxa"/>
            <w:shd w:val="clear" w:color="auto" w:fill="FFFFFF" w:themeFill="background1"/>
          </w:tcPr>
          <w:p w:rsidR="00255F95" w:rsidRPr="00453F8F" w:rsidRDefault="00255F95" w:rsidP="005F4186">
            <w:pPr>
              <w:jc w:val="center"/>
              <w:rPr>
                <w:i/>
              </w:rPr>
            </w:pPr>
            <w:r>
              <w:rPr>
                <w:i/>
              </w:rPr>
              <w:t>100</w:t>
            </w:r>
          </w:p>
        </w:tc>
        <w:tc>
          <w:tcPr>
            <w:tcW w:w="1696" w:type="dxa"/>
            <w:shd w:val="clear" w:color="auto" w:fill="FFFFFF" w:themeFill="background1"/>
          </w:tcPr>
          <w:p w:rsidR="00255F95" w:rsidRPr="00453F8F" w:rsidRDefault="00255F95" w:rsidP="005F4186">
            <w:pPr>
              <w:jc w:val="center"/>
            </w:pPr>
            <w:r>
              <w:t>100</w:t>
            </w:r>
          </w:p>
        </w:tc>
      </w:tr>
      <w:tr w:rsidR="00255F95" w:rsidRPr="00453F8F" w:rsidTr="005F4186">
        <w:trPr>
          <w:jc w:val="center"/>
        </w:trPr>
        <w:tc>
          <w:tcPr>
            <w:tcW w:w="722" w:type="dxa"/>
            <w:shd w:val="clear" w:color="auto" w:fill="FFFFFF" w:themeFill="background1"/>
          </w:tcPr>
          <w:p w:rsidR="00255F95" w:rsidRPr="004062A1" w:rsidRDefault="00255F95" w:rsidP="005F4186">
            <w:pPr>
              <w:jc w:val="center"/>
              <w:rPr>
                <w:b/>
              </w:rPr>
            </w:pPr>
            <w:r>
              <w:rPr>
                <w:b/>
              </w:rPr>
              <w:t>4.3</w:t>
            </w:r>
          </w:p>
        </w:tc>
        <w:tc>
          <w:tcPr>
            <w:tcW w:w="7311" w:type="dxa"/>
            <w:shd w:val="clear" w:color="auto" w:fill="FFFFFF" w:themeFill="background1"/>
          </w:tcPr>
          <w:p w:rsidR="00255F95" w:rsidRPr="00F025CD" w:rsidRDefault="00255F95" w:rsidP="005F4186">
            <w:pPr>
              <w:autoSpaceDE w:val="0"/>
              <w:autoSpaceDN w:val="0"/>
              <w:adjustRightInd w:val="0"/>
              <w:jc w:val="both"/>
              <w:rPr>
                <w:rFonts w:eastAsiaTheme="minorHAnsi"/>
                <w:b/>
              </w:rPr>
            </w:pPr>
            <w:r w:rsidRPr="00F025CD">
              <w:rPr>
                <w:rFonts w:eastAsiaTheme="minorHAnsi"/>
                <w:b/>
              </w:rPr>
              <w:t xml:space="preserve">Рынок газомоторного топлива </w:t>
            </w:r>
          </w:p>
        </w:tc>
        <w:tc>
          <w:tcPr>
            <w:tcW w:w="1417" w:type="dxa"/>
            <w:shd w:val="clear" w:color="auto" w:fill="FFFFFF" w:themeFill="background1"/>
          </w:tcPr>
          <w:p w:rsidR="00255F95" w:rsidRDefault="00255F95" w:rsidP="005F4186">
            <w:pPr>
              <w:jc w:val="center"/>
            </w:pPr>
          </w:p>
        </w:tc>
        <w:tc>
          <w:tcPr>
            <w:tcW w:w="1138" w:type="dxa"/>
            <w:shd w:val="clear" w:color="auto" w:fill="FFFFFF" w:themeFill="background1"/>
          </w:tcPr>
          <w:p w:rsidR="00255F95" w:rsidRDefault="00255F95" w:rsidP="005F4186">
            <w:pPr>
              <w:jc w:val="center"/>
              <w:rPr>
                <w:i/>
              </w:rPr>
            </w:pPr>
          </w:p>
        </w:tc>
        <w:tc>
          <w:tcPr>
            <w:tcW w:w="1014" w:type="dxa"/>
            <w:shd w:val="clear" w:color="auto" w:fill="FFFFFF" w:themeFill="background1"/>
          </w:tcPr>
          <w:p w:rsidR="00255F95" w:rsidRDefault="00255F95" w:rsidP="005F4186">
            <w:pPr>
              <w:jc w:val="center"/>
              <w:rPr>
                <w:i/>
              </w:rPr>
            </w:pPr>
          </w:p>
        </w:tc>
        <w:tc>
          <w:tcPr>
            <w:tcW w:w="1014" w:type="dxa"/>
            <w:shd w:val="clear" w:color="auto" w:fill="FFFFFF" w:themeFill="background1"/>
          </w:tcPr>
          <w:p w:rsidR="00255F95" w:rsidRDefault="00255F95" w:rsidP="005F4186">
            <w:pPr>
              <w:jc w:val="center"/>
              <w:rPr>
                <w:i/>
              </w:rPr>
            </w:pPr>
          </w:p>
        </w:tc>
        <w:tc>
          <w:tcPr>
            <w:tcW w:w="1014" w:type="dxa"/>
            <w:shd w:val="clear" w:color="auto" w:fill="FFFFFF" w:themeFill="background1"/>
          </w:tcPr>
          <w:p w:rsidR="00255F95" w:rsidRDefault="00255F95" w:rsidP="005F4186">
            <w:pPr>
              <w:jc w:val="center"/>
              <w:rPr>
                <w:i/>
              </w:rPr>
            </w:pPr>
          </w:p>
        </w:tc>
        <w:tc>
          <w:tcPr>
            <w:tcW w:w="1696" w:type="dxa"/>
            <w:shd w:val="clear" w:color="auto" w:fill="FFFFFF" w:themeFill="background1"/>
          </w:tcPr>
          <w:p w:rsidR="00255F95" w:rsidRDefault="00255F95" w:rsidP="005F4186">
            <w:pPr>
              <w:jc w:val="center"/>
            </w:pPr>
          </w:p>
        </w:tc>
      </w:tr>
      <w:tr w:rsidR="00255F95" w:rsidRPr="00453F8F" w:rsidTr="005F4186">
        <w:trPr>
          <w:jc w:val="center"/>
        </w:trPr>
        <w:tc>
          <w:tcPr>
            <w:tcW w:w="722" w:type="dxa"/>
            <w:shd w:val="clear" w:color="auto" w:fill="FFFFFF" w:themeFill="background1"/>
          </w:tcPr>
          <w:p w:rsidR="00255F95" w:rsidRPr="00F025CD" w:rsidRDefault="00255F95" w:rsidP="005F4186">
            <w:pPr>
              <w:jc w:val="center"/>
            </w:pPr>
            <w:r>
              <w:t>4.3.1.</w:t>
            </w:r>
          </w:p>
        </w:tc>
        <w:tc>
          <w:tcPr>
            <w:tcW w:w="7311" w:type="dxa"/>
            <w:shd w:val="clear" w:color="auto" w:fill="FFFFFF" w:themeFill="background1"/>
          </w:tcPr>
          <w:p w:rsidR="00255F95" w:rsidRPr="00F025CD" w:rsidRDefault="00255F95" w:rsidP="005F4186">
            <w:pPr>
              <w:autoSpaceDE w:val="0"/>
              <w:autoSpaceDN w:val="0"/>
              <w:adjustRightInd w:val="0"/>
              <w:jc w:val="both"/>
              <w:rPr>
                <w:rFonts w:eastAsiaTheme="minorHAnsi"/>
              </w:rPr>
            </w:pPr>
            <w:r w:rsidRPr="00F025CD">
              <w:rPr>
                <w:rFonts w:eastAsiaTheme="minorHAnsi"/>
              </w:rPr>
              <w:t>Количество действующих объектов заправки транспортных сре</w:t>
            </w:r>
            <w:proofErr w:type="gramStart"/>
            <w:r w:rsidRPr="00F025CD">
              <w:rPr>
                <w:rFonts w:eastAsiaTheme="minorHAnsi"/>
              </w:rPr>
              <w:t>дств пр</w:t>
            </w:r>
            <w:proofErr w:type="gramEnd"/>
            <w:r w:rsidRPr="00F025CD">
              <w:rPr>
                <w:rFonts w:eastAsiaTheme="minorHAnsi"/>
              </w:rPr>
              <w:t>иродным газом (метаном) (дополнительный показатель)</w:t>
            </w:r>
          </w:p>
        </w:tc>
        <w:tc>
          <w:tcPr>
            <w:tcW w:w="1417" w:type="dxa"/>
            <w:shd w:val="clear" w:color="auto" w:fill="FFFFFF" w:themeFill="background1"/>
          </w:tcPr>
          <w:p w:rsidR="00255F95" w:rsidRDefault="00255F95" w:rsidP="005F4186">
            <w:pPr>
              <w:jc w:val="center"/>
            </w:pPr>
            <w:r>
              <w:t>%</w:t>
            </w:r>
          </w:p>
        </w:tc>
        <w:tc>
          <w:tcPr>
            <w:tcW w:w="1138" w:type="dxa"/>
            <w:shd w:val="clear" w:color="auto" w:fill="FFFFFF" w:themeFill="background1"/>
          </w:tcPr>
          <w:p w:rsidR="00255F95" w:rsidRDefault="00255F95" w:rsidP="005F4186">
            <w:pPr>
              <w:jc w:val="center"/>
              <w:rPr>
                <w:i/>
              </w:rPr>
            </w:pPr>
            <w:r>
              <w:rPr>
                <w:i/>
              </w:rPr>
              <w:t>0</w:t>
            </w:r>
          </w:p>
        </w:tc>
        <w:tc>
          <w:tcPr>
            <w:tcW w:w="1014" w:type="dxa"/>
            <w:shd w:val="clear" w:color="auto" w:fill="FFFFFF" w:themeFill="background1"/>
          </w:tcPr>
          <w:p w:rsidR="00255F95" w:rsidRDefault="00255F95" w:rsidP="005F4186">
            <w:pPr>
              <w:jc w:val="center"/>
              <w:rPr>
                <w:i/>
              </w:rPr>
            </w:pPr>
            <w:r>
              <w:rPr>
                <w:i/>
              </w:rPr>
              <w:t>100</w:t>
            </w:r>
          </w:p>
        </w:tc>
        <w:tc>
          <w:tcPr>
            <w:tcW w:w="1014" w:type="dxa"/>
            <w:shd w:val="clear" w:color="auto" w:fill="FFFFFF" w:themeFill="background1"/>
          </w:tcPr>
          <w:p w:rsidR="00255F95" w:rsidRDefault="00255F95" w:rsidP="005F4186">
            <w:pPr>
              <w:jc w:val="center"/>
              <w:rPr>
                <w:i/>
              </w:rPr>
            </w:pPr>
            <w:r>
              <w:rPr>
                <w:i/>
              </w:rPr>
              <w:t>100</w:t>
            </w:r>
          </w:p>
        </w:tc>
        <w:tc>
          <w:tcPr>
            <w:tcW w:w="1014" w:type="dxa"/>
            <w:shd w:val="clear" w:color="auto" w:fill="FFFFFF" w:themeFill="background1"/>
          </w:tcPr>
          <w:p w:rsidR="00255F95" w:rsidRDefault="00255F95" w:rsidP="005F4186">
            <w:pPr>
              <w:jc w:val="center"/>
              <w:rPr>
                <w:i/>
              </w:rPr>
            </w:pPr>
            <w:r>
              <w:rPr>
                <w:i/>
              </w:rPr>
              <w:t>100</w:t>
            </w:r>
          </w:p>
        </w:tc>
        <w:tc>
          <w:tcPr>
            <w:tcW w:w="1696" w:type="dxa"/>
            <w:shd w:val="clear" w:color="auto" w:fill="FFFFFF" w:themeFill="background1"/>
          </w:tcPr>
          <w:p w:rsidR="00255F95" w:rsidRDefault="00255F95" w:rsidP="005F4186">
            <w:pPr>
              <w:jc w:val="center"/>
            </w:pPr>
            <w:r>
              <w:t>100</w:t>
            </w:r>
          </w:p>
        </w:tc>
      </w:tr>
      <w:tr w:rsidR="00255F95" w:rsidRPr="00453F8F" w:rsidTr="005F4186">
        <w:trPr>
          <w:jc w:val="center"/>
        </w:trPr>
        <w:tc>
          <w:tcPr>
            <w:tcW w:w="722" w:type="dxa"/>
            <w:shd w:val="clear" w:color="auto" w:fill="FFFFFF" w:themeFill="background1"/>
          </w:tcPr>
          <w:p w:rsidR="00255F95" w:rsidRPr="00453F8F" w:rsidRDefault="00255F95" w:rsidP="005F4186">
            <w:pPr>
              <w:jc w:val="center"/>
              <w:rPr>
                <w:b/>
              </w:rPr>
            </w:pPr>
            <w:r w:rsidRPr="00453F8F">
              <w:rPr>
                <w:b/>
              </w:rPr>
              <w:lastRenderedPageBreak/>
              <w:t>5</w:t>
            </w:r>
          </w:p>
        </w:tc>
        <w:tc>
          <w:tcPr>
            <w:tcW w:w="7311" w:type="dxa"/>
            <w:shd w:val="clear" w:color="auto" w:fill="FFFFFF" w:themeFill="background1"/>
          </w:tcPr>
          <w:p w:rsidR="00255F95" w:rsidRPr="00453F8F" w:rsidRDefault="00255F95" w:rsidP="005F4186">
            <w:pPr>
              <w:tabs>
                <w:tab w:val="left" w:pos="284"/>
                <w:tab w:val="left" w:pos="426"/>
              </w:tabs>
              <w:jc w:val="both"/>
              <w:rPr>
                <w:b/>
              </w:rPr>
            </w:pPr>
            <w:r w:rsidRPr="00453F8F">
              <w:rPr>
                <w:b/>
              </w:rPr>
              <w:t>Транспортно-логистический комплекс</w:t>
            </w:r>
          </w:p>
        </w:tc>
        <w:tc>
          <w:tcPr>
            <w:tcW w:w="1417" w:type="dxa"/>
            <w:shd w:val="clear" w:color="auto" w:fill="FFFFFF" w:themeFill="background1"/>
          </w:tcPr>
          <w:p w:rsidR="00255F95" w:rsidRPr="00453F8F" w:rsidRDefault="00255F95" w:rsidP="005F4186">
            <w:pPr>
              <w:jc w:val="center"/>
              <w:rPr>
                <w:b/>
              </w:rPr>
            </w:pPr>
          </w:p>
        </w:tc>
        <w:tc>
          <w:tcPr>
            <w:tcW w:w="1138"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696" w:type="dxa"/>
            <w:shd w:val="clear" w:color="auto" w:fill="FFFFFF" w:themeFill="background1"/>
          </w:tcPr>
          <w:p w:rsidR="00255F95" w:rsidRPr="00453F8F" w:rsidRDefault="00255F95" w:rsidP="005F4186">
            <w:pPr>
              <w:jc w:val="center"/>
              <w:rPr>
                <w:b/>
              </w:rPr>
            </w:pPr>
          </w:p>
        </w:tc>
      </w:tr>
      <w:tr w:rsidR="00255F95" w:rsidRPr="00453F8F" w:rsidTr="005F4186">
        <w:trPr>
          <w:jc w:val="center"/>
        </w:trPr>
        <w:tc>
          <w:tcPr>
            <w:tcW w:w="722" w:type="dxa"/>
            <w:shd w:val="clear" w:color="auto" w:fill="FFFFFF" w:themeFill="background1"/>
          </w:tcPr>
          <w:p w:rsidR="00255F95" w:rsidRPr="00453F8F" w:rsidRDefault="00255F95" w:rsidP="005F4186">
            <w:pPr>
              <w:jc w:val="center"/>
              <w:rPr>
                <w:b/>
              </w:rPr>
            </w:pPr>
            <w:r w:rsidRPr="00453F8F">
              <w:rPr>
                <w:b/>
              </w:rPr>
              <w:t>5.1</w:t>
            </w:r>
          </w:p>
        </w:tc>
        <w:tc>
          <w:tcPr>
            <w:tcW w:w="7311" w:type="dxa"/>
            <w:shd w:val="clear" w:color="auto" w:fill="FFFFFF" w:themeFill="background1"/>
          </w:tcPr>
          <w:p w:rsidR="00255F95" w:rsidRPr="00453F8F" w:rsidRDefault="00255F95" w:rsidP="005F4186">
            <w:pPr>
              <w:tabs>
                <w:tab w:val="left" w:pos="284"/>
                <w:tab w:val="left" w:pos="426"/>
              </w:tabs>
              <w:jc w:val="both"/>
              <w:rPr>
                <w:b/>
              </w:rPr>
            </w:pPr>
            <w:r w:rsidRPr="00453F8F">
              <w:rPr>
                <w:b/>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1417" w:type="dxa"/>
            <w:shd w:val="clear" w:color="auto" w:fill="FFFFFF" w:themeFill="background1"/>
          </w:tcPr>
          <w:p w:rsidR="00255F95" w:rsidRPr="00453F8F" w:rsidRDefault="00255F95" w:rsidP="005F4186">
            <w:pPr>
              <w:jc w:val="center"/>
              <w:rPr>
                <w:b/>
              </w:rPr>
            </w:pPr>
          </w:p>
        </w:tc>
        <w:tc>
          <w:tcPr>
            <w:tcW w:w="1138"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696" w:type="dxa"/>
            <w:shd w:val="clear" w:color="auto" w:fill="FFFFFF" w:themeFill="background1"/>
          </w:tcPr>
          <w:p w:rsidR="00255F95" w:rsidRPr="00453F8F" w:rsidRDefault="00255F95" w:rsidP="005F4186">
            <w:pPr>
              <w:jc w:val="center"/>
              <w:rPr>
                <w:b/>
              </w:rPr>
            </w:pPr>
          </w:p>
        </w:tc>
      </w:tr>
      <w:tr w:rsidR="00255F95" w:rsidRPr="00453F8F" w:rsidTr="005F4186">
        <w:trPr>
          <w:jc w:val="center"/>
        </w:trPr>
        <w:tc>
          <w:tcPr>
            <w:tcW w:w="722" w:type="dxa"/>
            <w:shd w:val="clear" w:color="auto" w:fill="FFFFFF" w:themeFill="background1"/>
          </w:tcPr>
          <w:p w:rsidR="00255F95" w:rsidRPr="00453F8F" w:rsidRDefault="00255F95" w:rsidP="005F4186">
            <w:pPr>
              <w:ind w:left="-57" w:right="-57"/>
              <w:jc w:val="center"/>
            </w:pPr>
            <w:r w:rsidRPr="00453F8F">
              <w:t>5.1.1</w:t>
            </w:r>
          </w:p>
        </w:tc>
        <w:tc>
          <w:tcPr>
            <w:tcW w:w="7311" w:type="dxa"/>
            <w:shd w:val="clear" w:color="auto" w:fill="FFFFFF" w:themeFill="background1"/>
          </w:tcPr>
          <w:p w:rsidR="00255F95" w:rsidRPr="00453F8F" w:rsidRDefault="00255F95" w:rsidP="005F4186">
            <w:pPr>
              <w:autoSpaceDE w:val="0"/>
              <w:autoSpaceDN w:val="0"/>
              <w:adjustRightInd w:val="0"/>
              <w:jc w:val="both"/>
              <w:rPr>
                <w:b/>
                <w:i/>
              </w:rPr>
            </w:pPr>
            <w:proofErr w:type="gramStart"/>
            <w:r w:rsidRPr="00453F8F">
              <w:rPr>
                <w:rFonts w:eastAsiaTheme="minorHAnsi"/>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 Стандарту и методике ФАС)</w:t>
            </w:r>
            <w:proofErr w:type="gramEnd"/>
          </w:p>
        </w:tc>
        <w:tc>
          <w:tcPr>
            <w:tcW w:w="1417" w:type="dxa"/>
            <w:shd w:val="clear" w:color="auto" w:fill="FFFFFF" w:themeFill="background1"/>
          </w:tcPr>
          <w:p w:rsidR="00255F95" w:rsidRPr="00453F8F" w:rsidRDefault="00255F95" w:rsidP="005F4186">
            <w:pPr>
              <w:jc w:val="center"/>
            </w:pPr>
            <w:r w:rsidRPr="00453F8F">
              <w:t>%</w:t>
            </w:r>
          </w:p>
        </w:tc>
        <w:tc>
          <w:tcPr>
            <w:tcW w:w="1138" w:type="dxa"/>
            <w:shd w:val="clear" w:color="auto" w:fill="FFFFFF" w:themeFill="background1"/>
          </w:tcPr>
          <w:p w:rsidR="00255F95" w:rsidRPr="00453F8F" w:rsidRDefault="00255F95" w:rsidP="005F4186">
            <w:pPr>
              <w:jc w:val="center"/>
              <w:rPr>
                <w:i/>
              </w:rPr>
            </w:pPr>
            <w:r w:rsidRPr="00453F8F">
              <w:rPr>
                <w:i/>
              </w:rPr>
              <w:t>100</w:t>
            </w:r>
          </w:p>
        </w:tc>
        <w:tc>
          <w:tcPr>
            <w:tcW w:w="1014" w:type="dxa"/>
            <w:shd w:val="clear" w:color="auto" w:fill="FFFFFF" w:themeFill="background1"/>
          </w:tcPr>
          <w:p w:rsidR="00255F95" w:rsidRPr="00453F8F" w:rsidRDefault="00255F95" w:rsidP="005F4186">
            <w:pPr>
              <w:jc w:val="center"/>
              <w:rPr>
                <w:i/>
              </w:rPr>
            </w:pPr>
            <w:r w:rsidRPr="00453F8F">
              <w:rPr>
                <w:i/>
              </w:rPr>
              <w:t>100</w:t>
            </w:r>
          </w:p>
        </w:tc>
        <w:tc>
          <w:tcPr>
            <w:tcW w:w="1014" w:type="dxa"/>
            <w:shd w:val="clear" w:color="auto" w:fill="FFFFFF" w:themeFill="background1"/>
          </w:tcPr>
          <w:p w:rsidR="00255F95" w:rsidRPr="00453F8F" w:rsidRDefault="00255F95" w:rsidP="005F4186">
            <w:pPr>
              <w:jc w:val="center"/>
              <w:rPr>
                <w:i/>
              </w:rPr>
            </w:pPr>
            <w:r w:rsidRPr="00453F8F">
              <w:rPr>
                <w:i/>
              </w:rPr>
              <w:t>100</w:t>
            </w:r>
          </w:p>
        </w:tc>
        <w:tc>
          <w:tcPr>
            <w:tcW w:w="1014" w:type="dxa"/>
            <w:shd w:val="clear" w:color="auto" w:fill="FFFFFF" w:themeFill="background1"/>
          </w:tcPr>
          <w:p w:rsidR="00255F95" w:rsidRPr="00453F8F" w:rsidRDefault="00255F95" w:rsidP="005F4186">
            <w:pPr>
              <w:jc w:val="center"/>
              <w:rPr>
                <w:i/>
              </w:rPr>
            </w:pPr>
            <w:r w:rsidRPr="00453F8F">
              <w:rPr>
                <w:i/>
              </w:rPr>
              <w:t>100</w:t>
            </w:r>
          </w:p>
        </w:tc>
        <w:tc>
          <w:tcPr>
            <w:tcW w:w="1696" w:type="dxa"/>
            <w:shd w:val="clear" w:color="auto" w:fill="FFFFFF" w:themeFill="background1"/>
          </w:tcPr>
          <w:p w:rsidR="00255F95" w:rsidRPr="00453F8F" w:rsidRDefault="00255F95" w:rsidP="005F4186">
            <w:pPr>
              <w:jc w:val="center"/>
            </w:pPr>
            <w:r>
              <w:t>100</w:t>
            </w:r>
          </w:p>
        </w:tc>
      </w:tr>
      <w:tr w:rsidR="00255F95" w:rsidRPr="00453F8F" w:rsidTr="005F4186">
        <w:trPr>
          <w:trHeight w:val="880"/>
          <w:jc w:val="center"/>
        </w:trPr>
        <w:tc>
          <w:tcPr>
            <w:tcW w:w="722" w:type="dxa"/>
            <w:shd w:val="clear" w:color="auto" w:fill="FFFFFF" w:themeFill="background1"/>
          </w:tcPr>
          <w:p w:rsidR="00255F95" w:rsidRPr="00453F8F" w:rsidRDefault="00255F95" w:rsidP="005F4186">
            <w:pPr>
              <w:ind w:left="-57" w:right="-57"/>
              <w:jc w:val="center"/>
              <w:rPr>
                <w:b/>
              </w:rPr>
            </w:pPr>
            <w:r w:rsidRPr="00453F8F">
              <w:rPr>
                <w:b/>
              </w:rPr>
              <w:t>5.2.</w:t>
            </w:r>
          </w:p>
        </w:tc>
        <w:tc>
          <w:tcPr>
            <w:tcW w:w="7311" w:type="dxa"/>
            <w:shd w:val="clear" w:color="auto" w:fill="FFFFFF" w:themeFill="background1"/>
          </w:tcPr>
          <w:p w:rsidR="00255F95" w:rsidRPr="00453F8F" w:rsidRDefault="00255F95" w:rsidP="005F4186">
            <w:pPr>
              <w:jc w:val="both"/>
              <w:rPr>
                <w:b/>
              </w:rPr>
            </w:pPr>
            <w:r w:rsidRPr="00453F8F">
              <w:rPr>
                <w:b/>
              </w:rPr>
              <w:t>Рынок оказания услуг по перевозке пассажиров автомобильным транспортом по межмуниципальным маршрутам регулярных перевозок</w:t>
            </w:r>
          </w:p>
        </w:tc>
        <w:tc>
          <w:tcPr>
            <w:tcW w:w="1417" w:type="dxa"/>
            <w:shd w:val="clear" w:color="auto" w:fill="FFFFFF" w:themeFill="background1"/>
          </w:tcPr>
          <w:p w:rsidR="00255F95" w:rsidRPr="00453F8F" w:rsidRDefault="00255F95" w:rsidP="005F4186">
            <w:pPr>
              <w:jc w:val="both"/>
              <w:rPr>
                <w:b/>
              </w:rPr>
            </w:pPr>
          </w:p>
        </w:tc>
        <w:tc>
          <w:tcPr>
            <w:tcW w:w="1138" w:type="dxa"/>
            <w:shd w:val="clear" w:color="auto" w:fill="FFFFFF" w:themeFill="background1"/>
          </w:tcPr>
          <w:p w:rsidR="00255F95" w:rsidRPr="00453F8F" w:rsidRDefault="00255F95" w:rsidP="005F4186">
            <w:pPr>
              <w:jc w:val="both"/>
              <w:rPr>
                <w:b/>
              </w:rPr>
            </w:pPr>
          </w:p>
        </w:tc>
        <w:tc>
          <w:tcPr>
            <w:tcW w:w="1014" w:type="dxa"/>
            <w:shd w:val="clear" w:color="auto" w:fill="FFFFFF" w:themeFill="background1"/>
          </w:tcPr>
          <w:p w:rsidR="00255F95" w:rsidRPr="00453F8F" w:rsidRDefault="00255F95" w:rsidP="005F4186">
            <w:pPr>
              <w:jc w:val="both"/>
              <w:rPr>
                <w:b/>
              </w:rPr>
            </w:pPr>
          </w:p>
        </w:tc>
        <w:tc>
          <w:tcPr>
            <w:tcW w:w="1014" w:type="dxa"/>
            <w:shd w:val="clear" w:color="auto" w:fill="FFFFFF" w:themeFill="background1"/>
          </w:tcPr>
          <w:p w:rsidR="00255F95" w:rsidRPr="00453F8F" w:rsidRDefault="00255F95" w:rsidP="005F4186">
            <w:pPr>
              <w:jc w:val="both"/>
              <w:rPr>
                <w:b/>
              </w:rPr>
            </w:pPr>
          </w:p>
        </w:tc>
        <w:tc>
          <w:tcPr>
            <w:tcW w:w="1014" w:type="dxa"/>
            <w:shd w:val="clear" w:color="auto" w:fill="FFFFFF" w:themeFill="background1"/>
          </w:tcPr>
          <w:p w:rsidR="00255F95" w:rsidRPr="00453F8F" w:rsidRDefault="00255F95" w:rsidP="005F4186">
            <w:pPr>
              <w:jc w:val="both"/>
              <w:rPr>
                <w:b/>
              </w:rPr>
            </w:pPr>
          </w:p>
        </w:tc>
        <w:tc>
          <w:tcPr>
            <w:tcW w:w="1696" w:type="dxa"/>
            <w:shd w:val="clear" w:color="auto" w:fill="FFFFFF" w:themeFill="background1"/>
          </w:tcPr>
          <w:p w:rsidR="00255F95" w:rsidRPr="00453F8F" w:rsidRDefault="00255F95" w:rsidP="005F4186">
            <w:pPr>
              <w:jc w:val="both"/>
              <w:rPr>
                <w:b/>
              </w:rPr>
            </w:pPr>
          </w:p>
        </w:tc>
      </w:tr>
      <w:tr w:rsidR="00255F95" w:rsidRPr="00453F8F" w:rsidTr="005F4186">
        <w:trPr>
          <w:jc w:val="center"/>
        </w:trPr>
        <w:tc>
          <w:tcPr>
            <w:tcW w:w="722" w:type="dxa"/>
            <w:shd w:val="clear" w:color="auto" w:fill="FFFFFF" w:themeFill="background1"/>
          </w:tcPr>
          <w:p w:rsidR="00255F95" w:rsidRPr="00453F8F" w:rsidRDefault="00255F95" w:rsidP="005F4186">
            <w:pPr>
              <w:ind w:left="-57" w:right="-57"/>
              <w:jc w:val="center"/>
            </w:pPr>
            <w:r w:rsidRPr="00453F8F">
              <w:t>5.2.1</w:t>
            </w:r>
          </w:p>
        </w:tc>
        <w:tc>
          <w:tcPr>
            <w:tcW w:w="7311" w:type="dxa"/>
            <w:shd w:val="clear" w:color="auto" w:fill="FFFFFF" w:themeFill="background1"/>
          </w:tcPr>
          <w:p w:rsidR="00255F95" w:rsidRPr="00453F8F" w:rsidRDefault="00255F95" w:rsidP="005F4186">
            <w:pPr>
              <w:autoSpaceDE w:val="0"/>
              <w:autoSpaceDN w:val="0"/>
              <w:adjustRightInd w:val="0"/>
              <w:jc w:val="both"/>
              <w:rPr>
                <w:rFonts w:eastAsiaTheme="minorHAnsi"/>
                <w:bCs/>
              </w:rPr>
            </w:pPr>
            <w:proofErr w:type="gramStart"/>
            <w:r w:rsidRPr="00453F8F">
              <w:rPr>
                <w:rFonts w:eastAsiaTheme="minorHAnsi"/>
                <w:bCs/>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w:t>
            </w:r>
            <w:r w:rsidRPr="00453F8F">
              <w:rPr>
                <w:rFonts w:eastAsiaTheme="minorHAnsi"/>
              </w:rPr>
              <w:t xml:space="preserve">                         </w:t>
            </w:r>
            <w:r w:rsidRPr="00453F8F">
              <w:rPr>
                <w:rFonts w:eastAsiaTheme="minorHAnsi"/>
              </w:rPr>
              <w:lastRenderedPageBreak/>
              <w:t>(по Стандарту и методике ФАС)</w:t>
            </w:r>
            <w:proofErr w:type="gramEnd"/>
          </w:p>
        </w:tc>
        <w:tc>
          <w:tcPr>
            <w:tcW w:w="1417" w:type="dxa"/>
            <w:shd w:val="clear" w:color="auto" w:fill="FFFFFF" w:themeFill="background1"/>
          </w:tcPr>
          <w:p w:rsidR="00255F95" w:rsidRPr="00453F8F" w:rsidRDefault="00255F95" w:rsidP="005F4186">
            <w:pPr>
              <w:jc w:val="center"/>
            </w:pPr>
            <w:r w:rsidRPr="00453F8F">
              <w:lastRenderedPageBreak/>
              <w:t>%</w:t>
            </w:r>
          </w:p>
        </w:tc>
        <w:tc>
          <w:tcPr>
            <w:tcW w:w="1138" w:type="dxa"/>
            <w:shd w:val="clear" w:color="auto" w:fill="FFFFFF" w:themeFill="background1"/>
          </w:tcPr>
          <w:p w:rsidR="00255F95" w:rsidRPr="00453F8F" w:rsidRDefault="00255F95" w:rsidP="005F4186">
            <w:pPr>
              <w:jc w:val="center"/>
              <w:rPr>
                <w:i/>
              </w:rPr>
            </w:pPr>
            <w:r w:rsidRPr="00453F8F">
              <w:rPr>
                <w:i/>
              </w:rPr>
              <w:t>100</w:t>
            </w:r>
          </w:p>
        </w:tc>
        <w:tc>
          <w:tcPr>
            <w:tcW w:w="1014" w:type="dxa"/>
            <w:shd w:val="clear" w:color="auto" w:fill="FFFFFF" w:themeFill="background1"/>
          </w:tcPr>
          <w:p w:rsidR="00255F95" w:rsidRPr="00453F8F" w:rsidRDefault="00255F95" w:rsidP="005F4186">
            <w:pPr>
              <w:jc w:val="center"/>
              <w:rPr>
                <w:i/>
              </w:rPr>
            </w:pPr>
            <w:r w:rsidRPr="00453F8F">
              <w:rPr>
                <w:i/>
              </w:rPr>
              <w:t>100</w:t>
            </w:r>
          </w:p>
        </w:tc>
        <w:tc>
          <w:tcPr>
            <w:tcW w:w="1014" w:type="dxa"/>
            <w:shd w:val="clear" w:color="auto" w:fill="FFFFFF" w:themeFill="background1"/>
          </w:tcPr>
          <w:p w:rsidR="00255F95" w:rsidRPr="00453F8F" w:rsidRDefault="00255F95" w:rsidP="005F4186">
            <w:pPr>
              <w:jc w:val="center"/>
              <w:rPr>
                <w:i/>
              </w:rPr>
            </w:pPr>
            <w:r w:rsidRPr="00453F8F">
              <w:rPr>
                <w:i/>
              </w:rPr>
              <w:t>100</w:t>
            </w:r>
          </w:p>
        </w:tc>
        <w:tc>
          <w:tcPr>
            <w:tcW w:w="1014" w:type="dxa"/>
            <w:shd w:val="clear" w:color="auto" w:fill="FFFFFF" w:themeFill="background1"/>
          </w:tcPr>
          <w:p w:rsidR="00255F95" w:rsidRPr="00453F8F" w:rsidRDefault="00255F95" w:rsidP="005F4186">
            <w:pPr>
              <w:jc w:val="center"/>
              <w:rPr>
                <w:i/>
              </w:rPr>
            </w:pPr>
            <w:r w:rsidRPr="00453F8F">
              <w:rPr>
                <w:i/>
              </w:rPr>
              <w:t>100</w:t>
            </w:r>
          </w:p>
        </w:tc>
        <w:tc>
          <w:tcPr>
            <w:tcW w:w="1696" w:type="dxa"/>
            <w:shd w:val="clear" w:color="auto" w:fill="FFFFFF" w:themeFill="background1"/>
          </w:tcPr>
          <w:p w:rsidR="00255F95" w:rsidRPr="00453F8F" w:rsidRDefault="00255F95" w:rsidP="005F4186">
            <w:pPr>
              <w:jc w:val="center"/>
            </w:pPr>
            <w:r>
              <w:t>100</w:t>
            </w:r>
          </w:p>
        </w:tc>
      </w:tr>
      <w:tr w:rsidR="00255F95" w:rsidRPr="00453F8F" w:rsidTr="005F4186">
        <w:trPr>
          <w:trHeight w:val="577"/>
          <w:jc w:val="center"/>
        </w:trPr>
        <w:tc>
          <w:tcPr>
            <w:tcW w:w="722" w:type="dxa"/>
            <w:shd w:val="clear" w:color="auto" w:fill="FFFFFF" w:themeFill="background1"/>
          </w:tcPr>
          <w:p w:rsidR="00255F95" w:rsidRPr="00453F8F" w:rsidRDefault="00255F95" w:rsidP="005F4186">
            <w:pPr>
              <w:jc w:val="center"/>
              <w:rPr>
                <w:b/>
              </w:rPr>
            </w:pPr>
            <w:r w:rsidRPr="00453F8F">
              <w:rPr>
                <w:b/>
              </w:rPr>
              <w:lastRenderedPageBreak/>
              <w:t>5.3</w:t>
            </w:r>
          </w:p>
        </w:tc>
        <w:tc>
          <w:tcPr>
            <w:tcW w:w="7311" w:type="dxa"/>
            <w:shd w:val="clear" w:color="auto" w:fill="FFFFFF" w:themeFill="background1"/>
          </w:tcPr>
          <w:p w:rsidR="00255F95" w:rsidRPr="00453F8F" w:rsidRDefault="00255F95" w:rsidP="005F4186">
            <w:pPr>
              <w:tabs>
                <w:tab w:val="left" w:pos="284"/>
                <w:tab w:val="left" w:pos="426"/>
              </w:tabs>
              <w:jc w:val="both"/>
              <w:rPr>
                <w:b/>
              </w:rPr>
            </w:pPr>
            <w:r w:rsidRPr="00453F8F">
              <w:rPr>
                <w:b/>
              </w:rPr>
              <w:t>Рынок оказания услуг по перевозке пассажиров и багажа легковым такси на территории субъекта Российской Федерации</w:t>
            </w:r>
          </w:p>
        </w:tc>
        <w:tc>
          <w:tcPr>
            <w:tcW w:w="1417" w:type="dxa"/>
            <w:shd w:val="clear" w:color="auto" w:fill="FFFFFF" w:themeFill="background1"/>
          </w:tcPr>
          <w:p w:rsidR="00255F95" w:rsidRPr="00453F8F" w:rsidRDefault="00255F95" w:rsidP="005F4186">
            <w:pPr>
              <w:jc w:val="center"/>
              <w:rPr>
                <w:b/>
              </w:rPr>
            </w:pPr>
          </w:p>
        </w:tc>
        <w:tc>
          <w:tcPr>
            <w:tcW w:w="1138"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696" w:type="dxa"/>
            <w:shd w:val="clear" w:color="auto" w:fill="FFFFFF" w:themeFill="background1"/>
          </w:tcPr>
          <w:p w:rsidR="00255F95" w:rsidRPr="00453F8F" w:rsidRDefault="00255F95" w:rsidP="005F4186">
            <w:pPr>
              <w:jc w:val="center"/>
              <w:rPr>
                <w:b/>
              </w:rPr>
            </w:pPr>
          </w:p>
        </w:tc>
      </w:tr>
      <w:tr w:rsidR="00255F95" w:rsidRPr="00453F8F" w:rsidTr="005F4186">
        <w:trPr>
          <w:trHeight w:val="1013"/>
          <w:jc w:val="center"/>
        </w:trPr>
        <w:tc>
          <w:tcPr>
            <w:tcW w:w="722" w:type="dxa"/>
            <w:shd w:val="clear" w:color="auto" w:fill="FFFFFF" w:themeFill="background1"/>
          </w:tcPr>
          <w:p w:rsidR="00255F95" w:rsidRPr="00453F8F" w:rsidRDefault="00255F95" w:rsidP="005F4186">
            <w:pPr>
              <w:jc w:val="center"/>
            </w:pPr>
            <w:r w:rsidRPr="00453F8F">
              <w:t>5.3.1</w:t>
            </w:r>
          </w:p>
        </w:tc>
        <w:tc>
          <w:tcPr>
            <w:tcW w:w="7311" w:type="dxa"/>
            <w:shd w:val="clear" w:color="auto" w:fill="FFFFFF" w:themeFill="background1"/>
          </w:tcPr>
          <w:p w:rsidR="00255F95" w:rsidRPr="00453F8F" w:rsidRDefault="00255F95" w:rsidP="005F4186">
            <w:pPr>
              <w:autoSpaceDE w:val="0"/>
              <w:autoSpaceDN w:val="0"/>
              <w:adjustRightInd w:val="0"/>
              <w:jc w:val="both"/>
              <w:rPr>
                <w:rFonts w:eastAsiaTheme="minorHAnsi"/>
              </w:rPr>
            </w:pPr>
            <w:r w:rsidRPr="00453F8F">
              <w:rPr>
                <w:rFonts w:eastAsiaTheme="minorHAnsi"/>
              </w:rP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(по Стандарту                        и методике ФАС)</w:t>
            </w:r>
          </w:p>
        </w:tc>
        <w:tc>
          <w:tcPr>
            <w:tcW w:w="1417" w:type="dxa"/>
            <w:shd w:val="clear" w:color="auto" w:fill="FFFFFF" w:themeFill="background1"/>
          </w:tcPr>
          <w:p w:rsidR="00255F95" w:rsidRPr="00453F8F" w:rsidRDefault="00255F95" w:rsidP="005F4186">
            <w:pPr>
              <w:jc w:val="center"/>
            </w:pPr>
            <w:r w:rsidRPr="00453F8F">
              <w:t>%</w:t>
            </w:r>
          </w:p>
        </w:tc>
        <w:tc>
          <w:tcPr>
            <w:tcW w:w="1138" w:type="dxa"/>
            <w:shd w:val="clear" w:color="auto" w:fill="FFFFFF" w:themeFill="background1"/>
          </w:tcPr>
          <w:p w:rsidR="00255F95" w:rsidRPr="00453F8F" w:rsidRDefault="00255F95" w:rsidP="005F4186">
            <w:pPr>
              <w:jc w:val="center"/>
            </w:pPr>
            <w:r w:rsidRPr="00453F8F">
              <w:t>100</w:t>
            </w:r>
          </w:p>
        </w:tc>
        <w:tc>
          <w:tcPr>
            <w:tcW w:w="1014" w:type="dxa"/>
            <w:shd w:val="clear" w:color="auto" w:fill="FFFFFF" w:themeFill="background1"/>
          </w:tcPr>
          <w:p w:rsidR="00255F95" w:rsidRPr="00453F8F" w:rsidRDefault="00255F95" w:rsidP="005F4186">
            <w:pPr>
              <w:jc w:val="center"/>
            </w:pPr>
            <w:r w:rsidRPr="00453F8F">
              <w:t>100</w:t>
            </w:r>
          </w:p>
        </w:tc>
        <w:tc>
          <w:tcPr>
            <w:tcW w:w="1014" w:type="dxa"/>
            <w:shd w:val="clear" w:color="auto" w:fill="FFFFFF" w:themeFill="background1"/>
          </w:tcPr>
          <w:p w:rsidR="00255F95" w:rsidRPr="00453F8F" w:rsidRDefault="00255F95" w:rsidP="005F4186">
            <w:pPr>
              <w:jc w:val="center"/>
            </w:pPr>
            <w:r w:rsidRPr="00453F8F">
              <w:t>100</w:t>
            </w:r>
          </w:p>
        </w:tc>
        <w:tc>
          <w:tcPr>
            <w:tcW w:w="1014" w:type="dxa"/>
            <w:shd w:val="clear" w:color="auto" w:fill="FFFFFF" w:themeFill="background1"/>
          </w:tcPr>
          <w:p w:rsidR="00255F95" w:rsidRPr="00453F8F" w:rsidRDefault="00255F95" w:rsidP="005F4186">
            <w:pPr>
              <w:jc w:val="center"/>
            </w:pPr>
            <w:r w:rsidRPr="00453F8F">
              <w:t>100</w:t>
            </w:r>
          </w:p>
        </w:tc>
        <w:tc>
          <w:tcPr>
            <w:tcW w:w="1696" w:type="dxa"/>
            <w:shd w:val="clear" w:color="auto" w:fill="FFFFFF" w:themeFill="background1"/>
          </w:tcPr>
          <w:p w:rsidR="00255F95" w:rsidRPr="00453F8F" w:rsidRDefault="00255F95" w:rsidP="005F4186">
            <w:pPr>
              <w:jc w:val="center"/>
            </w:pPr>
            <w:r>
              <w:t>100</w:t>
            </w:r>
          </w:p>
        </w:tc>
      </w:tr>
      <w:tr w:rsidR="00255F95" w:rsidRPr="00453F8F" w:rsidTr="005F4186">
        <w:trPr>
          <w:trHeight w:val="450"/>
          <w:jc w:val="center"/>
        </w:trPr>
        <w:tc>
          <w:tcPr>
            <w:tcW w:w="722" w:type="dxa"/>
            <w:shd w:val="clear" w:color="auto" w:fill="FFFFFF" w:themeFill="background1"/>
          </w:tcPr>
          <w:p w:rsidR="00255F95" w:rsidRPr="00453F8F" w:rsidRDefault="00255F95" w:rsidP="005F4186">
            <w:pPr>
              <w:jc w:val="center"/>
              <w:rPr>
                <w:b/>
              </w:rPr>
            </w:pPr>
            <w:r w:rsidRPr="00453F8F">
              <w:rPr>
                <w:b/>
              </w:rPr>
              <w:t>5.4</w:t>
            </w:r>
          </w:p>
        </w:tc>
        <w:tc>
          <w:tcPr>
            <w:tcW w:w="7311" w:type="dxa"/>
            <w:shd w:val="clear" w:color="auto" w:fill="FFFFFF" w:themeFill="background1"/>
          </w:tcPr>
          <w:p w:rsidR="00255F95" w:rsidRPr="00453F8F" w:rsidRDefault="00255F95" w:rsidP="005F4186">
            <w:pPr>
              <w:tabs>
                <w:tab w:val="left" w:pos="284"/>
                <w:tab w:val="left" w:pos="426"/>
              </w:tabs>
              <w:jc w:val="both"/>
              <w:rPr>
                <w:b/>
              </w:rPr>
            </w:pPr>
            <w:r w:rsidRPr="00453F8F">
              <w:rPr>
                <w:b/>
              </w:rPr>
              <w:t>Рынок оказания услуг по ремонту автотранспортных средств</w:t>
            </w:r>
          </w:p>
        </w:tc>
        <w:tc>
          <w:tcPr>
            <w:tcW w:w="1417" w:type="dxa"/>
            <w:shd w:val="clear" w:color="auto" w:fill="FFFFFF" w:themeFill="background1"/>
          </w:tcPr>
          <w:p w:rsidR="00255F95" w:rsidRPr="00453F8F" w:rsidRDefault="00255F95" w:rsidP="005F4186">
            <w:pPr>
              <w:jc w:val="center"/>
              <w:rPr>
                <w:b/>
              </w:rPr>
            </w:pPr>
          </w:p>
        </w:tc>
        <w:tc>
          <w:tcPr>
            <w:tcW w:w="1138"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696" w:type="dxa"/>
            <w:shd w:val="clear" w:color="auto" w:fill="FFFFFF" w:themeFill="background1"/>
          </w:tcPr>
          <w:p w:rsidR="00255F95" w:rsidRPr="00453F8F" w:rsidRDefault="00255F95" w:rsidP="005F4186">
            <w:pPr>
              <w:jc w:val="center"/>
              <w:rPr>
                <w:b/>
              </w:rPr>
            </w:pPr>
          </w:p>
        </w:tc>
      </w:tr>
      <w:tr w:rsidR="00255F95" w:rsidRPr="00453F8F" w:rsidTr="005F4186">
        <w:trPr>
          <w:jc w:val="center"/>
        </w:trPr>
        <w:tc>
          <w:tcPr>
            <w:tcW w:w="722" w:type="dxa"/>
            <w:shd w:val="clear" w:color="auto" w:fill="FFFFFF" w:themeFill="background1"/>
          </w:tcPr>
          <w:p w:rsidR="00255F95" w:rsidRPr="00453F8F" w:rsidRDefault="00255F95" w:rsidP="005F4186">
            <w:pPr>
              <w:jc w:val="center"/>
            </w:pPr>
            <w:r w:rsidRPr="00453F8F">
              <w:t>5.4.1</w:t>
            </w:r>
          </w:p>
        </w:tc>
        <w:tc>
          <w:tcPr>
            <w:tcW w:w="7311" w:type="dxa"/>
            <w:shd w:val="clear" w:color="auto" w:fill="FFFFFF" w:themeFill="background1"/>
          </w:tcPr>
          <w:p w:rsidR="00255F95" w:rsidRPr="00453F8F" w:rsidRDefault="00255F95" w:rsidP="005F4186">
            <w:pPr>
              <w:jc w:val="both"/>
            </w:pPr>
            <w:r w:rsidRPr="00453F8F">
              <w:rPr>
                <w:rFonts w:eastAsiaTheme="minorHAnsi"/>
              </w:rPr>
              <w:t>Доля организаций частной формы собственности в сфере оказания услуг по ремонту автотранспортных средств (по Стандарту                         и методике ФАС)</w:t>
            </w:r>
          </w:p>
        </w:tc>
        <w:tc>
          <w:tcPr>
            <w:tcW w:w="1417" w:type="dxa"/>
            <w:shd w:val="clear" w:color="auto" w:fill="FFFFFF" w:themeFill="background1"/>
          </w:tcPr>
          <w:p w:rsidR="00255F95" w:rsidRPr="00453F8F" w:rsidRDefault="00255F95" w:rsidP="005F4186">
            <w:pPr>
              <w:jc w:val="center"/>
            </w:pPr>
            <w:r w:rsidRPr="00453F8F">
              <w:t>%</w:t>
            </w:r>
          </w:p>
        </w:tc>
        <w:tc>
          <w:tcPr>
            <w:tcW w:w="1138" w:type="dxa"/>
            <w:shd w:val="clear" w:color="auto" w:fill="FFFFFF" w:themeFill="background1"/>
          </w:tcPr>
          <w:p w:rsidR="00255F95" w:rsidRPr="00453F8F" w:rsidRDefault="00255F95" w:rsidP="005F4186">
            <w:pPr>
              <w:jc w:val="center"/>
            </w:pPr>
            <w:r w:rsidRPr="00453F8F">
              <w:t>100</w:t>
            </w:r>
          </w:p>
        </w:tc>
        <w:tc>
          <w:tcPr>
            <w:tcW w:w="1014" w:type="dxa"/>
            <w:shd w:val="clear" w:color="auto" w:fill="FFFFFF" w:themeFill="background1"/>
          </w:tcPr>
          <w:p w:rsidR="00255F95" w:rsidRPr="00453F8F" w:rsidRDefault="00255F95" w:rsidP="005F4186">
            <w:pPr>
              <w:jc w:val="center"/>
            </w:pPr>
            <w:r w:rsidRPr="00453F8F">
              <w:t>100</w:t>
            </w:r>
          </w:p>
        </w:tc>
        <w:tc>
          <w:tcPr>
            <w:tcW w:w="1014" w:type="dxa"/>
            <w:shd w:val="clear" w:color="auto" w:fill="FFFFFF" w:themeFill="background1"/>
          </w:tcPr>
          <w:p w:rsidR="00255F95" w:rsidRPr="00453F8F" w:rsidRDefault="00255F95" w:rsidP="005F4186">
            <w:pPr>
              <w:jc w:val="center"/>
            </w:pPr>
            <w:r w:rsidRPr="00453F8F">
              <w:t>100</w:t>
            </w:r>
          </w:p>
        </w:tc>
        <w:tc>
          <w:tcPr>
            <w:tcW w:w="1014" w:type="dxa"/>
            <w:shd w:val="clear" w:color="auto" w:fill="FFFFFF" w:themeFill="background1"/>
          </w:tcPr>
          <w:p w:rsidR="00255F95" w:rsidRPr="00453F8F" w:rsidRDefault="00255F95" w:rsidP="005F4186">
            <w:pPr>
              <w:jc w:val="center"/>
            </w:pPr>
            <w:r w:rsidRPr="00453F8F">
              <w:t>100</w:t>
            </w:r>
          </w:p>
        </w:tc>
        <w:tc>
          <w:tcPr>
            <w:tcW w:w="1696" w:type="dxa"/>
            <w:shd w:val="clear" w:color="auto" w:fill="FFFFFF" w:themeFill="background1"/>
          </w:tcPr>
          <w:p w:rsidR="00255F95" w:rsidRPr="00453F8F" w:rsidRDefault="00255F95" w:rsidP="005F4186">
            <w:pPr>
              <w:jc w:val="center"/>
            </w:pPr>
            <w:r>
              <w:t>100</w:t>
            </w:r>
          </w:p>
        </w:tc>
      </w:tr>
      <w:tr w:rsidR="00255F95" w:rsidRPr="00453F8F" w:rsidTr="005F4186">
        <w:trPr>
          <w:jc w:val="center"/>
        </w:trPr>
        <w:tc>
          <w:tcPr>
            <w:tcW w:w="722" w:type="dxa"/>
          </w:tcPr>
          <w:p w:rsidR="00255F95" w:rsidRPr="00453F8F" w:rsidRDefault="00255F95" w:rsidP="005F4186">
            <w:pPr>
              <w:ind w:left="-57" w:right="-57"/>
              <w:jc w:val="center"/>
              <w:rPr>
                <w:b/>
              </w:rPr>
            </w:pPr>
            <w:r w:rsidRPr="00453F8F">
              <w:rPr>
                <w:b/>
              </w:rPr>
              <w:t>6</w:t>
            </w:r>
          </w:p>
        </w:tc>
        <w:tc>
          <w:tcPr>
            <w:tcW w:w="7311" w:type="dxa"/>
          </w:tcPr>
          <w:p w:rsidR="00255F95" w:rsidRPr="00453F8F" w:rsidRDefault="00255F95" w:rsidP="005F4186">
            <w:pPr>
              <w:jc w:val="both"/>
              <w:rPr>
                <w:b/>
              </w:rPr>
            </w:pPr>
            <w:r w:rsidRPr="00453F8F">
              <w:rPr>
                <w:b/>
                <w:bCs/>
                <w:lang w:val="en-US"/>
              </w:rPr>
              <w:t>IT-</w:t>
            </w:r>
            <w:r w:rsidRPr="00453F8F">
              <w:rPr>
                <w:b/>
                <w:bCs/>
              </w:rPr>
              <w:t>комплекс</w:t>
            </w:r>
          </w:p>
        </w:tc>
        <w:tc>
          <w:tcPr>
            <w:tcW w:w="1417" w:type="dxa"/>
          </w:tcPr>
          <w:p w:rsidR="00255F95" w:rsidRPr="00453F8F" w:rsidRDefault="00255F95" w:rsidP="005F4186">
            <w:pPr>
              <w:jc w:val="both"/>
            </w:pPr>
          </w:p>
        </w:tc>
        <w:tc>
          <w:tcPr>
            <w:tcW w:w="1138" w:type="dxa"/>
          </w:tcPr>
          <w:p w:rsidR="00255F95" w:rsidRPr="00453F8F" w:rsidRDefault="00255F95" w:rsidP="005F4186">
            <w:pPr>
              <w:jc w:val="both"/>
            </w:pPr>
          </w:p>
        </w:tc>
        <w:tc>
          <w:tcPr>
            <w:tcW w:w="1014" w:type="dxa"/>
          </w:tcPr>
          <w:p w:rsidR="00255F95" w:rsidRPr="00453F8F" w:rsidRDefault="00255F95" w:rsidP="005F4186">
            <w:pPr>
              <w:jc w:val="both"/>
            </w:pPr>
          </w:p>
        </w:tc>
        <w:tc>
          <w:tcPr>
            <w:tcW w:w="1014" w:type="dxa"/>
          </w:tcPr>
          <w:p w:rsidR="00255F95" w:rsidRPr="00453F8F" w:rsidRDefault="00255F95" w:rsidP="005F4186">
            <w:pPr>
              <w:jc w:val="both"/>
            </w:pPr>
          </w:p>
        </w:tc>
        <w:tc>
          <w:tcPr>
            <w:tcW w:w="1014" w:type="dxa"/>
          </w:tcPr>
          <w:p w:rsidR="00255F95" w:rsidRPr="00453F8F" w:rsidRDefault="00255F95" w:rsidP="005F4186">
            <w:pPr>
              <w:jc w:val="both"/>
            </w:pPr>
          </w:p>
        </w:tc>
        <w:tc>
          <w:tcPr>
            <w:tcW w:w="1696" w:type="dxa"/>
          </w:tcPr>
          <w:p w:rsidR="00255F95" w:rsidRPr="00453F8F" w:rsidRDefault="00255F95" w:rsidP="005F4186">
            <w:pPr>
              <w:jc w:val="both"/>
            </w:pPr>
          </w:p>
        </w:tc>
      </w:tr>
      <w:tr w:rsidR="00255F95" w:rsidRPr="00453F8F" w:rsidTr="005F4186">
        <w:trPr>
          <w:jc w:val="center"/>
        </w:trPr>
        <w:tc>
          <w:tcPr>
            <w:tcW w:w="722" w:type="dxa"/>
          </w:tcPr>
          <w:p w:rsidR="00255F95" w:rsidRPr="00453F8F" w:rsidRDefault="00255F95" w:rsidP="005F4186">
            <w:pPr>
              <w:ind w:left="-57" w:right="-57"/>
              <w:jc w:val="center"/>
              <w:rPr>
                <w:b/>
              </w:rPr>
            </w:pPr>
            <w:r w:rsidRPr="00453F8F">
              <w:rPr>
                <w:b/>
              </w:rPr>
              <w:t>6.1</w:t>
            </w:r>
          </w:p>
        </w:tc>
        <w:tc>
          <w:tcPr>
            <w:tcW w:w="7311" w:type="dxa"/>
          </w:tcPr>
          <w:p w:rsidR="00255F95" w:rsidRPr="00453F8F" w:rsidRDefault="00255F95" w:rsidP="005F4186">
            <w:pPr>
              <w:jc w:val="both"/>
              <w:rPr>
                <w:b/>
              </w:rPr>
            </w:pPr>
            <w:r w:rsidRPr="00453F8F">
              <w:rPr>
                <w:b/>
              </w:rPr>
              <w:t>Рынок услуг связи, в том числе услуг по предоставлению широкополосного доступа к сети Интернет</w:t>
            </w:r>
          </w:p>
        </w:tc>
        <w:tc>
          <w:tcPr>
            <w:tcW w:w="1417" w:type="dxa"/>
          </w:tcPr>
          <w:p w:rsidR="00255F95" w:rsidRPr="00453F8F" w:rsidRDefault="00255F95" w:rsidP="005F4186">
            <w:pPr>
              <w:jc w:val="both"/>
            </w:pPr>
          </w:p>
        </w:tc>
        <w:tc>
          <w:tcPr>
            <w:tcW w:w="1138" w:type="dxa"/>
          </w:tcPr>
          <w:p w:rsidR="00255F95" w:rsidRPr="00453F8F" w:rsidRDefault="00255F95" w:rsidP="005F4186">
            <w:pPr>
              <w:jc w:val="both"/>
            </w:pPr>
          </w:p>
        </w:tc>
        <w:tc>
          <w:tcPr>
            <w:tcW w:w="1014" w:type="dxa"/>
          </w:tcPr>
          <w:p w:rsidR="00255F95" w:rsidRPr="00453F8F" w:rsidRDefault="00255F95" w:rsidP="005F4186">
            <w:pPr>
              <w:jc w:val="both"/>
            </w:pPr>
          </w:p>
        </w:tc>
        <w:tc>
          <w:tcPr>
            <w:tcW w:w="1014" w:type="dxa"/>
          </w:tcPr>
          <w:p w:rsidR="00255F95" w:rsidRPr="00453F8F" w:rsidRDefault="00255F95" w:rsidP="005F4186">
            <w:pPr>
              <w:jc w:val="both"/>
            </w:pPr>
          </w:p>
        </w:tc>
        <w:tc>
          <w:tcPr>
            <w:tcW w:w="1014" w:type="dxa"/>
          </w:tcPr>
          <w:p w:rsidR="00255F95" w:rsidRPr="00453F8F" w:rsidRDefault="00255F95" w:rsidP="005F4186">
            <w:pPr>
              <w:jc w:val="both"/>
            </w:pPr>
          </w:p>
        </w:tc>
        <w:tc>
          <w:tcPr>
            <w:tcW w:w="1696" w:type="dxa"/>
          </w:tcPr>
          <w:p w:rsidR="00255F95" w:rsidRPr="00453F8F" w:rsidRDefault="00255F95" w:rsidP="005F4186">
            <w:pPr>
              <w:jc w:val="both"/>
            </w:pPr>
          </w:p>
        </w:tc>
      </w:tr>
      <w:tr w:rsidR="00255F95" w:rsidRPr="00453F8F" w:rsidTr="005F4186">
        <w:trPr>
          <w:jc w:val="center"/>
        </w:trPr>
        <w:tc>
          <w:tcPr>
            <w:tcW w:w="722" w:type="dxa"/>
          </w:tcPr>
          <w:p w:rsidR="00255F95" w:rsidRPr="00453F8F" w:rsidRDefault="00255F95" w:rsidP="005F4186">
            <w:pPr>
              <w:ind w:left="-57" w:right="-57"/>
              <w:jc w:val="center"/>
            </w:pPr>
            <w:r w:rsidRPr="00453F8F">
              <w:t>6.1.1</w:t>
            </w:r>
          </w:p>
        </w:tc>
        <w:tc>
          <w:tcPr>
            <w:tcW w:w="7311" w:type="dxa"/>
          </w:tcPr>
          <w:p w:rsidR="00255F95" w:rsidRPr="00453F8F" w:rsidRDefault="00255F95" w:rsidP="005F4186">
            <w:pPr>
              <w:autoSpaceDE w:val="0"/>
              <w:autoSpaceDN w:val="0"/>
              <w:adjustRightInd w:val="0"/>
              <w:jc w:val="both"/>
              <w:rPr>
                <w:rFonts w:eastAsiaTheme="minorHAnsi"/>
                <w:b/>
                <w:i/>
              </w:rPr>
            </w:pPr>
            <w:r w:rsidRPr="00453F8F">
              <w:rPr>
                <w:rFonts w:eastAsiaTheme="minorHAnsi"/>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w:t>
            </w:r>
            <w:proofErr w:type="gramStart"/>
            <w:r w:rsidRPr="00453F8F">
              <w:rPr>
                <w:rFonts w:eastAsiaTheme="minorHAnsi"/>
              </w:rPr>
              <w:t>и(</w:t>
            </w:r>
            <w:proofErr w:type="gramEnd"/>
            <w:r w:rsidRPr="00453F8F">
              <w:rPr>
                <w:rFonts w:eastAsiaTheme="minorHAnsi"/>
              </w:rPr>
              <w:t>по Стандарту)</w:t>
            </w:r>
          </w:p>
        </w:tc>
        <w:tc>
          <w:tcPr>
            <w:tcW w:w="1417" w:type="dxa"/>
          </w:tcPr>
          <w:p w:rsidR="00255F95" w:rsidRPr="00453F8F" w:rsidRDefault="00255F95" w:rsidP="005F4186">
            <w:pPr>
              <w:ind w:right="-57"/>
              <w:jc w:val="center"/>
              <w:rPr>
                <w:rFonts w:eastAsiaTheme="minorHAnsi"/>
              </w:rPr>
            </w:pPr>
            <w:r w:rsidRPr="00453F8F">
              <w:rPr>
                <w:rFonts w:eastAsiaTheme="minorHAnsi"/>
              </w:rPr>
              <w:t xml:space="preserve">% </w:t>
            </w:r>
          </w:p>
          <w:p w:rsidR="00255F95" w:rsidRPr="00453F8F" w:rsidRDefault="00255F95" w:rsidP="005F4186">
            <w:pPr>
              <w:ind w:right="-57" w:hanging="62"/>
              <w:jc w:val="center"/>
            </w:pPr>
            <w:r w:rsidRPr="00453F8F">
              <w:rPr>
                <w:rFonts w:eastAsiaTheme="minorHAnsi"/>
              </w:rPr>
              <w:t>по отношению к показателям 2018 года</w:t>
            </w:r>
          </w:p>
        </w:tc>
        <w:tc>
          <w:tcPr>
            <w:tcW w:w="1138" w:type="dxa"/>
          </w:tcPr>
          <w:p w:rsidR="00255F95" w:rsidRPr="00453F8F" w:rsidRDefault="00255F95" w:rsidP="005F4186">
            <w:pPr>
              <w:jc w:val="center"/>
            </w:pPr>
            <w:r w:rsidRPr="00453F8F">
              <w:t>-</w:t>
            </w:r>
          </w:p>
        </w:tc>
        <w:tc>
          <w:tcPr>
            <w:tcW w:w="1014" w:type="dxa"/>
          </w:tcPr>
          <w:p w:rsidR="00255F95" w:rsidRPr="00453F8F" w:rsidRDefault="00255F95" w:rsidP="005F4186">
            <w:pPr>
              <w:jc w:val="center"/>
            </w:pPr>
            <w:r>
              <w:t>0</w:t>
            </w:r>
          </w:p>
        </w:tc>
        <w:tc>
          <w:tcPr>
            <w:tcW w:w="1014" w:type="dxa"/>
          </w:tcPr>
          <w:p w:rsidR="00255F95" w:rsidRPr="00453F8F" w:rsidRDefault="00255F95" w:rsidP="005F4186">
            <w:pPr>
              <w:jc w:val="center"/>
            </w:pPr>
            <w:r>
              <w:t>0</w:t>
            </w:r>
          </w:p>
        </w:tc>
        <w:tc>
          <w:tcPr>
            <w:tcW w:w="1014" w:type="dxa"/>
          </w:tcPr>
          <w:p w:rsidR="00255F95" w:rsidRPr="00453F8F" w:rsidRDefault="00255F95" w:rsidP="005F4186">
            <w:pPr>
              <w:jc w:val="center"/>
            </w:pPr>
            <w:r>
              <w:t>0</w:t>
            </w:r>
          </w:p>
        </w:tc>
        <w:tc>
          <w:tcPr>
            <w:tcW w:w="1696" w:type="dxa"/>
          </w:tcPr>
          <w:p w:rsidR="00255F95" w:rsidRPr="00453F8F" w:rsidRDefault="00255F95" w:rsidP="005F4186">
            <w:pPr>
              <w:jc w:val="center"/>
              <w:rPr>
                <w:bCs/>
              </w:rPr>
            </w:pPr>
            <w:r>
              <w:rPr>
                <w:bCs/>
              </w:rPr>
              <w:t>0</w:t>
            </w:r>
          </w:p>
        </w:tc>
      </w:tr>
      <w:tr w:rsidR="00255F95" w:rsidRPr="00453F8F" w:rsidTr="005F4186">
        <w:trPr>
          <w:jc w:val="center"/>
        </w:trPr>
        <w:tc>
          <w:tcPr>
            <w:tcW w:w="722" w:type="dxa"/>
          </w:tcPr>
          <w:p w:rsidR="00255F95" w:rsidRPr="00453F8F" w:rsidRDefault="00255F95" w:rsidP="005F4186">
            <w:pPr>
              <w:ind w:left="-57" w:right="-57"/>
              <w:jc w:val="center"/>
            </w:pPr>
            <w:r w:rsidRPr="00453F8F">
              <w:t>6.1.2</w:t>
            </w:r>
          </w:p>
        </w:tc>
        <w:tc>
          <w:tcPr>
            <w:tcW w:w="7311" w:type="dxa"/>
          </w:tcPr>
          <w:p w:rsidR="00255F95" w:rsidRPr="00453F8F" w:rsidRDefault="00255F95" w:rsidP="005F4186">
            <w:pPr>
              <w:autoSpaceDE w:val="0"/>
              <w:autoSpaceDN w:val="0"/>
              <w:adjustRightInd w:val="0"/>
              <w:jc w:val="both"/>
              <w:rPr>
                <w:rFonts w:eastAsiaTheme="minorHAnsi"/>
              </w:rPr>
            </w:pPr>
            <w:proofErr w:type="gramStart"/>
            <w:r w:rsidRPr="00453F8F">
              <w:rPr>
                <w:rFonts w:eastAsiaTheme="minorHAnsi"/>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w:t>
            </w:r>
            <w:r w:rsidRPr="00453F8F">
              <w:rPr>
                <w:rFonts w:eastAsiaTheme="minorHAnsi"/>
              </w:rPr>
              <w:lastRenderedPageBreak/>
              <w:t>(по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roofErr w:type="gramEnd"/>
            <w:r w:rsidRPr="00453F8F">
              <w:rPr>
                <w:rFonts w:eastAsiaTheme="minorHAnsi"/>
              </w:rPr>
              <w:t>) (по Стандарту и методике ФАС)</w:t>
            </w:r>
          </w:p>
        </w:tc>
        <w:tc>
          <w:tcPr>
            <w:tcW w:w="1417" w:type="dxa"/>
          </w:tcPr>
          <w:p w:rsidR="00255F95" w:rsidRPr="00453F8F" w:rsidRDefault="00255F95" w:rsidP="005F4186">
            <w:pPr>
              <w:jc w:val="center"/>
              <w:rPr>
                <w:rFonts w:eastAsiaTheme="minorHAnsi"/>
              </w:rPr>
            </w:pPr>
            <w:r w:rsidRPr="00453F8F">
              <w:rPr>
                <w:rFonts w:eastAsiaTheme="minorHAnsi"/>
              </w:rPr>
              <w:lastRenderedPageBreak/>
              <w:t>%</w:t>
            </w:r>
          </w:p>
        </w:tc>
        <w:tc>
          <w:tcPr>
            <w:tcW w:w="1138" w:type="dxa"/>
          </w:tcPr>
          <w:p w:rsidR="00255F95" w:rsidRPr="00453F8F" w:rsidRDefault="00255F95" w:rsidP="005F4186">
            <w:pPr>
              <w:jc w:val="center"/>
            </w:pPr>
            <w:r w:rsidRPr="00453F8F">
              <w:t>100</w:t>
            </w:r>
          </w:p>
        </w:tc>
        <w:tc>
          <w:tcPr>
            <w:tcW w:w="1014" w:type="dxa"/>
          </w:tcPr>
          <w:p w:rsidR="00255F95" w:rsidRPr="00453F8F" w:rsidRDefault="00255F95" w:rsidP="005F4186">
            <w:pPr>
              <w:jc w:val="center"/>
            </w:pPr>
            <w:r w:rsidRPr="00453F8F">
              <w:t>100</w:t>
            </w:r>
          </w:p>
        </w:tc>
        <w:tc>
          <w:tcPr>
            <w:tcW w:w="1014" w:type="dxa"/>
          </w:tcPr>
          <w:p w:rsidR="00255F95" w:rsidRPr="00453F8F" w:rsidRDefault="00255F95" w:rsidP="005F4186">
            <w:pPr>
              <w:jc w:val="center"/>
            </w:pPr>
            <w:r w:rsidRPr="00453F8F">
              <w:t>100</w:t>
            </w:r>
          </w:p>
        </w:tc>
        <w:tc>
          <w:tcPr>
            <w:tcW w:w="1014" w:type="dxa"/>
          </w:tcPr>
          <w:p w:rsidR="00255F95" w:rsidRPr="00453F8F" w:rsidRDefault="00255F95" w:rsidP="005F4186">
            <w:pPr>
              <w:jc w:val="center"/>
            </w:pPr>
            <w:r w:rsidRPr="00453F8F">
              <w:t>100</w:t>
            </w:r>
          </w:p>
        </w:tc>
        <w:tc>
          <w:tcPr>
            <w:tcW w:w="1696" w:type="dxa"/>
          </w:tcPr>
          <w:p w:rsidR="00255F95" w:rsidRPr="00453F8F" w:rsidRDefault="00255F95" w:rsidP="005F4186">
            <w:pPr>
              <w:jc w:val="center"/>
              <w:rPr>
                <w:bCs/>
              </w:rPr>
            </w:pPr>
            <w:r>
              <w:rPr>
                <w:bCs/>
              </w:rPr>
              <w:t>100</w:t>
            </w:r>
          </w:p>
        </w:tc>
      </w:tr>
      <w:tr w:rsidR="00255F95" w:rsidRPr="00453F8F" w:rsidTr="005F4186">
        <w:trPr>
          <w:jc w:val="center"/>
        </w:trPr>
        <w:tc>
          <w:tcPr>
            <w:tcW w:w="722" w:type="dxa"/>
          </w:tcPr>
          <w:p w:rsidR="00255F95" w:rsidRPr="00453F8F" w:rsidRDefault="00255F95" w:rsidP="005F4186">
            <w:pPr>
              <w:ind w:left="-57" w:right="-57"/>
              <w:jc w:val="center"/>
            </w:pPr>
            <w:r w:rsidRPr="00453F8F">
              <w:lastRenderedPageBreak/>
              <w:t>6.1.3</w:t>
            </w:r>
          </w:p>
        </w:tc>
        <w:tc>
          <w:tcPr>
            <w:tcW w:w="7311" w:type="dxa"/>
          </w:tcPr>
          <w:p w:rsidR="00255F95" w:rsidRPr="00453F8F" w:rsidRDefault="00255F95" w:rsidP="005F4186">
            <w:pPr>
              <w:jc w:val="both"/>
              <w:rPr>
                <w:bCs/>
              </w:rPr>
            </w:pPr>
            <w:r w:rsidRPr="00453F8F">
              <w:rPr>
                <w:bCs/>
              </w:rPr>
              <w:t xml:space="preserve"> 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w:t>
            </w:r>
            <w:r w:rsidRPr="00453F8F">
              <w:t>(дополнительный показатель)</w:t>
            </w:r>
          </w:p>
        </w:tc>
        <w:tc>
          <w:tcPr>
            <w:tcW w:w="1417" w:type="dxa"/>
          </w:tcPr>
          <w:p w:rsidR="00255F95" w:rsidRPr="00453F8F" w:rsidRDefault="00255F95" w:rsidP="005F4186">
            <w:pPr>
              <w:jc w:val="center"/>
            </w:pPr>
            <w:r w:rsidRPr="00453F8F">
              <w:t>%</w:t>
            </w:r>
          </w:p>
        </w:tc>
        <w:tc>
          <w:tcPr>
            <w:tcW w:w="1138" w:type="dxa"/>
          </w:tcPr>
          <w:p w:rsidR="00255F95" w:rsidRPr="00453F8F" w:rsidRDefault="00255F95" w:rsidP="005F4186">
            <w:pPr>
              <w:jc w:val="center"/>
              <w:rPr>
                <w:i/>
              </w:rPr>
            </w:pPr>
            <w:r w:rsidRPr="00453F8F">
              <w:rPr>
                <w:i/>
              </w:rPr>
              <w:t>29,3</w:t>
            </w:r>
          </w:p>
        </w:tc>
        <w:tc>
          <w:tcPr>
            <w:tcW w:w="1014" w:type="dxa"/>
          </w:tcPr>
          <w:p w:rsidR="00255F95" w:rsidRPr="00453F8F" w:rsidRDefault="00255F95" w:rsidP="005F4186">
            <w:pPr>
              <w:jc w:val="center"/>
              <w:rPr>
                <w:i/>
              </w:rPr>
            </w:pPr>
            <w:r w:rsidRPr="00453F8F">
              <w:rPr>
                <w:i/>
              </w:rPr>
              <w:t>30</w:t>
            </w:r>
          </w:p>
        </w:tc>
        <w:tc>
          <w:tcPr>
            <w:tcW w:w="1014" w:type="dxa"/>
          </w:tcPr>
          <w:p w:rsidR="00255F95" w:rsidRPr="00453F8F" w:rsidRDefault="00255F95" w:rsidP="005F4186">
            <w:pPr>
              <w:jc w:val="center"/>
              <w:rPr>
                <w:i/>
              </w:rPr>
            </w:pPr>
            <w:r w:rsidRPr="00453F8F">
              <w:rPr>
                <w:i/>
              </w:rPr>
              <w:t>45</w:t>
            </w:r>
          </w:p>
        </w:tc>
        <w:tc>
          <w:tcPr>
            <w:tcW w:w="1014" w:type="dxa"/>
          </w:tcPr>
          <w:p w:rsidR="00255F95" w:rsidRPr="00453F8F" w:rsidRDefault="00255F95" w:rsidP="005F4186">
            <w:pPr>
              <w:jc w:val="center"/>
              <w:rPr>
                <w:i/>
              </w:rPr>
            </w:pPr>
            <w:r w:rsidRPr="00453F8F">
              <w:rPr>
                <w:i/>
              </w:rPr>
              <w:t>68</w:t>
            </w:r>
          </w:p>
        </w:tc>
        <w:tc>
          <w:tcPr>
            <w:tcW w:w="1696" w:type="dxa"/>
          </w:tcPr>
          <w:p w:rsidR="00255F95" w:rsidRPr="00453F8F" w:rsidRDefault="00255F95" w:rsidP="005F4186">
            <w:pPr>
              <w:jc w:val="center"/>
              <w:rPr>
                <w:bCs/>
              </w:rPr>
            </w:pPr>
            <w:r>
              <w:rPr>
                <w:bCs/>
              </w:rPr>
              <w:t>68</w:t>
            </w:r>
          </w:p>
        </w:tc>
      </w:tr>
      <w:tr w:rsidR="00255F95" w:rsidRPr="00453F8F" w:rsidTr="005F4186">
        <w:trPr>
          <w:trHeight w:val="240"/>
          <w:jc w:val="center"/>
        </w:trPr>
        <w:tc>
          <w:tcPr>
            <w:tcW w:w="722" w:type="dxa"/>
          </w:tcPr>
          <w:p w:rsidR="00255F95" w:rsidRPr="00453F8F" w:rsidRDefault="00255F95" w:rsidP="005F4186">
            <w:pPr>
              <w:ind w:left="-57" w:right="-57"/>
              <w:jc w:val="center"/>
              <w:rPr>
                <w:b/>
              </w:rPr>
            </w:pPr>
            <w:r w:rsidRPr="00453F8F">
              <w:rPr>
                <w:b/>
              </w:rPr>
              <w:t>6.2</w:t>
            </w:r>
          </w:p>
        </w:tc>
        <w:tc>
          <w:tcPr>
            <w:tcW w:w="7311" w:type="dxa"/>
          </w:tcPr>
          <w:p w:rsidR="00255F95" w:rsidRPr="00453F8F" w:rsidRDefault="00255F95" w:rsidP="005F4186">
            <w:pPr>
              <w:jc w:val="both"/>
              <w:rPr>
                <w:b/>
                <w:bCs/>
              </w:rPr>
            </w:pPr>
            <w:r w:rsidRPr="00453F8F">
              <w:rPr>
                <w:b/>
                <w:bCs/>
              </w:rPr>
              <w:t xml:space="preserve">Рынок </w:t>
            </w:r>
            <w:r w:rsidRPr="00453F8F">
              <w:rPr>
                <w:b/>
                <w:bCs/>
                <w:lang w:val="en-US"/>
              </w:rPr>
              <w:t>IT-</w:t>
            </w:r>
            <w:r w:rsidRPr="00453F8F">
              <w:rPr>
                <w:b/>
                <w:bCs/>
              </w:rPr>
              <w:t>услуг</w:t>
            </w:r>
          </w:p>
        </w:tc>
        <w:tc>
          <w:tcPr>
            <w:tcW w:w="1417" w:type="dxa"/>
          </w:tcPr>
          <w:p w:rsidR="00255F95" w:rsidRPr="00453F8F" w:rsidRDefault="00255F95" w:rsidP="005F4186">
            <w:pPr>
              <w:jc w:val="center"/>
            </w:pPr>
          </w:p>
        </w:tc>
        <w:tc>
          <w:tcPr>
            <w:tcW w:w="1138" w:type="dxa"/>
          </w:tcPr>
          <w:p w:rsidR="00255F95" w:rsidRPr="00453F8F" w:rsidRDefault="00255F95" w:rsidP="005F4186">
            <w:pPr>
              <w:jc w:val="center"/>
              <w:rPr>
                <w:b/>
                <w:bCs/>
              </w:rPr>
            </w:pPr>
          </w:p>
        </w:tc>
        <w:tc>
          <w:tcPr>
            <w:tcW w:w="1014" w:type="dxa"/>
          </w:tcPr>
          <w:p w:rsidR="00255F95" w:rsidRPr="00453F8F" w:rsidRDefault="00255F95" w:rsidP="005F4186">
            <w:pPr>
              <w:jc w:val="center"/>
              <w:rPr>
                <w:b/>
                <w:bCs/>
              </w:rPr>
            </w:pPr>
          </w:p>
        </w:tc>
        <w:tc>
          <w:tcPr>
            <w:tcW w:w="1014" w:type="dxa"/>
          </w:tcPr>
          <w:p w:rsidR="00255F95" w:rsidRPr="00453F8F" w:rsidRDefault="00255F95" w:rsidP="005F4186">
            <w:pPr>
              <w:jc w:val="center"/>
              <w:rPr>
                <w:b/>
                <w:bCs/>
              </w:rPr>
            </w:pPr>
          </w:p>
        </w:tc>
        <w:tc>
          <w:tcPr>
            <w:tcW w:w="1014" w:type="dxa"/>
          </w:tcPr>
          <w:p w:rsidR="00255F95" w:rsidRPr="00453F8F" w:rsidRDefault="00255F95" w:rsidP="005F4186">
            <w:pPr>
              <w:jc w:val="center"/>
              <w:rPr>
                <w:b/>
                <w:bCs/>
              </w:rPr>
            </w:pPr>
          </w:p>
        </w:tc>
        <w:tc>
          <w:tcPr>
            <w:tcW w:w="1696" w:type="dxa"/>
          </w:tcPr>
          <w:p w:rsidR="00255F95" w:rsidRPr="00453F8F" w:rsidRDefault="00255F95" w:rsidP="005F4186">
            <w:pPr>
              <w:jc w:val="center"/>
              <w:rPr>
                <w:b/>
                <w:bCs/>
              </w:rPr>
            </w:pPr>
          </w:p>
        </w:tc>
      </w:tr>
      <w:tr w:rsidR="00255F95" w:rsidRPr="00453F8F" w:rsidTr="005F4186">
        <w:trPr>
          <w:jc w:val="center"/>
        </w:trPr>
        <w:tc>
          <w:tcPr>
            <w:tcW w:w="722" w:type="dxa"/>
          </w:tcPr>
          <w:p w:rsidR="00255F95" w:rsidRPr="00453F8F" w:rsidRDefault="00255F95" w:rsidP="005F4186">
            <w:pPr>
              <w:ind w:left="-57" w:right="-57"/>
              <w:jc w:val="center"/>
            </w:pPr>
            <w:r w:rsidRPr="00453F8F">
              <w:t>6.2.1</w:t>
            </w:r>
          </w:p>
        </w:tc>
        <w:tc>
          <w:tcPr>
            <w:tcW w:w="7311" w:type="dxa"/>
          </w:tcPr>
          <w:p w:rsidR="00255F95" w:rsidRPr="00453F8F" w:rsidRDefault="00255F95" w:rsidP="005F4186">
            <w:pPr>
              <w:jc w:val="both"/>
            </w:pPr>
            <w:r w:rsidRPr="00453F8F">
              <w:rPr>
                <w:bCs/>
              </w:rPr>
              <w:t xml:space="preserve">Количество хозяйствующих субъектов, работающих в Белгородской области на рынке </w:t>
            </w:r>
            <w:r w:rsidRPr="00453F8F">
              <w:rPr>
                <w:bCs/>
                <w:lang w:val="en-US"/>
              </w:rPr>
              <w:t>IT</w:t>
            </w:r>
            <w:r w:rsidRPr="00453F8F">
              <w:rPr>
                <w:bCs/>
              </w:rPr>
              <w:t xml:space="preserve">-услуг </w:t>
            </w:r>
            <w:r w:rsidRPr="00453F8F">
              <w:t>(дополнительный показатель)</w:t>
            </w:r>
          </w:p>
          <w:p w:rsidR="00255F95" w:rsidRPr="00453F8F" w:rsidRDefault="00255F95" w:rsidP="005F4186">
            <w:pPr>
              <w:jc w:val="both"/>
              <w:rPr>
                <w:bCs/>
              </w:rPr>
            </w:pPr>
          </w:p>
        </w:tc>
        <w:tc>
          <w:tcPr>
            <w:tcW w:w="1417" w:type="dxa"/>
          </w:tcPr>
          <w:p w:rsidR="00255F95" w:rsidRPr="00453F8F" w:rsidRDefault="00255F95" w:rsidP="005F4186">
            <w:pPr>
              <w:jc w:val="center"/>
            </w:pPr>
            <w:r w:rsidRPr="00453F8F">
              <w:t>Ед.</w:t>
            </w:r>
          </w:p>
        </w:tc>
        <w:tc>
          <w:tcPr>
            <w:tcW w:w="1138" w:type="dxa"/>
          </w:tcPr>
          <w:p w:rsidR="00255F95" w:rsidRPr="00453F8F" w:rsidRDefault="00255F95" w:rsidP="005F4186">
            <w:pPr>
              <w:jc w:val="center"/>
              <w:rPr>
                <w:bCs/>
              </w:rPr>
            </w:pPr>
            <w:r>
              <w:rPr>
                <w:bCs/>
              </w:rPr>
              <w:t>1</w:t>
            </w:r>
          </w:p>
        </w:tc>
        <w:tc>
          <w:tcPr>
            <w:tcW w:w="1014" w:type="dxa"/>
          </w:tcPr>
          <w:p w:rsidR="00255F95" w:rsidRPr="00453F8F" w:rsidRDefault="00255F95" w:rsidP="005F4186">
            <w:pPr>
              <w:jc w:val="center"/>
              <w:rPr>
                <w:bCs/>
              </w:rPr>
            </w:pPr>
            <w:r>
              <w:rPr>
                <w:bCs/>
              </w:rPr>
              <w:t>1</w:t>
            </w:r>
          </w:p>
        </w:tc>
        <w:tc>
          <w:tcPr>
            <w:tcW w:w="1014" w:type="dxa"/>
          </w:tcPr>
          <w:p w:rsidR="00255F95" w:rsidRPr="00453F8F" w:rsidRDefault="00255F95" w:rsidP="005F4186">
            <w:pPr>
              <w:jc w:val="center"/>
              <w:rPr>
                <w:bCs/>
              </w:rPr>
            </w:pPr>
            <w:r>
              <w:rPr>
                <w:bCs/>
              </w:rPr>
              <w:t>1</w:t>
            </w:r>
          </w:p>
        </w:tc>
        <w:tc>
          <w:tcPr>
            <w:tcW w:w="1014" w:type="dxa"/>
          </w:tcPr>
          <w:p w:rsidR="00255F95" w:rsidRPr="00453F8F" w:rsidRDefault="00255F95" w:rsidP="005F4186">
            <w:pPr>
              <w:jc w:val="center"/>
              <w:rPr>
                <w:bCs/>
              </w:rPr>
            </w:pPr>
            <w:r>
              <w:rPr>
                <w:bCs/>
              </w:rPr>
              <w:t>1</w:t>
            </w:r>
          </w:p>
        </w:tc>
        <w:tc>
          <w:tcPr>
            <w:tcW w:w="1696" w:type="dxa"/>
          </w:tcPr>
          <w:p w:rsidR="00255F95" w:rsidRPr="00453F8F" w:rsidRDefault="00255F95" w:rsidP="005F4186">
            <w:pPr>
              <w:jc w:val="center"/>
              <w:rPr>
                <w:bCs/>
              </w:rPr>
            </w:pPr>
            <w:r>
              <w:rPr>
                <w:bCs/>
              </w:rPr>
              <w:t>1</w:t>
            </w:r>
          </w:p>
        </w:tc>
      </w:tr>
      <w:tr w:rsidR="00255F95" w:rsidRPr="00453F8F" w:rsidTr="005F4186">
        <w:trPr>
          <w:jc w:val="center"/>
        </w:trPr>
        <w:tc>
          <w:tcPr>
            <w:tcW w:w="722" w:type="dxa"/>
          </w:tcPr>
          <w:p w:rsidR="00255F95" w:rsidRPr="00453F8F" w:rsidRDefault="00255F95" w:rsidP="005F4186">
            <w:pPr>
              <w:ind w:left="-57" w:right="-57"/>
              <w:jc w:val="center"/>
            </w:pPr>
            <w:r w:rsidRPr="00453F8F">
              <w:t>6.2.2</w:t>
            </w:r>
          </w:p>
        </w:tc>
        <w:tc>
          <w:tcPr>
            <w:tcW w:w="7311" w:type="dxa"/>
          </w:tcPr>
          <w:p w:rsidR="00255F95" w:rsidRPr="00453F8F" w:rsidRDefault="00255F95" w:rsidP="005F4186">
            <w:pPr>
              <w:jc w:val="both"/>
              <w:rPr>
                <w:bCs/>
              </w:rPr>
            </w:pPr>
            <w:r w:rsidRPr="00453F8F">
              <w:rPr>
                <w:rFonts w:eastAsiaTheme="minorHAnsi"/>
              </w:rPr>
              <w:t xml:space="preserve">Доля хозяйствующих субъектов частной формы собственности                     в общем количестве организаций на рынке </w:t>
            </w:r>
            <w:r w:rsidRPr="00453F8F">
              <w:rPr>
                <w:bCs/>
                <w:lang w:val="en-US"/>
              </w:rPr>
              <w:t>IT</w:t>
            </w:r>
            <w:r w:rsidRPr="00453F8F">
              <w:rPr>
                <w:bCs/>
              </w:rPr>
              <w:t xml:space="preserve">-услуг Белгородской области </w:t>
            </w:r>
            <w:r w:rsidRPr="00453F8F">
              <w:t>(за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r w:rsidRPr="00453F8F">
              <w:rPr>
                <w:bCs/>
              </w:rPr>
              <w:t xml:space="preserve"> (дополнительный показатель) </w:t>
            </w:r>
          </w:p>
        </w:tc>
        <w:tc>
          <w:tcPr>
            <w:tcW w:w="1417" w:type="dxa"/>
          </w:tcPr>
          <w:p w:rsidR="00255F95" w:rsidRPr="00453F8F" w:rsidRDefault="00255F95" w:rsidP="005F4186">
            <w:pPr>
              <w:jc w:val="center"/>
            </w:pPr>
            <w:r w:rsidRPr="00453F8F">
              <w:t>%</w:t>
            </w:r>
          </w:p>
        </w:tc>
        <w:tc>
          <w:tcPr>
            <w:tcW w:w="1138" w:type="dxa"/>
          </w:tcPr>
          <w:p w:rsidR="00255F95" w:rsidRPr="00453F8F" w:rsidRDefault="00255F95" w:rsidP="005F4186">
            <w:pPr>
              <w:jc w:val="center"/>
              <w:rPr>
                <w:bCs/>
              </w:rPr>
            </w:pPr>
            <w:r w:rsidRPr="00453F8F">
              <w:rPr>
                <w:bCs/>
              </w:rPr>
              <w:t>100</w:t>
            </w:r>
          </w:p>
        </w:tc>
        <w:tc>
          <w:tcPr>
            <w:tcW w:w="1014" w:type="dxa"/>
          </w:tcPr>
          <w:p w:rsidR="00255F95" w:rsidRPr="00453F8F" w:rsidRDefault="00255F95" w:rsidP="005F4186">
            <w:pPr>
              <w:jc w:val="center"/>
              <w:rPr>
                <w:bCs/>
              </w:rPr>
            </w:pPr>
            <w:r w:rsidRPr="00453F8F">
              <w:rPr>
                <w:bCs/>
              </w:rPr>
              <w:t>100</w:t>
            </w:r>
          </w:p>
        </w:tc>
        <w:tc>
          <w:tcPr>
            <w:tcW w:w="1014" w:type="dxa"/>
          </w:tcPr>
          <w:p w:rsidR="00255F95" w:rsidRPr="00453F8F" w:rsidRDefault="00255F95" w:rsidP="005F4186">
            <w:pPr>
              <w:jc w:val="center"/>
              <w:rPr>
                <w:bCs/>
              </w:rPr>
            </w:pPr>
            <w:r w:rsidRPr="00453F8F">
              <w:rPr>
                <w:bCs/>
              </w:rPr>
              <w:t>100</w:t>
            </w:r>
          </w:p>
        </w:tc>
        <w:tc>
          <w:tcPr>
            <w:tcW w:w="1014" w:type="dxa"/>
          </w:tcPr>
          <w:p w:rsidR="00255F95" w:rsidRPr="00453F8F" w:rsidRDefault="00255F95" w:rsidP="005F4186">
            <w:pPr>
              <w:jc w:val="center"/>
              <w:rPr>
                <w:bCs/>
              </w:rPr>
            </w:pPr>
            <w:r w:rsidRPr="00453F8F">
              <w:rPr>
                <w:bCs/>
              </w:rPr>
              <w:t>100</w:t>
            </w:r>
          </w:p>
        </w:tc>
        <w:tc>
          <w:tcPr>
            <w:tcW w:w="1696" w:type="dxa"/>
          </w:tcPr>
          <w:p w:rsidR="00255F95" w:rsidRPr="00453F8F" w:rsidRDefault="00255F95" w:rsidP="005F4186">
            <w:pPr>
              <w:jc w:val="center"/>
              <w:rPr>
                <w:bCs/>
              </w:rPr>
            </w:pPr>
            <w:r>
              <w:rPr>
                <w:bCs/>
              </w:rPr>
              <w:t>100</w:t>
            </w:r>
          </w:p>
        </w:tc>
      </w:tr>
      <w:tr w:rsidR="00255F95" w:rsidRPr="00453F8F" w:rsidTr="005F4186">
        <w:trPr>
          <w:trHeight w:val="244"/>
          <w:jc w:val="center"/>
        </w:trPr>
        <w:tc>
          <w:tcPr>
            <w:tcW w:w="722" w:type="dxa"/>
            <w:shd w:val="clear" w:color="auto" w:fill="auto"/>
          </w:tcPr>
          <w:p w:rsidR="00255F95" w:rsidRPr="00453F8F" w:rsidRDefault="00255F95" w:rsidP="005F4186">
            <w:pPr>
              <w:ind w:left="-57" w:right="-57"/>
              <w:jc w:val="center"/>
              <w:rPr>
                <w:b/>
              </w:rPr>
            </w:pPr>
            <w:r w:rsidRPr="00453F8F">
              <w:rPr>
                <w:b/>
              </w:rPr>
              <w:t>7</w:t>
            </w:r>
          </w:p>
        </w:tc>
        <w:tc>
          <w:tcPr>
            <w:tcW w:w="7311" w:type="dxa"/>
            <w:shd w:val="clear" w:color="auto" w:fill="auto"/>
          </w:tcPr>
          <w:p w:rsidR="00255F95" w:rsidRPr="00453F8F" w:rsidRDefault="00255F95" w:rsidP="005F4186">
            <w:pPr>
              <w:jc w:val="both"/>
              <w:rPr>
                <w:b/>
              </w:rPr>
            </w:pPr>
            <w:r w:rsidRPr="00453F8F">
              <w:rPr>
                <w:b/>
              </w:rPr>
              <w:t>Строительный комплекс</w:t>
            </w:r>
          </w:p>
        </w:tc>
        <w:tc>
          <w:tcPr>
            <w:tcW w:w="1417" w:type="dxa"/>
            <w:shd w:val="clear" w:color="auto" w:fill="auto"/>
          </w:tcPr>
          <w:p w:rsidR="00255F95" w:rsidRPr="00453F8F" w:rsidRDefault="00255F95" w:rsidP="005F4186">
            <w:pPr>
              <w:jc w:val="center"/>
            </w:pPr>
          </w:p>
        </w:tc>
        <w:tc>
          <w:tcPr>
            <w:tcW w:w="1138" w:type="dxa"/>
            <w:shd w:val="clear" w:color="auto" w:fill="auto"/>
          </w:tcPr>
          <w:p w:rsidR="00255F95" w:rsidRPr="00453F8F" w:rsidRDefault="00255F95" w:rsidP="005F4186">
            <w:pPr>
              <w:jc w:val="center"/>
            </w:pPr>
          </w:p>
        </w:tc>
        <w:tc>
          <w:tcPr>
            <w:tcW w:w="1014" w:type="dxa"/>
            <w:shd w:val="clear" w:color="auto" w:fill="auto"/>
          </w:tcPr>
          <w:p w:rsidR="00255F95" w:rsidRPr="00453F8F" w:rsidRDefault="00255F95" w:rsidP="005F4186">
            <w:pPr>
              <w:jc w:val="center"/>
            </w:pPr>
          </w:p>
        </w:tc>
        <w:tc>
          <w:tcPr>
            <w:tcW w:w="1014" w:type="dxa"/>
            <w:shd w:val="clear" w:color="auto" w:fill="auto"/>
          </w:tcPr>
          <w:p w:rsidR="00255F95" w:rsidRPr="00453F8F" w:rsidRDefault="00255F95" w:rsidP="005F4186">
            <w:pPr>
              <w:jc w:val="center"/>
            </w:pPr>
          </w:p>
        </w:tc>
        <w:tc>
          <w:tcPr>
            <w:tcW w:w="1014" w:type="dxa"/>
            <w:shd w:val="clear" w:color="auto" w:fill="auto"/>
          </w:tcPr>
          <w:p w:rsidR="00255F95" w:rsidRPr="00453F8F" w:rsidRDefault="00255F95" w:rsidP="005F4186">
            <w:pPr>
              <w:jc w:val="center"/>
            </w:pPr>
          </w:p>
        </w:tc>
        <w:tc>
          <w:tcPr>
            <w:tcW w:w="1696" w:type="dxa"/>
            <w:shd w:val="clear" w:color="auto" w:fill="auto"/>
          </w:tcPr>
          <w:p w:rsidR="00255F95" w:rsidRPr="00453F8F" w:rsidRDefault="00255F95" w:rsidP="005F4186">
            <w:pPr>
              <w:jc w:val="center"/>
            </w:pPr>
          </w:p>
        </w:tc>
      </w:tr>
      <w:tr w:rsidR="00255F95" w:rsidRPr="00453F8F" w:rsidTr="005F4186">
        <w:trPr>
          <w:jc w:val="center"/>
        </w:trPr>
        <w:tc>
          <w:tcPr>
            <w:tcW w:w="722" w:type="dxa"/>
            <w:shd w:val="clear" w:color="auto" w:fill="auto"/>
          </w:tcPr>
          <w:p w:rsidR="00255F95" w:rsidRPr="00453F8F" w:rsidRDefault="00255F95" w:rsidP="005F4186">
            <w:pPr>
              <w:ind w:left="-57" w:right="-57"/>
              <w:jc w:val="center"/>
              <w:rPr>
                <w:b/>
              </w:rPr>
            </w:pPr>
            <w:r w:rsidRPr="00453F8F">
              <w:rPr>
                <w:b/>
              </w:rPr>
              <w:lastRenderedPageBreak/>
              <w:t>7.1</w:t>
            </w:r>
          </w:p>
        </w:tc>
        <w:tc>
          <w:tcPr>
            <w:tcW w:w="7311" w:type="dxa"/>
            <w:shd w:val="clear" w:color="auto" w:fill="auto"/>
          </w:tcPr>
          <w:p w:rsidR="00255F95" w:rsidRPr="00453F8F" w:rsidRDefault="00255F95" w:rsidP="005F4186">
            <w:pPr>
              <w:jc w:val="both"/>
              <w:rPr>
                <w:b/>
              </w:rPr>
            </w:pPr>
            <w:r w:rsidRPr="00453F8F">
              <w:rPr>
                <w:b/>
              </w:rPr>
              <w:t xml:space="preserve">Рынок жилищного строительства </w:t>
            </w:r>
          </w:p>
        </w:tc>
        <w:tc>
          <w:tcPr>
            <w:tcW w:w="1417" w:type="dxa"/>
            <w:shd w:val="clear" w:color="auto" w:fill="auto"/>
          </w:tcPr>
          <w:p w:rsidR="00255F95" w:rsidRPr="00453F8F" w:rsidRDefault="00255F95" w:rsidP="005F4186">
            <w:pPr>
              <w:jc w:val="center"/>
            </w:pPr>
          </w:p>
        </w:tc>
        <w:tc>
          <w:tcPr>
            <w:tcW w:w="1138" w:type="dxa"/>
            <w:shd w:val="clear" w:color="auto" w:fill="auto"/>
          </w:tcPr>
          <w:p w:rsidR="00255F95" w:rsidRPr="00453F8F" w:rsidRDefault="00255F95" w:rsidP="005F4186">
            <w:pPr>
              <w:jc w:val="center"/>
            </w:pPr>
          </w:p>
        </w:tc>
        <w:tc>
          <w:tcPr>
            <w:tcW w:w="1014" w:type="dxa"/>
            <w:shd w:val="clear" w:color="auto" w:fill="auto"/>
          </w:tcPr>
          <w:p w:rsidR="00255F95" w:rsidRPr="00453F8F" w:rsidRDefault="00255F95" w:rsidP="005F4186">
            <w:pPr>
              <w:jc w:val="center"/>
            </w:pPr>
          </w:p>
        </w:tc>
        <w:tc>
          <w:tcPr>
            <w:tcW w:w="1014" w:type="dxa"/>
            <w:shd w:val="clear" w:color="auto" w:fill="auto"/>
          </w:tcPr>
          <w:p w:rsidR="00255F95" w:rsidRPr="00453F8F" w:rsidRDefault="00255F95" w:rsidP="005F4186">
            <w:pPr>
              <w:jc w:val="center"/>
            </w:pPr>
          </w:p>
        </w:tc>
        <w:tc>
          <w:tcPr>
            <w:tcW w:w="1014" w:type="dxa"/>
            <w:shd w:val="clear" w:color="auto" w:fill="auto"/>
          </w:tcPr>
          <w:p w:rsidR="00255F95" w:rsidRPr="00453F8F" w:rsidRDefault="00255F95" w:rsidP="005F4186">
            <w:pPr>
              <w:jc w:val="center"/>
            </w:pPr>
          </w:p>
        </w:tc>
        <w:tc>
          <w:tcPr>
            <w:tcW w:w="1696" w:type="dxa"/>
            <w:shd w:val="clear" w:color="auto" w:fill="auto"/>
          </w:tcPr>
          <w:p w:rsidR="00255F95" w:rsidRPr="00453F8F" w:rsidRDefault="00255F95" w:rsidP="005F4186">
            <w:pPr>
              <w:jc w:val="center"/>
            </w:pPr>
          </w:p>
        </w:tc>
      </w:tr>
      <w:tr w:rsidR="00255F95" w:rsidRPr="00453F8F" w:rsidTr="005F4186">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ind w:left="-57" w:right="-57"/>
              <w:jc w:val="center"/>
            </w:pPr>
            <w:r w:rsidRPr="00453F8F">
              <w:t>7.1.1</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autoSpaceDE w:val="0"/>
              <w:autoSpaceDN w:val="0"/>
              <w:adjustRightInd w:val="0"/>
              <w:jc w:val="both"/>
              <w:rPr>
                <w:rFonts w:eastAsiaTheme="minorHAnsi"/>
                <w:bCs/>
              </w:rPr>
            </w:pPr>
            <w:r w:rsidRPr="00453F8F">
              <w:rPr>
                <w:rFonts w:eastAsiaTheme="minorHAnsi"/>
                <w:bCs/>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организациями частной формы собственности) (по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jc w:val="center"/>
              <w:rPr>
                <w:lang w:val="en-US"/>
              </w:rPr>
            </w:pPr>
            <w:r w:rsidRPr="00453F8F">
              <w:rPr>
                <w:lang w:val="en-US"/>
              </w:rPr>
              <w:t>%</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jc w:val="center"/>
            </w:pPr>
            <w:r>
              <w:t>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jc w:val="center"/>
            </w:pPr>
            <w:r>
              <w:t>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jc w:val="center"/>
            </w:pPr>
            <w:r>
              <w:t>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jc w:val="center"/>
            </w:pPr>
            <w:r>
              <w:t>0</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255F95" w:rsidRPr="00F025CD" w:rsidRDefault="00255F95" w:rsidP="005F4186">
            <w:pPr>
              <w:contextualSpacing/>
              <w:jc w:val="center"/>
            </w:pPr>
            <w:r>
              <w:t>100</w:t>
            </w:r>
          </w:p>
        </w:tc>
      </w:tr>
      <w:tr w:rsidR="00255F95" w:rsidRPr="00453F8F" w:rsidTr="005F4186">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jc w:val="center"/>
              <w:rPr>
                <w:b/>
              </w:rPr>
            </w:pPr>
            <w:r w:rsidRPr="00453F8F">
              <w:rPr>
                <w:b/>
              </w:rPr>
              <w:t>7.2</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tabs>
                <w:tab w:val="left" w:pos="284"/>
                <w:tab w:val="left" w:pos="426"/>
              </w:tabs>
              <w:jc w:val="both"/>
              <w:rPr>
                <w:b/>
              </w:rPr>
            </w:pPr>
            <w:r w:rsidRPr="00453F8F">
              <w:rPr>
                <w:b/>
              </w:rPr>
              <w:t>Рынок строительства объектов капитального строительства,                 за исключением жилищного и дорожного строительства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contextualSpacing/>
              <w:jc w:val="center"/>
              <w:rPr>
                <w:b/>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contextualSpacing/>
              <w:jc w:val="center"/>
              <w:rPr>
                <w:b/>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contextualSpacing/>
              <w:jc w:val="center"/>
              <w:rPr>
                <w:b/>
              </w:rPr>
            </w:pPr>
          </w:p>
        </w:tc>
      </w:tr>
      <w:tr w:rsidR="00255F95" w:rsidRPr="00453F8F" w:rsidTr="005F4186">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jc w:val="center"/>
            </w:pPr>
            <w:r w:rsidRPr="00453F8F">
              <w:t>7.2.1</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jc w:val="both"/>
            </w:pPr>
            <w:r w:rsidRPr="00453F8F">
              <w:rPr>
                <w:rFonts w:eastAsiaTheme="minorHAnsi"/>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jc w:val="center"/>
            </w:pPr>
            <w:r w:rsidRPr="00453F8F">
              <w:t>%</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jc w:val="center"/>
            </w:pPr>
            <w:r w:rsidRPr="00453F8F">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jc w:val="center"/>
            </w:pPr>
            <w:r w:rsidRPr="00453F8F">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jc w:val="center"/>
            </w:pPr>
            <w:r w:rsidRPr="00453F8F">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jc w:val="center"/>
            </w:pPr>
            <w:r w:rsidRPr="00453F8F">
              <w:t>100</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contextualSpacing/>
              <w:jc w:val="center"/>
            </w:pPr>
            <w:r>
              <w:t>100</w:t>
            </w:r>
          </w:p>
        </w:tc>
      </w:tr>
      <w:tr w:rsidR="00255F95" w:rsidRPr="00453F8F" w:rsidTr="005F4186">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jc w:val="center"/>
              <w:rPr>
                <w:b/>
              </w:rPr>
            </w:pPr>
            <w:r w:rsidRPr="00453F8F">
              <w:rPr>
                <w:b/>
              </w:rPr>
              <w:t>7.3</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tabs>
                <w:tab w:val="left" w:pos="284"/>
                <w:tab w:val="left" w:pos="426"/>
              </w:tabs>
              <w:jc w:val="both"/>
              <w:rPr>
                <w:b/>
              </w:rPr>
            </w:pPr>
            <w:r w:rsidRPr="00453F8F">
              <w:rPr>
                <w:b/>
              </w:rPr>
              <w:t>Рынок дорожной деятельности (за исключением проектирования)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contextualSpacing/>
              <w:jc w:val="center"/>
              <w:rPr>
                <w:b/>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contextualSpacing/>
              <w:jc w:val="center"/>
              <w:rPr>
                <w:b/>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contextualSpacing/>
              <w:jc w:val="center"/>
              <w:rPr>
                <w:b/>
              </w:rPr>
            </w:pPr>
          </w:p>
        </w:tc>
      </w:tr>
      <w:tr w:rsidR="00255F95" w:rsidRPr="00453F8F" w:rsidTr="005F4186">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2F7797" w:rsidRDefault="00255F95" w:rsidP="005F4186">
            <w:pPr>
              <w:jc w:val="center"/>
            </w:pPr>
            <w:r w:rsidRPr="002F7797">
              <w:t>7.3.1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2F7797" w:rsidRDefault="00255F95" w:rsidP="005F4186">
            <w:pPr>
              <w:autoSpaceDE w:val="0"/>
              <w:autoSpaceDN w:val="0"/>
              <w:adjustRightInd w:val="0"/>
              <w:jc w:val="both"/>
              <w:rPr>
                <w:rFonts w:eastAsiaTheme="minorHAnsi"/>
                <w:bCs/>
              </w:rPr>
            </w:pPr>
            <w:r w:rsidRPr="002F7797">
              <w:rPr>
                <w:rFonts w:eastAsiaTheme="minorHAnsi"/>
                <w:bCs/>
              </w:rPr>
              <w:t>Доля организаций частной формы собственности в сфере дорожной деятельности (за исключением проектирования) (по объему выручки организаций частной формы собственности) (по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jc w:val="center"/>
            </w:pPr>
            <w:r w:rsidRPr="00453F8F">
              <w:t>%</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jc w:val="center"/>
              <w:rPr>
                <w:i/>
              </w:rPr>
            </w:pPr>
            <w:r w:rsidRPr="00453F8F">
              <w:rPr>
                <w:i/>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jc w:val="center"/>
              <w:rPr>
                <w:i/>
              </w:rPr>
            </w:pPr>
            <w:r w:rsidRPr="00453F8F">
              <w:rPr>
                <w:i/>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jc w:val="center"/>
              <w:rPr>
                <w:i/>
              </w:rPr>
            </w:pPr>
            <w:r w:rsidRPr="00453F8F">
              <w:rPr>
                <w:i/>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jc w:val="center"/>
              <w:rPr>
                <w:i/>
              </w:rPr>
            </w:pPr>
            <w:r w:rsidRPr="00453F8F">
              <w:rPr>
                <w:i/>
              </w:rPr>
              <w:t>100</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255F95" w:rsidRPr="00453F8F" w:rsidRDefault="00255F95" w:rsidP="005F4186">
            <w:pPr>
              <w:contextualSpacing/>
              <w:jc w:val="center"/>
            </w:pPr>
            <w:r>
              <w:t>100</w:t>
            </w:r>
          </w:p>
        </w:tc>
      </w:tr>
      <w:tr w:rsidR="00255F95" w:rsidRPr="00453F8F" w:rsidTr="005F4186">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rPr>
                <w:b/>
              </w:rPr>
            </w:pPr>
            <w:r w:rsidRPr="00453F8F">
              <w:rPr>
                <w:b/>
              </w:rPr>
              <w:t>7.4</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both"/>
              <w:rPr>
                <w:b/>
                <w:bCs/>
              </w:rPr>
            </w:pPr>
            <w:r w:rsidRPr="00453F8F">
              <w:rPr>
                <w:b/>
              </w:rPr>
              <w:t>Рынок кадастровых и землеустроительных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r>
      <w:tr w:rsidR="00255F95" w:rsidRPr="00453F8F" w:rsidTr="005F4186">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pPr>
            <w:r w:rsidRPr="00453F8F">
              <w:t>7.4.1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both"/>
            </w:pPr>
            <w:r w:rsidRPr="00453F8F">
              <w:rPr>
                <w:rFonts w:eastAsiaTheme="minorHAnsi"/>
              </w:rPr>
              <w:t xml:space="preserve">Доля организаций частной формы собственности в сфере кадастровых и землеустроительных работ (по объему выручки </w:t>
            </w:r>
            <w:r w:rsidRPr="00453F8F">
              <w:rPr>
                <w:rFonts w:eastAsiaTheme="minorHAnsi"/>
              </w:rPr>
              <w:lastRenderedPageBreak/>
              <w:t xml:space="preserve">организаций частной формы собственности) </w:t>
            </w:r>
            <w:r w:rsidRPr="00453F8F">
              <w:rPr>
                <w:rFonts w:eastAsiaTheme="minorHAnsi"/>
                <w:bCs/>
              </w:rPr>
              <w:t>(по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pPr>
            <w:r w:rsidRPr="00453F8F">
              <w:lastRenderedPageBreak/>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rPr>
                <w:i/>
              </w:rPr>
            </w:pPr>
            <w:r w:rsidRPr="00453F8F">
              <w:rPr>
                <w:i/>
              </w:rPr>
              <w:t>70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rPr>
                <w:i/>
              </w:rPr>
            </w:pPr>
            <w:r w:rsidRPr="00453F8F">
              <w:rPr>
                <w:i/>
              </w:rPr>
              <w:t>73</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rPr>
                <w:i/>
              </w:rPr>
            </w:pPr>
            <w:r w:rsidRPr="00453F8F">
              <w:rPr>
                <w:i/>
              </w:rPr>
              <w:t>78</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rPr>
                <w:i/>
              </w:rPr>
            </w:pPr>
            <w:r w:rsidRPr="00453F8F">
              <w:rPr>
                <w:i/>
              </w:rPr>
              <w:t>83</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pPr>
            <w:r>
              <w:t>83</w:t>
            </w:r>
          </w:p>
        </w:tc>
      </w:tr>
      <w:tr w:rsidR="00255F95" w:rsidRPr="00453F8F" w:rsidTr="005F4186">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rPr>
                <w:b/>
              </w:rPr>
            </w:pPr>
            <w:r w:rsidRPr="00453F8F">
              <w:rPr>
                <w:b/>
              </w:rPr>
              <w:lastRenderedPageBreak/>
              <w:t>7.5</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tabs>
                <w:tab w:val="left" w:pos="284"/>
                <w:tab w:val="left" w:pos="426"/>
              </w:tabs>
              <w:jc w:val="both"/>
              <w:rPr>
                <w:b/>
              </w:rPr>
            </w:pPr>
            <w:r w:rsidRPr="00453F8F">
              <w:rPr>
                <w:b/>
              </w:rPr>
              <w:t>Рынок добычи общераспространенных полезных ископаемых              на участках недр местного значения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r>
      <w:tr w:rsidR="00255F95" w:rsidRPr="00453F8F" w:rsidTr="005F4186">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2F7797" w:rsidRDefault="00255F95" w:rsidP="005F4186">
            <w:pPr>
              <w:jc w:val="center"/>
            </w:pPr>
            <w:r w:rsidRPr="002F7797">
              <w:t>7.5.1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2F7797" w:rsidRDefault="00255F95" w:rsidP="005F4186">
            <w:pPr>
              <w:autoSpaceDE w:val="0"/>
              <w:autoSpaceDN w:val="0"/>
              <w:adjustRightInd w:val="0"/>
              <w:jc w:val="both"/>
              <w:rPr>
                <w:rFonts w:eastAsiaTheme="minorHAnsi"/>
              </w:rPr>
            </w:pPr>
            <w:r w:rsidRPr="002F7797">
              <w:rPr>
                <w:rFonts w:eastAsiaTheme="minorHAnsi"/>
              </w:rPr>
              <w:t>Доля организаций частной формы собственности в сфере добычи общераспространенных полезных ископаемых на участках недр местного значения (по объему добычи общераспространенных полезных ископаемых организаций частной формы собственности</w:t>
            </w:r>
            <w:proofErr w:type="gramStart"/>
            <w:r w:rsidRPr="002F7797">
              <w:rPr>
                <w:rFonts w:eastAsiaTheme="minorHAnsi"/>
              </w:rPr>
              <w:t>)</w:t>
            </w:r>
            <w:r w:rsidRPr="002F7797">
              <w:rPr>
                <w:rFonts w:eastAsiaTheme="minorHAnsi"/>
                <w:bCs/>
              </w:rPr>
              <w:t>(</w:t>
            </w:r>
            <w:proofErr w:type="gramEnd"/>
            <w:r w:rsidRPr="002F7797">
              <w:rPr>
                <w:rFonts w:eastAsiaTheme="minorHAnsi"/>
                <w:bCs/>
              </w:rPr>
              <w:t>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pPr>
            <w:r w:rsidRPr="00453F8F">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suppressAutoHyphens/>
              <w:jc w:val="center"/>
              <w:rPr>
                <w:rFonts w:eastAsia="SimSun"/>
                <w:kern w:val="2"/>
                <w:lang w:eastAsia="ar-SA"/>
              </w:rPr>
            </w:pPr>
            <w:r>
              <w:rPr>
                <w:rFonts w:eastAsia="SimSun"/>
                <w:kern w:val="2"/>
                <w:lang w:eastAsia="ar-SA"/>
              </w:rPr>
              <w:t>-</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suppressAutoHyphens/>
              <w:jc w:val="center"/>
              <w:rPr>
                <w:rFonts w:eastAsia="SimSun"/>
                <w:kern w:val="2"/>
                <w:lang w:eastAsia="ar-SA"/>
              </w:rPr>
            </w:pPr>
            <w:r>
              <w:rPr>
                <w:rFonts w:eastAsia="SimSun"/>
                <w:kern w:val="2"/>
                <w:lang w:eastAsia="ar-SA"/>
              </w:rPr>
              <w:t>-</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suppressAutoHyphens/>
              <w:jc w:val="center"/>
              <w:rPr>
                <w:rFonts w:eastAsia="SimSun"/>
                <w:kern w:val="2"/>
                <w:lang w:eastAsia="ar-SA"/>
              </w:rPr>
            </w:pPr>
            <w:r>
              <w:rPr>
                <w:rFonts w:eastAsia="SimSun"/>
                <w:kern w:val="2"/>
                <w:lang w:eastAsia="ar-SA"/>
              </w:rPr>
              <w:t>-</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suppressAutoHyphens/>
              <w:jc w:val="center"/>
              <w:rPr>
                <w:rFonts w:eastAsia="SimSun"/>
                <w:kern w:val="2"/>
                <w:lang w:eastAsia="ar-SA"/>
              </w:rPr>
            </w:pPr>
            <w:r>
              <w:rPr>
                <w:rFonts w:eastAsia="SimSun"/>
                <w:kern w:val="2"/>
                <w:lang w:eastAsia="ar-SA"/>
              </w:rPr>
              <w:t>-</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pPr>
            <w:r>
              <w:t>-</w:t>
            </w:r>
          </w:p>
        </w:tc>
      </w:tr>
      <w:tr w:rsidR="00255F95" w:rsidRPr="00453F8F" w:rsidTr="005F4186">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rPr>
                <w:b/>
              </w:rPr>
            </w:pPr>
            <w:r w:rsidRPr="00453F8F">
              <w:rPr>
                <w:b/>
              </w:rPr>
              <w:t>7.6</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tabs>
                <w:tab w:val="left" w:pos="284"/>
                <w:tab w:val="left" w:pos="426"/>
              </w:tabs>
              <w:jc w:val="both"/>
              <w:rPr>
                <w:b/>
              </w:rPr>
            </w:pPr>
            <w:r w:rsidRPr="00453F8F">
              <w:rPr>
                <w:b/>
              </w:rPr>
              <w:t>Рынок обработки древесины и производства изделий из дерева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r>
      <w:tr w:rsidR="00255F95" w:rsidRPr="00453F8F" w:rsidTr="005F4186">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2F7797" w:rsidRDefault="00255F95" w:rsidP="005F4186">
            <w:pPr>
              <w:jc w:val="center"/>
            </w:pPr>
            <w:r w:rsidRPr="002F7797">
              <w:t>7.6.1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2F7797" w:rsidRDefault="00255F95" w:rsidP="005F4186">
            <w:pPr>
              <w:autoSpaceDE w:val="0"/>
              <w:autoSpaceDN w:val="0"/>
              <w:adjustRightInd w:val="0"/>
              <w:jc w:val="both"/>
              <w:rPr>
                <w:rFonts w:eastAsiaTheme="minorHAnsi"/>
                <w:bCs/>
              </w:rPr>
            </w:pPr>
            <w:r w:rsidRPr="002F7797">
              <w:rPr>
                <w:rFonts w:eastAsiaTheme="minorHAnsi"/>
                <w:bCs/>
              </w:rPr>
              <w:t>Доля организаций частной формы собственности в сфере обработки древесины и производства изделий из дерева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r w:rsidRPr="002F7797">
              <w:rPr>
                <w:rFonts w:eastAsiaTheme="minorHAnsi"/>
              </w:rPr>
              <w:t xml:space="preserve">                           (по Стандарту и методике ФАС)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pPr>
            <w:r w:rsidRPr="00453F8F">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rPr>
                <w:color w:val="000000"/>
              </w:rPr>
            </w:pPr>
            <w:r>
              <w:rPr>
                <w:color w:val="00000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rPr>
                <w:color w:val="000000"/>
              </w:rPr>
            </w:pPr>
            <w:r>
              <w:rPr>
                <w:color w:val="00000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rPr>
                <w:color w:val="000000"/>
              </w:rPr>
            </w:pPr>
            <w:r>
              <w:rPr>
                <w:color w:val="00000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rPr>
                <w:color w:val="000000"/>
              </w:rPr>
            </w:pPr>
            <w:r>
              <w:rPr>
                <w:color w:val="000000"/>
              </w:rPr>
              <w:t>-</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pPr>
            <w:r>
              <w:t>-</w:t>
            </w:r>
          </w:p>
        </w:tc>
      </w:tr>
      <w:tr w:rsidR="00255F95" w:rsidRPr="00453F8F" w:rsidTr="005F4186">
        <w:trPr>
          <w:trHeight w:val="41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rPr>
                <w:b/>
              </w:rPr>
            </w:pPr>
            <w:r w:rsidRPr="00453F8F">
              <w:rPr>
                <w:b/>
              </w:rPr>
              <w:t>7.7</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tabs>
                <w:tab w:val="left" w:pos="284"/>
                <w:tab w:val="left" w:pos="426"/>
              </w:tabs>
              <w:jc w:val="both"/>
              <w:rPr>
                <w:b/>
              </w:rPr>
            </w:pPr>
            <w:r w:rsidRPr="00453F8F">
              <w:rPr>
                <w:b/>
              </w:rPr>
              <w:t>Рынок производства кирпича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i/>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i/>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i/>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i/>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i/>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r>
      <w:tr w:rsidR="00255F95" w:rsidRPr="00453F8F" w:rsidTr="005F4186">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2F7797" w:rsidRDefault="00255F95" w:rsidP="005F4186">
            <w:pPr>
              <w:jc w:val="center"/>
            </w:pPr>
            <w:r w:rsidRPr="002F7797">
              <w:t>7.7.1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2F7797" w:rsidRDefault="00255F95" w:rsidP="005F4186">
            <w:pPr>
              <w:autoSpaceDE w:val="0"/>
              <w:autoSpaceDN w:val="0"/>
              <w:adjustRightInd w:val="0"/>
              <w:jc w:val="both"/>
              <w:rPr>
                <w:rFonts w:eastAsiaTheme="minorHAnsi"/>
              </w:rPr>
            </w:pPr>
            <w:r w:rsidRPr="002F7797">
              <w:rPr>
                <w:rFonts w:eastAsiaTheme="minorHAnsi"/>
              </w:rPr>
              <w:t>Доля организаций частной формы собственности в сфере производства кирпича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roofErr w:type="gramStart"/>
            <w:r w:rsidRPr="002F7797">
              <w:rPr>
                <w:rFonts w:eastAsiaTheme="minorHAnsi"/>
              </w:rPr>
              <w:t>)(</w:t>
            </w:r>
            <w:proofErr w:type="gramEnd"/>
            <w:r w:rsidRPr="002F7797">
              <w:rPr>
                <w:rFonts w:eastAsiaTheme="minorHAnsi"/>
              </w:rPr>
              <w:t>по Стандарту</w:t>
            </w:r>
            <w:r w:rsidRPr="002F7797">
              <w:t xml:space="preserve">                         и методике ФАС</w:t>
            </w:r>
            <w:r w:rsidRPr="002F7797">
              <w:rPr>
                <w:rFonts w:eastAsiaTheme="minorHAnsi"/>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rPr>
                <w:i/>
              </w:rPr>
            </w:pPr>
            <w:r w:rsidRPr="00453F8F">
              <w:rPr>
                <w:i/>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rPr>
                <w:color w:val="000000"/>
              </w:rPr>
            </w:pPr>
            <w:r w:rsidRPr="00453F8F">
              <w:rPr>
                <w:color w:val="000000"/>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rPr>
                <w:color w:val="000000"/>
              </w:rPr>
            </w:pPr>
            <w:r w:rsidRPr="00453F8F">
              <w:rPr>
                <w:color w:val="000000"/>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rPr>
                <w:color w:val="000000"/>
              </w:rPr>
            </w:pPr>
            <w:r w:rsidRPr="00453F8F">
              <w:rPr>
                <w:color w:val="000000"/>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rPr>
                <w:color w:val="000000"/>
              </w:rPr>
            </w:pPr>
            <w:r w:rsidRPr="00453F8F">
              <w:rPr>
                <w:color w:val="000000"/>
              </w:rPr>
              <w:t>100</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pPr>
            <w:r>
              <w:t>100</w:t>
            </w:r>
          </w:p>
        </w:tc>
      </w:tr>
      <w:tr w:rsidR="00255F95" w:rsidRPr="00453F8F" w:rsidTr="005F4186">
        <w:trPr>
          <w:trHeight w:val="365"/>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rPr>
                <w:b/>
              </w:rPr>
            </w:pPr>
            <w:r w:rsidRPr="00453F8F">
              <w:rPr>
                <w:b/>
              </w:rPr>
              <w:lastRenderedPageBreak/>
              <w:t>7.8</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tabs>
                <w:tab w:val="left" w:pos="284"/>
                <w:tab w:val="left" w:pos="426"/>
              </w:tabs>
              <w:jc w:val="both"/>
              <w:rPr>
                <w:b/>
              </w:rPr>
            </w:pPr>
            <w:r w:rsidRPr="00453F8F">
              <w:rPr>
                <w:b/>
              </w:rPr>
              <w:t>Сфера производства бетона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r>
      <w:tr w:rsidR="00255F95" w:rsidRPr="00453F8F" w:rsidTr="005F4186">
        <w:trPr>
          <w:trHeight w:val="157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pPr>
            <w:r w:rsidRPr="00453F8F">
              <w:t>7.8.1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autoSpaceDE w:val="0"/>
              <w:autoSpaceDN w:val="0"/>
              <w:adjustRightInd w:val="0"/>
              <w:jc w:val="both"/>
              <w:rPr>
                <w:rFonts w:eastAsiaTheme="minorHAnsi" w:cs="Calibri"/>
                <w:bCs/>
              </w:rPr>
            </w:pPr>
            <w:r w:rsidRPr="00453F8F">
              <w:t>Доля организаций частной формы собственности в сфере производства бетона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организациями частной формы собственности</w:t>
            </w:r>
            <w:proofErr w:type="gramStart"/>
            <w:r w:rsidRPr="00453F8F">
              <w:rPr>
                <w:rFonts w:cs="Calibri"/>
                <w:sz w:val="26"/>
                <w:szCs w:val="26"/>
              </w:rPr>
              <w:t>)</w:t>
            </w:r>
            <w:r w:rsidRPr="00453F8F">
              <w:rPr>
                <w:rFonts w:eastAsiaTheme="minorHAnsi"/>
              </w:rPr>
              <w:t>(</w:t>
            </w:r>
            <w:proofErr w:type="gramEnd"/>
            <w:r w:rsidRPr="00453F8F">
              <w:rPr>
                <w:rFonts w:eastAsiaTheme="minorHAnsi"/>
              </w:rPr>
              <w:t>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pPr>
            <w:r w:rsidRPr="00453F8F">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pPr>
            <w:r w:rsidRPr="00453F8F">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pPr>
            <w:r w:rsidRPr="00453F8F">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pPr>
            <w:r w:rsidRPr="00453F8F">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pPr>
            <w:r w:rsidRPr="00453F8F">
              <w:t>100</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autoSpaceDE w:val="0"/>
              <w:autoSpaceDN w:val="0"/>
              <w:adjustRightInd w:val="0"/>
              <w:jc w:val="center"/>
            </w:pPr>
            <w:r>
              <w:t>100</w:t>
            </w:r>
          </w:p>
        </w:tc>
      </w:tr>
      <w:tr w:rsidR="00255F95" w:rsidRPr="00453F8F" w:rsidTr="005F4186">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rPr>
                <w:b/>
              </w:rPr>
            </w:pPr>
            <w:r w:rsidRPr="00453F8F">
              <w:rPr>
                <w:b/>
              </w:rPr>
              <w:t>8</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tabs>
                <w:tab w:val="left" w:pos="284"/>
                <w:tab w:val="left" w:pos="426"/>
              </w:tabs>
              <w:jc w:val="both"/>
              <w:rPr>
                <w:b/>
              </w:rPr>
            </w:pPr>
            <w:r w:rsidRPr="00453F8F">
              <w:rPr>
                <w:b/>
              </w:rPr>
              <w:t>Агропромышленный комплекс</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rPr>
                <w:b/>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r>
      <w:tr w:rsidR="00255F95" w:rsidRPr="00453F8F" w:rsidTr="005F4186">
        <w:trPr>
          <w:trHeight w:val="343"/>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rPr>
                <w:b/>
              </w:rPr>
            </w:pPr>
            <w:r w:rsidRPr="00453F8F">
              <w:rPr>
                <w:b/>
              </w:rPr>
              <w:t>8.1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tabs>
                <w:tab w:val="left" w:pos="284"/>
                <w:tab w:val="left" w:pos="426"/>
              </w:tabs>
              <w:jc w:val="both"/>
              <w:rPr>
                <w:b/>
              </w:rPr>
            </w:pPr>
            <w:r w:rsidRPr="00453F8F">
              <w:rPr>
                <w:b/>
              </w:rPr>
              <w:t>Рынок реализации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rPr>
                <w:b/>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r>
      <w:tr w:rsidR="00255F95" w:rsidRPr="00453F8F" w:rsidTr="005F4186">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pPr>
            <w:r w:rsidRPr="00453F8F">
              <w:t>8.1.1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autoSpaceDE w:val="0"/>
              <w:autoSpaceDN w:val="0"/>
              <w:adjustRightInd w:val="0"/>
              <w:jc w:val="both"/>
              <w:rPr>
                <w:rFonts w:eastAsiaTheme="minorHAnsi"/>
              </w:rPr>
            </w:pPr>
            <w:r w:rsidRPr="00453F8F">
              <w:rPr>
                <w:rFonts w:eastAsiaTheme="minorHAnsi"/>
              </w:rPr>
              <w:t>Доля сельскохозяйственных потребительских кооперативов в общем объеме реализации сельскохозяйственной продукции (по объему реализации сельскохозяйственными производителями, осуществляющими деятельность на территории субъекта Российской Федерации, продукции сельского хозяйства сельскохозяйственным потребительским кооперативам, осуществляющим деятельность                     на территории Белгородской области, в стоимостном выражении                   в отчетный период</w:t>
            </w:r>
            <w:proofErr w:type="gramStart"/>
            <w:r w:rsidRPr="00453F8F">
              <w:rPr>
                <w:rFonts w:eastAsiaTheme="minorHAnsi"/>
              </w:rPr>
              <w:t>)</w:t>
            </w:r>
            <w:r w:rsidRPr="00453F8F">
              <w:rPr>
                <w:bCs/>
              </w:rPr>
              <w:t>(</w:t>
            </w:r>
            <w:proofErr w:type="gramEnd"/>
            <w:r w:rsidRPr="00453F8F">
              <w:rPr>
                <w:bCs/>
              </w:rPr>
              <w:t>дополнительный показатель)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Default="00255F95" w:rsidP="005F4186">
            <w:pPr>
              <w:jc w:val="center"/>
              <w:rPr>
                <w:rFonts w:eastAsiaTheme="minorHAnsi"/>
              </w:rPr>
            </w:pPr>
          </w:p>
          <w:p w:rsidR="00255F95" w:rsidRDefault="00255F95" w:rsidP="005F4186">
            <w:pPr>
              <w:jc w:val="center"/>
              <w:rPr>
                <w:rFonts w:eastAsiaTheme="minorHAnsi"/>
              </w:rPr>
            </w:pPr>
          </w:p>
          <w:p w:rsidR="00255F95" w:rsidRDefault="00255F95" w:rsidP="005F4186">
            <w:pPr>
              <w:jc w:val="center"/>
              <w:rPr>
                <w:rFonts w:eastAsiaTheme="minorHAnsi"/>
              </w:rPr>
            </w:pPr>
          </w:p>
          <w:p w:rsidR="00255F95" w:rsidRPr="00453F8F" w:rsidRDefault="00255F95" w:rsidP="005F4186">
            <w:pPr>
              <w:jc w:val="center"/>
            </w:pPr>
            <w:r w:rsidRPr="00453F8F">
              <w:rPr>
                <w:rFonts w:eastAsiaTheme="minorHAnsi"/>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5F95" w:rsidRPr="00453F8F" w:rsidRDefault="00255F95" w:rsidP="005F4186">
            <w:pPr>
              <w:jc w:val="center"/>
              <w:rPr>
                <w:color w:val="000000"/>
              </w:rPr>
            </w:pPr>
            <w:r w:rsidRPr="00453F8F">
              <w:rPr>
                <w:color w:val="000000"/>
              </w:rPr>
              <w:t>3,8</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5F95" w:rsidRPr="00453F8F" w:rsidRDefault="00255F95" w:rsidP="005F4186">
            <w:pPr>
              <w:jc w:val="center"/>
              <w:rPr>
                <w:color w:val="000000"/>
              </w:rPr>
            </w:pPr>
            <w:r w:rsidRPr="00453F8F">
              <w:rPr>
                <w:color w:val="000000"/>
              </w:rPr>
              <w:t>2,9</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5F95" w:rsidRPr="00453F8F" w:rsidRDefault="00255F95" w:rsidP="005F4186">
            <w:pPr>
              <w:jc w:val="center"/>
              <w:rPr>
                <w:color w:val="000000"/>
              </w:rPr>
            </w:pPr>
            <w:r w:rsidRPr="00453F8F">
              <w:rPr>
                <w:color w:val="000000"/>
              </w:rPr>
              <w:t>3,4</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5F95" w:rsidRPr="00453F8F" w:rsidRDefault="00255F95" w:rsidP="005F4186">
            <w:pPr>
              <w:jc w:val="center"/>
              <w:rPr>
                <w:color w:val="000000"/>
              </w:rPr>
            </w:pPr>
            <w:r w:rsidRPr="00453F8F">
              <w:rPr>
                <w:color w:val="000000"/>
              </w:rPr>
              <w:t>3,4</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Default="00255F95" w:rsidP="005F4186">
            <w:pPr>
              <w:contextualSpacing/>
              <w:jc w:val="center"/>
            </w:pPr>
          </w:p>
          <w:p w:rsidR="00255F95" w:rsidRDefault="00255F95" w:rsidP="005F4186">
            <w:pPr>
              <w:contextualSpacing/>
              <w:jc w:val="center"/>
            </w:pPr>
          </w:p>
          <w:p w:rsidR="00255F95" w:rsidRDefault="00255F95" w:rsidP="005F4186">
            <w:pPr>
              <w:contextualSpacing/>
              <w:jc w:val="center"/>
            </w:pPr>
          </w:p>
          <w:p w:rsidR="00255F95" w:rsidRPr="00453F8F" w:rsidRDefault="00255F95" w:rsidP="005F4186">
            <w:pPr>
              <w:contextualSpacing/>
              <w:jc w:val="center"/>
            </w:pPr>
            <w:r>
              <w:t>3,4</w:t>
            </w:r>
          </w:p>
        </w:tc>
      </w:tr>
      <w:tr w:rsidR="00255F95" w:rsidRPr="00453F8F" w:rsidTr="005F4186">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pPr>
            <w:r w:rsidRPr="00453F8F">
              <w:t>8.1.2</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autoSpaceDE w:val="0"/>
              <w:autoSpaceDN w:val="0"/>
              <w:adjustRightInd w:val="0"/>
              <w:jc w:val="both"/>
              <w:rPr>
                <w:rFonts w:eastAsiaTheme="minorHAnsi"/>
              </w:rPr>
            </w:pPr>
            <w:r w:rsidRPr="00453F8F">
              <w:rPr>
                <w:rFonts w:eastAsiaTheme="minorHAnsi"/>
              </w:rPr>
              <w:t xml:space="preserve">Доля хозяйств, работающих в формате малых форм хозяйствования, в общем объеме реализации сельскохозяйственной продукции </w:t>
            </w:r>
            <w:r w:rsidRPr="00453F8F">
              <w:rPr>
                <w:bCs/>
              </w:rPr>
              <w:t>(дополнительный показатель)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Default="00255F95" w:rsidP="005F4186">
            <w:pPr>
              <w:jc w:val="center"/>
              <w:rPr>
                <w:rFonts w:eastAsiaTheme="minorHAnsi"/>
              </w:rPr>
            </w:pPr>
          </w:p>
          <w:p w:rsidR="00255F95" w:rsidRPr="00453F8F" w:rsidRDefault="00255F95" w:rsidP="005F4186">
            <w:pPr>
              <w:jc w:val="center"/>
              <w:rPr>
                <w:rFonts w:eastAsiaTheme="minorHAnsi"/>
              </w:rPr>
            </w:pPr>
            <w:r w:rsidRPr="00453F8F">
              <w:rPr>
                <w:rFonts w:eastAsiaTheme="minorHAnsi"/>
              </w:rPr>
              <w:t xml:space="preserve">% </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5F95" w:rsidRPr="00453F8F" w:rsidRDefault="00255F95" w:rsidP="005F4186">
            <w:pPr>
              <w:jc w:val="center"/>
              <w:rPr>
                <w:color w:val="000000"/>
              </w:rPr>
            </w:pPr>
            <w:r w:rsidRPr="00453F8F">
              <w:rPr>
                <w:color w:val="000000"/>
              </w:rPr>
              <w:t>3,2</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5F95" w:rsidRPr="00453F8F" w:rsidRDefault="00255F95" w:rsidP="005F4186">
            <w:pPr>
              <w:jc w:val="center"/>
              <w:rPr>
                <w:color w:val="000000"/>
              </w:rPr>
            </w:pPr>
            <w:r w:rsidRPr="00453F8F">
              <w:rPr>
                <w:color w:val="000000"/>
              </w:rPr>
              <w:t>3,7</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5F95" w:rsidRPr="00453F8F" w:rsidRDefault="00255F95" w:rsidP="005F4186">
            <w:pPr>
              <w:jc w:val="center"/>
              <w:rPr>
                <w:color w:val="000000"/>
              </w:rPr>
            </w:pPr>
            <w:r w:rsidRPr="00453F8F">
              <w:rPr>
                <w:color w:val="000000"/>
              </w:rPr>
              <w:t>4,5</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5F95" w:rsidRPr="00453F8F" w:rsidRDefault="00255F95" w:rsidP="005F4186">
            <w:pPr>
              <w:jc w:val="center"/>
              <w:rPr>
                <w:color w:val="000000"/>
              </w:rPr>
            </w:pPr>
            <w:r w:rsidRPr="00453F8F">
              <w:rPr>
                <w:color w:val="000000"/>
              </w:rPr>
              <w:t>5,2</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Default="00255F95" w:rsidP="005F4186">
            <w:pPr>
              <w:contextualSpacing/>
              <w:jc w:val="center"/>
            </w:pPr>
          </w:p>
          <w:p w:rsidR="00255F95" w:rsidRPr="00453F8F" w:rsidRDefault="00255F95" w:rsidP="005F4186">
            <w:pPr>
              <w:contextualSpacing/>
              <w:jc w:val="center"/>
            </w:pPr>
            <w:r>
              <w:t>5,2</w:t>
            </w:r>
          </w:p>
        </w:tc>
      </w:tr>
      <w:tr w:rsidR="00255F95" w:rsidRPr="00453F8F" w:rsidTr="005F4186">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rPr>
                <w:b/>
              </w:rPr>
            </w:pPr>
            <w:r w:rsidRPr="00453F8F">
              <w:rPr>
                <w:b/>
              </w:rPr>
              <w:t>8.4</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tabs>
                <w:tab w:val="left" w:pos="284"/>
                <w:tab w:val="left" w:pos="426"/>
              </w:tabs>
              <w:jc w:val="both"/>
              <w:rPr>
                <w:b/>
              </w:rPr>
            </w:pPr>
            <w:r w:rsidRPr="00453F8F">
              <w:rPr>
                <w:b/>
              </w:rPr>
              <w:t>Рынок семеноводства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rPr>
                <w:b/>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rPr>
                <w:b/>
              </w:rPr>
            </w:pPr>
          </w:p>
        </w:tc>
      </w:tr>
      <w:tr w:rsidR="00255F95" w:rsidRPr="00453F8F" w:rsidTr="005F4186">
        <w:trPr>
          <w:trHeight w:val="650"/>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ind w:left="-57" w:right="-57"/>
              <w:jc w:val="center"/>
            </w:pPr>
            <w:r w:rsidRPr="00453F8F">
              <w:t>8.4.1</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autoSpaceDE w:val="0"/>
              <w:autoSpaceDN w:val="0"/>
              <w:adjustRightInd w:val="0"/>
              <w:jc w:val="both"/>
              <w:rPr>
                <w:rFonts w:eastAsiaTheme="minorHAnsi"/>
              </w:rPr>
            </w:pPr>
            <w:r w:rsidRPr="00453F8F">
              <w:rPr>
                <w:rFonts w:eastAsiaTheme="minorHAnsi"/>
              </w:rPr>
              <w:t>Доля организаций частной формы собственности на рынке семеноводства (по Стандарту</w:t>
            </w:r>
            <w:r w:rsidRPr="00453F8F">
              <w:t xml:space="preserve"> и методике ФАС</w:t>
            </w:r>
            <w:r w:rsidRPr="00453F8F">
              <w:rPr>
                <w:rFonts w:eastAsiaTheme="minorHAnsi"/>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pPr>
            <w:r w:rsidRPr="00453F8F">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pPr>
            <w:r w:rsidRPr="00453F8F">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pPr>
            <w:r w:rsidRPr="00453F8F">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pPr>
            <w:r w:rsidRPr="00453F8F">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jc w:val="center"/>
            </w:pPr>
            <w:r w:rsidRPr="00453F8F">
              <w:t>100</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255F95" w:rsidRPr="00453F8F" w:rsidRDefault="00255F95" w:rsidP="005F4186">
            <w:pPr>
              <w:contextualSpacing/>
              <w:jc w:val="center"/>
            </w:pPr>
            <w:r>
              <w:t>100</w:t>
            </w:r>
          </w:p>
        </w:tc>
      </w:tr>
      <w:tr w:rsidR="00255F95" w:rsidRPr="00453F8F" w:rsidTr="005F4186">
        <w:trPr>
          <w:jc w:val="center"/>
        </w:trPr>
        <w:tc>
          <w:tcPr>
            <w:tcW w:w="722" w:type="dxa"/>
            <w:shd w:val="clear" w:color="auto" w:fill="FFFFFF" w:themeFill="background1"/>
          </w:tcPr>
          <w:p w:rsidR="00255F95" w:rsidRPr="00453F8F" w:rsidRDefault="00255F95" w:rsidP="005F4186">
            <w:pPr>
              <w:jc w:val="center"/>
              <w:rPr>
                <w:b/>
              </w:rPr>
            </w:pPr>
            <w:r w:rsidRPr="00453F8F">
              <w:rPr>
                <w:b/>
              </w:rPr>
              <w:lastRenderedPageBreak/>
              <w:t>9</w:t>
            </w:r>
          </w:p>
        </w:tc>
        <w:tc>
          <w:tcPr>
            <w:tcW w:w="7311" w:type="dxa"/>
            <w:shd w:val="clear" w:color="auto" w:fill="FFFFFF" w:themeFill="background1"/>
          </w:tcPr>
          <w:p w:rsidR="00255F95" w:rsidRPr="00453F8F" w:rsidRDefault="00255F95" w:rsidP="005F4186">
            <w:pPr>
              <w:jc w:val="both"/>
              <w:rPr>
                <w:b/>
                <w:bCs/>
              </w:rPr>
            </w:pPr>
            <w:r w:rsidRPr="00453F8F">
              <w:rPr>
                <w:b/>
                <w:bCs/>
              </w:rPr>
              <w:t>Иные рынки</w:t>
            </w:r>
          </w:p>
        </w:tc>
        <w:tc>
          <w:tcPr>
            <w:tcW w:w="1417" w:type="dxa"/>
            <w:shd w:val="clear" w:color="auto" w:fill="FFFFFF" w:themeFill="background1"/>
          </w:tcPr>
          <w:p w:rsidR="00255F95" w:rsidRPr="00453F8F" w:rsidRDefault="00255F95" w:rsidP="005F4186">
            <w:pPr>
              <w:jc w:val="center"/>
              <w:rPr>
                <w:b/>
              </w:rPr>
            </w:pPr>
          </w:p>
        </w:tc>
        <w:tc>
          <w:tcPr>
            <w:tcW w:w="1138"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696" w:type="dxa"/>
            <w:shd w:val="clear" w:color="auto" w:fill="FFFFFF" w:themeFill="background1"/>
          </w:tcPr>
          <w:p w:rsidR="00255F95" w:rsidRPr="00453F8F" w:rsidRDefault="00255F95" w:rsidP="005F4186">
            <w:pPr>
              <w:jc w:val="center"/>
              <w:rPr>
                <w:b/>
              </w:rPr>
            </w:pPr>
          </w:p>
        </w:tc>
      </w:tr>
      <w:tr w:rsidR="00255F95" w:rsidRPr="00453F8F" w:rsidTr="005F4186">
        <w:trPr>
          <w:jc w:val="center"/>
        </w:trPr>
        <w:tc>
          <w:tcPr>
            <w:tcW w:w="722" w:type="dxa"/>
            <w:shd w:val="clear" w:color="auto" w:fill="FFFFFF" w:themeFill="background1"/>
          </w:tcPr>
          <w:p w:rsidR="00255F95" w:rsidRPr="00453F8F" w:rsidRDefault="00255F95" w:rsidP="005F4186">
            <w:pPr>
              <w:jc w:val="center"/>
              <w:rPr>
                <w:b/>
              </w:rPr>
            </w:pPr>
            <w:r w:rsidRPr="00453F8F">
              <w:rPr>
                <w:b/>
              </w:rPr>
              <w:t>9.1</w:t>
            </w:r>
          </w:p>
        </w:tc>
        <w:tc>
          <w:tcPr>
            <w:tcW w:w="7311" w:type="dxa"/>
            <w:shd w:val="clear" w:color="auto" w:fill="FFFFFF" w:themeFill="background1"/>
          </w:tcPr>
          <w:p w:rsidR="00255F95" w:rsidRPr="00453F8F" w:rsidRDefault="00255F95" w:rsidP="005F4186">
            <w:pPr>
              <w:jc w:val="both"/>
              <w:rPr>
                <w:b/>
                <w:bCs/>
              </w:rPr>
            </w:pPr>
            <w:r w:rsidRPr="00453F8F">
              <w:rPr>
                <w:b/>
                <w:bCs/>
              </w:rPr>
              <w:t>Сфера наружной рекламы</w:t>
            </w:r>
          </w:p>
        </w:tc>
        <w:tc>
          <w:tcPr>
            <w:tcW w:w="1417" w:type="dxa"/>
            <w:shd w:val="clear" w:color="auto" w:fill="FFFFFF" w:themeFill="background1"/>
          </w:tcPr>
          <w:p w:rsidR="00255F95" w:rsidRPr="00453F8F" w:rsidRDefault="00255F95" w:rsidP="005F4186">
            <w:pPr>
              <w:jc w:val="center"/>
              <w:rPr>
                <w:b/>
              </w:rPr>
            </w:pPr>
          </w:p>
        </w:tc>
        <w:tc>
          <w:tcPr>
            <w:tcW w:w="1138"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014" w:type="dxa"/>
            <w:shd w:val="clear" w:color="auto" w:fill="FFFFFF" w:themeFill="background1"/>
          </w:tcPr>
          <w:p w:rsidR="00255F95" w:rsidRPr="00453F8F" w:rsidRDefault="00255F95" w:rsidP="005F4186">
            <w:pPr>
              <w:jc w:val="center"/>
              <w:rPr>
                <w:b/>
              </w:rPr>
            </w:pPr>
          </w:p>
        </w:tc>
        <w:tc>
          <w:tcPr>
            <w:tcW w:w="1696" w:type="dxa"/>
            <w:shd w:val="clear" w:color="auto" w:fill="FFFFFF" w:themeFill="background1"/>
          </w:tcPr>
          <w:p w:rsidR="00255F95" w:rsidRPr="00453F8F" w:rsidRDefault="00255F95" w:rsidP="005F4186">
            <w:pPr>
              <w:jc w:val="center"/>
              <w:rPr>
                <w:b/>
              </w:rPr>
            </w:pPr>
          </w:p>
        </w:tc>
      </w:tr>
      <w:tr w:rsidR="00255F95" w:rsidRPr="00453F8F" w:rsidTr="005F4186">
        <w:trPr>
          <w:jc w:val="center"/>
        </w:trPr>
        <w:tc>
          <w:tcPr>
            <w:tcW w:w="722" w:type="dxa"/>
            <w:shd w:val="clear" w:color="auto" w:fill="FFFFFF" w:themeFill="background1"/>
          </w:tcPr>
          <w:p w:rsidR="00255F95" w:rsidRPr="00453F8F" w:rsidRDefault="00255F95" w:rsidP="005F4186">
            <w:pPr>
              <w:ind w:left="-57" w:right="-57"/>
              <w:jc w:val="center"/>
            </w:pPr>
            <w:r w:rsidRPr="00453F8F">
              <w:t>9.1.1</w:t>
            </w:r>
          </w:p>
        </w:tc>
        <w:tc>
          <w:tcPr>
            <w:tcW w:w="7311" w:type="dxa"/>
            <w:shd w:val="clear" w:color="auto" w:fill="FFFFFF" w:themeFill="background1"/>
          </w:tcPr>
          <w:p w:rsidR="00255F95" w:rsidRPr="00453F8F" w:rsidRDefault="00255F95" w:rsidP="005F4186">
            <w:pPr>
              <w:autoSpaceDE w:val="0"/>
              <w:autoSpaceDN w:val="0"/>
              <w:adjustRightInd w:val="0"/>
              <w:jc w:val="both"/>
              <w:rPr>
                <w:rFonts w:eastAsiaTheme="minorHAnsi"/>
              </w:rPr>
            </w:pPr>
            <w:r w:rsidRPr="00453F8F">
              <w:rPr>
                <w:rFonts w:eastAsiaTheme="minorHAnsi"/>
              </w:rPr>
              <w:t>Доля организаций частной формы собственности в сфере наружной рекламы (по Стандарту</w:t>
            </w:r>
            <w:r w:rsidRPr="00453F8F">
              <w:t xml:space="preserve"> и методике ФАС</w:t>
            </w:r>
            <w:r w:rsidRPr="00453F8F">
              <w:rPr>
                <w:rFonts w:eastAsiaTheme="minorHAnsi"/>
              </w:rPr>
              <w:t>)</w:t>
            </w:r>
          </w:p>
        </w:tc>
        <w:tc>
          <w:tcPr>
            <w:tcW w:w="1417" w:type="dxa"/>
            <w:shd w:val="clear" w:color="auto" w:fill="FFFFFF" w:themeFill="background1"/>
          </w:tcPr>
          <w:p w:rsidR="00255F95" w:rsidRPr="00453F8F" w:rsidRDefault="00255F95" w:rsidP="005F4186">
            <w:pPr>
              <w:jc w:val="center"/>
            </w:pPr>
            <w:r w:rsidRPr="00453F8F">
              <w:t>%</w:t>
            </w:r>
          </w:p>
        </w:tc>
        <w:tc>
          <w:tcPr>
            <w:tcW w:w="1138" w:type="dxa"/>
            <w:shd w:val="clear" w:color="auto" w:fill="FFFFFF" w:themeFill="background1"/>
          </w:tcPr>
          <w:p w:rsidR="00255F95" w:rsidRPr="00453F8F" w:rsidRDefault="00255F95" w:rsidP="005F4186">
            <w:pPr>
              <w:jc w:val="center"/>
            </w:pPr>
            <w:r w:rsidRPr="00453F8F">
              <w:t>100</w:t>
            </w:r>
          </w:p>
        </w:tc>
        <w:tc>
          <w:tcPr>
            <w:tcW w:w="1014" w:type="dxa"/>
            <w:shd w:val="clear" w:color="auto" w:fill="FFFFFF" w:themeFill="background1"/>
          </w:tcPr>
          <w:p w:rsidR="00255F95" w:rsidRPr="00453F8F" w:rsidRDefault="00255F95" w:rsidP="005F4186">
            <w:pPr>
              <w:jc w:val="center"/>
            </w:pPr>
            <w:r w:rsidRPr="00453F8F">
              <w:t>100</w:t>
            </w:r>
          </w:p>
        </w:tc>
        <w:tc>
          <w:tcPr>
            <w:tcW w:w="1014" w:type="dxa"/>
            <w:shd w:val="clear" w:color="auto" w:fill="FFFFFF" w:themeFill="background1"/>
          </w:tcPr>
          <w:p w:rsidR="00255F95" w:rsidRPr="00453F8F" w:rsidRDefault="00255F95" w:rsidP="005F4186">
            <w:pPr>
              <w:jc w:val="center"/>
            </w:pPr>
            <w:r w:rsidRPr="00453F8F">
              <w:t>100</w:t>
            </w:r>
          </w:p>
        </w:tc>
        <w:tc>
          <w:tcPr>
            <w:tcW w:w="1014" w:type="dxa"/>
            <w:shd w:val="clear" w:color="auto" w:fill="FFFFFF" w:themeFill="background1"/>
          </w:tcPr>
          <w:p w:rsidR="00255F95" w:rsidRPr="00453F8F" w:rsidRDefault="00255F95" w:rsidP="005F4186">
            <w:pPr>
              <w:jc w:val="center"/>
            </w:pPr>
            <w:r w:rsidRPr="00453F8F">
              <w:t>100</w:t>
            </w:r>
          </w:p>
        </w:tc>
        <w:tc>
          <w:tcPr>
            <w:tcW w:w="1696" w:type="dxa"/>
            <w:shd w:val="clear" w:color="auto" w:fill="FFFFFF" w:themeFill="background1"/>
          </w:tcPr>
          <w:p w:rsidR="00255F95" w:rsidRPr="00453F8F" w:rsidRDefault="00255F95" w:rsidP="005F4186">
            <w:pPr>
              <w:jc w:val="center"/>
            </w:pPr>
            <w:r>
              <w:t>100</w:t>
            </w:r>
          </w:p>
        </w:tc>
      </w:tr>
    </w:tbl>
    <w:p w:rsidR="00255F95" w:rsidRDefault="00255F95" w:rsidP="00255F95"/>
    <w:p w:rsidR="00255F95" w:rsidRDefault="00255F95"/>
    <w:sectPr w:rsidR="00255F95" w:rsidSect="00656EB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B8"/>
    <w:rsid w:val="00071F07"/>
    <w:rsid w:val="000A4F14"/>
    <w:rsid w:val="002255D3"/>
    <w:rsid w:val="00255F95"/>
    <w:rsid w:val="002C4EA1"/>
    <w:rsid w:val="003F5E6F"/>
    <w:rsid w:val="004343BF"/>
    <w:rsid w:val="004462C2"/>
    <w:rsid w:val="00536288"/>
    <w:rsid w:val="005456D7"/>
    <w:rsid w:val="00567E16"/>
    <w:rsid w:val="00656EB8"/>
    <w:rsid w:val="007C29B8"/>
    <w:rsid w:val="00884C95"/>
    <w:rsid w:val="00AB4868"/>
    <w:rsid w:val="00AF5624"/>
    <w:rsid w:val="00CA1142"/>
    <w:rsid w:val="00D11AB8"/>
    <w:rsid w:val="00D56CEE"/>
    <w:rsid w:val="00D75ACE"/>
    <w:rsid w:val="00EF0F39"/>
    <w:rsid w:val="00FD2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E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6EB8"/>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3">
    <w:name w:val="List Paragraph"/>
    <w:basedOn w:val="a"/>
    <w:uiPriority w:val="34"/>
    <w:qFormat/>
    <w:rsid w:val="00656EB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656EB8"/>
    <w:rPr>
      <w:rFonts w:ascii="Times New Roman" w:eastAsia="Times New Roman" w:hAnsi="Times New Roman" w:cs="Times New Roman"/>
      <w:b/>
      <w:bCs/>
      <w:sz w:val="26"/>
      <w:szCs w:val="26"/>
      <w:lang w:eastAsia="ru-RU"/>
    </w:rPr>
  </w:style>
  <w:style w:type="character" w:customStyle="1" w:styleId="a4">
    <w:name w:val="Основной текст_"/>
    <w:link w:val="2"/>
    <w:rsid w:val="00656EB8"/>
    <w:rPr>
      <w:rFonts w:ascii="Times New Roman" w:eastAsia="Times New Roman" w:hAnsi="Times New Roman"/>
      <w:sz w:val="26"/>
      <w:szCs w:val="26"/>
      <w:shd w:val="clear" w:color="auto" w:fill="FFFFFF"/>
    </w:rPr>
  </w:style>
  <w:style w:type="paragraph" w:customStyle="1" w:styleId="2">
    <w:name w:val="Основной текст2"/>
    <w:basedOn w:val="a"/>
    <w:link w:val="a4"/>
    <w:rsid w:val="00656EB8"/>
    <w:pPr>
      <w:widowControl w:val="0"/>
      <w:shd w:val="clear" w:color="auto" w:fill="FFFFFF"/>
      <w:spacing w:before="540" w:line="302" w:lineRule="exact"/>
      <w:jc w:val="both"/>
    </w:pPr>
    <w:rPr>
      <w:rFonts w:cstheme="minorBidi"/>
      <w:sz w:val="26"/>
      <w:szCs w:val="26"/>
      <w:lang w:eastAsia="en-US"/>
    </w:rPr>
  </w:style>
  <w:style w:type="character" w:customStyle="1" w:styleId="105pt">
    <w:name w:val="Основной текст + 10;5 pt;Не полужирный"/>
    <w:basedOn w:val="a4"/>
    <w:rsid w:val="00656EB8"/>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paragraph" w:customStyle="1" w:styleId="1">
    <w:name w:val="Основной текст1"/>
    <w:basedOn w:val="a"/>
    <w:rsid w:val="00656EB8"/>
    <w:pPr>
      <w:widowControl w:val="0"/>
      <w:shd w:val="clear" w:color="auto" w:fill="FFFFFF"/>
      <w:spacing w:after="300" w:line="0" w:lineRule="atLeast"/>
      <w:jc w:val="right"/>
    </w:pPr>
    <w:rPr>
      <w:b/>
      <w:bCs/>
      <w:color w:val="000000"/>
      <w:spacing w:val="2"/>
      <w:sz w:val="22"/>
      <w:szCs w:val="22"/>
    </w:rPr>
  </w:style>
  <w:style w:type="character" w:customStyle="1" w:styleId="10pt0pt">
    <w:name w:val="Основной текст + 10 pt;Интервал 0 pt"/>
    <w:basedOn w:val="a4"/>
    <w:rsid w:val="00656EB8"/>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ListLabel1">
    <w:name w:val="ListLabel 1"/>
    <w:qFormat/>
    <w:rsid w:val="000A4F14"/>
    <w:rPr>
      <w:rFonts w:ascii="Times New Roman" w:hAnsi="Times New Roman"/>
      <w:sz w:val="24"/>
    </w:rPr>
  </w:style>
  <w:style w:type="character" w:styleId="a5">
    <w:name w:val="Hyperlink"/>
    <w:basedOn w:val="a0"/>
    <w:uiPriority w:val="99"/>
    <w:unhideWhenUsed/>
    <w:rsid w:val="00D56C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E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6EB8"/>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3">
    <w:name w:val="List Paragraph"/>
    <w:basedOn w:val="a"/>
    <w:uiPriority w:val="34"/>
    <w:qFormat/>
    <w:rsid w:val="00656EB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656EB8"/>
    <w:rPr>
      <w:rFonts w:ascii="Times New Roman" w:eastAsia="Times New Roman" w:hAnsi="Times New Roman" w:cs="Times New Roman"/>
      <w:b/>
      <w:bCs/>
      <w:sz w:val="26"/>
      <w:szCs w:val="26"/>
      <w:lang w:eastAsia="ru-RU"/>
    </w:rPr>
  </w:style>
  <w:style w:type="character" w:customStyle="1" w:styleId="a4">
    <w:name w:val="Основной текст_"/>
    <w:link w:val="2"/>
    <w:rsid w:val="00656EB8"/>
    <w:rPr>
      <w:rFonts w:ascii="Times New Roman" w:eastAsia="Times New Roman" w:hAnsi="Times New Roman"/>
      <w:sz w:val="26"/>
      <w:szCs w:val="26"/>
      <w:shd w:val="clear" w:color="auto" w:fill="FFFFFF"/>
    </w:rPr>
  </w:style>
  <w:style w:type="paragraph" w:customStyle="1" w:styleId="2">
    <w:name w:val="Основной текст2"/>
    <w:basedOn w:val="a"/>
    <w:link w:val="a4"/>
    <w:rsid w:val="00656EB8"/>
    <w:pPr>
      <w:widowControl w:val="0"/>
      <w:shd w:val="clear" w:color="auto" w:fill="FFFFFF"/>
      <w:spacing w:before="540" w:line="302" w:lineRule="exact"/>
      <w:jc w:val="both"/>
    </w:pPr>
    <w:rPr>
      <w:rFonts w:cstheme="minorBidi"/>
      <w:sz w:val="26"/>
      <w:szCs w:val="26"/>
      <w:lang w:eastAsia="en-US"/>
    </w:rPr>
  </w:style>
  <w:style w:type="character" w:customStyle="1" w:styleId="105pt">
    <w:name w:val="Основной текст + 10;5 pt;Не полужирный"/>
    <w:basedOn w:val="a4"/>
    <w:rsid w:val="00656EB8"/>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paragraph" w:customStyle="1" w:styleId="1">
    <w:name w:val="Основной текст1"/>
    <w:basedOn w:val="a"/>
    <w:rsid w:val="00656EB8"/>
    <w:pPr>
      <w:widowControl w:val="0"/>
      <w:shd w:val="clear" w:color="auto" w:fill="FFFFFF"/>
      <w:spacing w:after="300" w:line="0" w:lineRule="atLeast"/>
      <w:jc w:val="right"/>
    </w:pPr>
    <w:rPr>
      <w:b/>
      <w:bCs/>
      <w:color w:val="000000"/>
      <w:spacing w:val="2"/>
      <w:sz w:val="22"/>
      <w:szCs w:val="22"/>
    </w:rPr>
  </w:style>
  <w:style w:type="character" w:customStyle="1" w:styleId="10pt0pt">
    <w:name w:val="Основной текст + 10 pt;Интервал 0 pt"/>
    <w:basedOn w:val="a4"/>
    <w:rsid w:val="00656EB8"/>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ListLabel1">
    <w:name w:val="ListLabel 1"/>
    <w:qFormat/>
    <w:rsid w:val="000A4F14"/>
    <w:rPr>
      <w:rFonts w:ascii="Times New Roman" w:hAnsi="Times New Roman"/>
      <w:sz w:val="24"/>
    </w:rPr>
  </w:style>
  <w:style w:type="character" w:styleId="a5">
    <w:name w:val="Hyperlink"/>
    <w:basedOn w:val="a0"/>
    <w:uiPriority w:val="99"/>
    <w:unhideWhenUsed/>
    <w:rsid w:val="00D56C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rugakultura31.ru/o-nas/turiz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us.gov.ru" TargetMode="External"/><Relationship Id="rId12" Type="http://schemas.openxmlformats.org/officeDocument/2006/relationships/hyperlink" Target="https://sup.region-id.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us.gov.ru" TargetMode="External"/><Relationship Id="rId11" Type="http://schemas.openxmlformats.org/officeDocument/2006/relationships/hyperlink" Target="https://novayasloboganhina.ru/novosti/" TargetMode="External"/><Relationship Id="rId5" Type="http://schemas.openxmlformats.org/officeDocument/2006/relationships/webSettings" Target="webSettings.xml"/><Relationship Id="rId10" Type="http://schemas.openxmlformats.org/officeDocument/2006/relationships/hyperlink" Target="https://www.ckr.yarugakultura31.ru/presscentr/&#1075;&#1086;" TargetMode="External"/><Relationship Id="rId4" Type="http://schemas.openxmlformats.org/officeDocument/2006/relationships/settings" Target="settings.xml"/><Relationship Id="rId9" Type="http://schemas.openxmlformats.org/officeDocument/2006/relationships/hyperlink" Target="https://yaruga.belregion.ru/o-poselenii/otdyh-i-turiz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2102A-E2C8-48C0-9ECC-D81AD8CE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7988</Words>
  <Characters>45534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eremina1</dc:creator>
  <cp:lastModifiedBy>eremina1</cp:lastModifiedBy>
  <cp:revision>4</cp:revision>
  <dcterms:created xsi:type="dcterms:W3CDTF">2022-02-28T12:31:00Z</dcterms:created>
  <dcterms:modified xsi:type="dcterms:W3CDTF">2022-02-28T12:35:00Z</dcterms:modified>
</cp:coreProperties>
</file>