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9" w:rsidRPr="00253B1F" w:rsidRDefault="00253B1F" w:rsidP="00641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10B1C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r w:rsidRPr="00253B1F"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E10B1C" w:rsidRPr="00641569" w:rsidRDefault="00E10B1C" w:rsidP="00641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БЕЛГОРОДСКАЯ ОБЛАСТЬ</w:t>
      </w:r>
    </w:p>
    <w:p w:rsidR="00641569" w:rsidRPr="00641569" w:rsidRDefault="00641569" w:rsidP="00641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41569" w:rsidRPr="00641569" w:rsidRDefault="00641569" w:rsidP="00641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hAnsi="Times New Roman"/>
          <w:sz w:val="28"/>
          <w:szCs w:val="28"/>
        </w:rPr>
        <w:t>«КРАСНОЯРУЖСКИЙ РАЙОН»</w:t>
      </w:r>
    </w:p>
    <w:p w:rsidR="00641569" w:rsidRPr="00641569" w:rsidRDefault="00641569" w:rsidP="00641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569" w:rsidRPr="00E10B1C" w:rsidRDefault="00E10B1C" w:rsidP="00E10B1C">
      <w:pPr>
        <w:jc w:val="center"/>
        <w:rPr>
          <w:rFonts w:ascii="Times New Roman" w:hAnsi="Times New Roman"/>
          <w:b/>
          <w:sz w:val="28"/>
          <w:szCs w:val="28"/>
        </w:rPr>
      </w:pPr>
      <w:r w:rsidRPr="00E10B1C">
        <w:rPr>
          <w:rFonts w:ascii="Times New Roman" w:hAnsi="Times New Roman"/>
          <w:b/>
          <w:sz w:val="28"/>
          <w:szCs w:val="28"/>
        </w:rPr>
        <w:t>ПОСТАНОВЛЕНИ</w:t>
      </w:r>
      <w:r w:rsidR="00641569" w:rsidRPr="00E10B1C">
        <w:rPr>
          <w:rFonts w:ascii="Times New Roman" w:hAnsi="Times New Roman"/>
          <w:b/>
          <w:sz w:val="28"/>
          <w:szCs w:val="28"/>
        </w:rPr>
        <w:t>Е</w:t>
      </w:r>
    </w:p>
    <w:p w:rsidR="00641569" w:rsidRPr="00641569" w:rsidRDefault="00641569" w:rsidP="00641569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641569" w:rsidRPr="00E57897" w:rsidRDefault="00641569" w:rsidP="00641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7897">
        <w:rPr>
          <w:rFonts w:ascii="Times New Roman" w:hAnsi="Times New Roman"/>
          <w:b/>
          <w:sz w:val="28"/>
          <w:szCs w:val="28"/>
        </w:rPr>
        <w:t xml:space="preserve"> </w:t>
      </w:r>
      <w:r w:rsidR="00E57897" w:rsidRPr="00E57897">
        <w:rPr>
          <w:rFonts w:ascii="Times New Roman" w:hAnsi="Times New Roman"/>
          <w:sz w:val="28"/>
          <w:szCs w:val="28"/>
        </w:rPr>
        <w:t>2022 года</w:t>
      </w:r>
      <w:r w:rsidR="00E57897" w:rsidRPr="00E57897">
        <w:rPr>
          <w:rFonts w:ascii="Times New Roman" w:hAnsi="Times New Roman"/>
          <w:sz w:val="28"/>
          <w:szCs w:val="28"/>
        </w:rPr>
        <w:tab/>
        <w:t xml:space="preserve"> </w:t>
      </w:r>
      <w:r w:rsidR="00E57897" w:rsidRPr="00E57897">
        <w:rPr>
          <w:rFonts w:ascii="Times New Roman" w:hAnsi="Times New Roman"/>
          <w:sz w:val="28"/>
          <w:szCs w:val="28"/>
        </w:rPr>
        <w:tab/>
      </w:r>
      <w:r w:rsidR="00E57897" w:rsidRPr="00E57897">
        <w:rPr>
          <w:rFonts w:ascii="Times New Roman" w:hAnsi="Times New Roman"/>
          <w:sz w:val="28"/>
          <w:szCs w:val="28"/>
        </w:rPr>
        <w:tab/>
      </w:r>
      <w:r w:rsidR="00D11753">
        <w:rPr>
          <w:rFonts w:ascii="Times New Roman" w:hAnsi="Times New Roman"/>
          <w:sz w:val="28"/>
          <w:szCs w:val="28"/>
        </w:rPr>
        <w:t xml:space="preserve">                          </w:t>
      </w:r>
      <w:r w:rsidR="00E57897" w:rsidRPr="00E57897">
        <w:rPr>
          <w:rFonts w:ascii="Times New Roman" w:hAnsi="Times New Roman"/>
          <w:sz w:val="28"/>
          <w:szCs w:val="28"/>
        </w:rPr>
        <w:tab/>
      </w:r>
      <w:r w:rsidR="00E57897" w:rsidRPr="00E57897">
        <w:rPr>
          <w:rFonts w:ascii="Times New Roman" w:hAnsi="Times New Roman"/>
          <w:sz w:val="28"/>
          <w:szCs w:val="28"/>
        </w:rPr>
        <w:tab/>
        <w:t xml:space="preserve">  </w:t>
      </w:r>
      <w:r w:rsidR="00D11753">
        <w:rPr>
          <w:rFonts w:ascii="Times New Roman" w:hAnsi="Times New Roman"/>
          <w:sz w:val="28"/>
          <w:szCs w:val="28"/>
        </w:rPr>
        <w:t xml:space="preserve">       </w:t>
      </w:r>
      <w:r w:rsidR="00E57897" w:rsidRPr="00E57897">
        <w:rPr>
          <w:rFonts w:ascii="Times New Roman" w:hAnsi="Times New Roman"/>
          <w:sz w:val="28"/>
          <w:szCs w:val="28"/>
        </w:rPr>
        <w:t xml:space="preserve">             </w:t>
      </w:r>
      <w:r w:rsidRPr="00E57897">
        <w:rPr>
          <w:rFonts w:ascii="Times New Roman" w:hAnsi="Times New Roman"/>
          <w:sz w:val="28"/>
          <w:szCs w:val="28"/>
        </w:rPr>
        <w:t xml:space="preserve">  </w:t>
      </w:r>
      <w:r w:rsidR="00B704B9">
        <w:rPr>
          <w:rFonts w:ascii="Times New Roman" w:hAnsi="Times New Roman"/>
          <w:sz w:val="28"/>
          <w:szCs w:val="28"/>
        </w:rPr>
        <w:t xml:space="preserve">                </w:t>
      </w:r>
      <w:r w:rsidRPr="00E57897">
        <w:rPr>
          <w:rFonts w:ascii="Times New Roman" w:hAnsi="Times New Roman"/>
          <w:sz w:val="28"/>
          <w:szCs w:val="28"/>
        </w:rPr>
        <w:t xml:space="preserve">     № </w:t>
      </w: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12"/>
          <w:szCs w:val="28"/>
        </w:rPr>
      </w:pP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641569">
        <w:rPr>
          <w:rFonts w:ascii="Times New Roman" w:hAnsi="Times New Roman"/>
          <w:b/>
          <w:sz w:val="28"/>
          <w:szCs w:val="28"/>
        </w:rPr>
        <w:t>Краснояружского</w:t>
      </w:r>
      <w:proofErr w:type="spellEnd"/>
      <w:r w:rsidRPr="00641569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>от 30 октября 2014 года №</w:t>
      </w:r>
      <w:r w:rsidR="00E10B1C">
        <w:rPr>
          <w:rFonts w:ascii="Times New Roman" w:hAnsi="Times New Roman"/>
          <w:b/>
          <w:sz w:val="28"/>
          <w:szCs w:val="28"/>
        </w:rPr>
        <w:t xml:space="preserve"> </w:t>
      </w:r>
      <w:r w:rsidRPr="00641569">
        <w:rPr>
          <w:rFonts w:ascii="Times New Roman" w:hAnsi="Times New Roman"/>
          <w:b/>
          <w:sz w:val="28"/>
          <w:szCs w:val="28"/>
        </w:rPr>
        <w:t xml:space="preserve">681 </w:t>
      </w:r>
    </w:p>
    <w:p w:rsidR="00641569" w:rsidRPr="00641569" w:rsidRDefault="00641569" w:rsidP="00641569">
      <w:pPr>
        <w:spacing w:after="0" w:line="240" w:lineRule="auto"/>
        <w:rPr>
          <w:rFonts w:ascii="Times New Roman" w:hAnsi="Times New Roman"/>
          <w:szCs w:val="28"/>
        </w:rPr>
      </w:pPr>
    </w:p>
    <w:p w:rsidR="00E57897" w:rsidRPr="00E57897" w:rsidRDefault="00E57897" w:rsidP="006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7897">
        <w:rPr>
          <w:rFonts w:ascii="Times New Roman" w:hAnsi="Times New Roman"/>
          <w:sz w:val="28"/>
        </w:rPr>
        <w:t xml:space="preserve">В целях актуализации и повышения эффективности реализации муниципальной программы «Развитие физической культуры, спорта и молодежного движения в </w:t>
      </w:r>
      <w:proofErr w:type="spellStart"/>
      <w:r w:rsidRPr="00E57897">
        <w:rPr>
          <w:rFonts w:ascii="Times New Roman" w:hAnsi="Times New Roman"/>
          <w:sz w:val="28"/>
        </w:rPr>
        <w:t>Краснояружском</w:t>
      </w:r>
      <w:proofErr w:type="spellEnd"/>
      <w:r w:rsidRPr="00E57897">
        <w:rPr>
          <w:rFonts w:ascii="Times New Roman" w:hAnsi="Times New Roman"/>
          <w:sz w:val="28"/>
        </w:rPr>
        <w:t xml:space="preserve"> районе», утвержденной постановлением администрации района от 30 октября 2014 года № 681 (в редакции постановлений от 29.12.2017 года № 308, </w:t>
      </w:r>
      <w:r>
        <w:rPr>
          <w:rFonts w:ascii="Times New Roman" w:hAnsi="Times New Roman"/>
          <w:sz w:val="28"/>
        </w:rPr>
        <w:t xml:space="preserve">от 19 декабря 2018 года № 289, </w:t>
      </w:r>
      <w:r w:rsidRPr="00E57897">
        <w:rPr>
          <w:rFonts w:ascii="Times New Roman" w:hAnsi="Times New Roman"/>
          <w:sz w:val="28"/>
        </w:rPr>
        <w:t>от 27 ноября 2019 года № 271</w:t>
      </w:r>
      <w:r>
        <w:rPr>
          <w:rFonts w:ascii="Times New Roman" w:hAnsi="Times New Roman"/>
          <w:sz w:val="28"/>
        </w:rPr>
        <w:t xml:space="preserve"> и от 27 апреля 2020 года №</w:t>
      </w:r>
      <w:r w:rsidR="00E10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137</w:t>
      </w:r>
      <w:r w:rsidRPr="00E57897">
        <w:rPr>
          <w:rFonts w:ascii="Times New Roman" w:hAnsi="Times New Roman"/>
          <w:sz w:val="28"/>
        </w:rPr>
        <w:t xml:space="preserve">), в связи с </w:t>
      </w:r>
      <w:r>
        <w:rPr>
          <w:rFonts w:ascii="Times New Roman" w:hAnsi="Times New Roman"/>
          <w:sz w:val="28"/>
        </w:rPr>
        <w:t xml:space="preserve">внесением в программу новых показателей и </w:t>
      </w:r>
      <w:r w:rsidRPr="00E57897">
        <w:rPr>
          <w:rFonts w:ascii="Times New Roman" w:hAnsi="Times New Roman"/>
          <w:sz w:val="28"/>
        </w:rPr>
        <w:t xml:space="preserve">изменениями параметров районного бюджета на 2020-2022 годы администрация </w:t>
      </w:r>
      <w:proofErr w:type="spellStart"/>
      <w:r w:rsidRPr="00E57897">
        <w:rPr>
          <w:rFonts w:ascii="Times New Roman" w:hAnsi="Times New Roman"/>
          <w:sz w:val="28"/>
        </w:rPr>
        <w:t>Краснояружского</w:t>
      </w:r>
      <w:proofErr w:type="spellEnd"/>
      <w:r w:rsidRPr="00E57897">
        <w:rPr>
          <w:rFonts w:ascii="Times New Roman" w:hAnsi="Times New Roman"/>
          <w:sz w:val="28"/>
        </w:rPr>
        <w:t xml:space="preserve"> района</w:t>
      </w:r>
    </w:p>
    <w:p w:rsidR="00641569" w:rsidRPr="00641569" w:rsidRDefault="00E10B1C" w:rsidP="00E57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641569" w:rsidRPr="00641569">
        <w:rPr>
          <w:rFonts w:ascii="Times New Roman" w:hAnsi="Times New Roman"/>
          <w:b/>
          <w:sz w:val="28"/>
          <w:szCs w:val="28"/>
        </w:rPr>
        <w:t>:</w:t>
      </w:r>
    </w:p>
    <w:p w:rsidR="00641569" w:rsidRPr="00641569" w:rsidRDefault="00641569" w:rsidP="006415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10B1C" w:rsidRDefault="00641569" w:rsidP="00E10B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1569">
        <w:rPr>
          <w:rFonts w:ascii="Times New Roman" w:hAnsi="Times New Roman"/>
          <w:bCs/>
          <w:sz w:val="28"/>
          <w:szCs w:val="28"/>
        </w:rPr>
        <w:t xml:space="preserve">1. </w:t>
      </w:r>
      <w:r w:rsidRPr="00641569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следующие изменения в постановление главы администрации района </w:t>
      </w:r>
      <w:r w:rsidRPr="00641569">
        <w:rPr>
          <w:rFonts w:ascii="Times New Roman" w:hAnsi="Times New Roman"/>
          <w:bCs/>
          <w:sz w:val="28"/>
          <w:szCs w:val="28"/>
        </w:rPr>
        <w:t>от 30 октября 2014 года №</w:t>
      </w:r>
      <w:r w:rsidR="00E10B1C">
        <w:rPr>
          <w:rFonts w:ascii="Times New Roman" w:hAnsi="Times New Roman"/>
          <w:bCs/>
          <w:sz w:val="28"/>
          <w:szCs w:val="28"/>
        </w:rPr>
        <w:t xml:space="preserve"> </w:t>
      </w:r>
      <w:r w:rsidRPr="00641569">
        <w:rPr>
          <w:rFonts w:ascii="Times New Roman" w:hAnsi="Times New Roman"/>
          <w:bCs/>
          <w:sz w:val="28"/>
          <w:szCs w:val="28"/>
        </w:rPr>
        <w:t xml:space="preserve">681 </w:t>
      </w:r>
      <w:r w:rsidRPr="00641569">
        <w:rPr>
          <w:rFonts w:ascii="Times New Roman" w:hAnsi="Times New Roman"/>
          <w:sz w:val="28"/>
          <w:szCs w:val="28"/>
        </w:rPr>
        <w:t>«</w:t>
      </w:r>
      <w:r w:rsidRPr="00641569">
        <w:rPr>
          <w:rFonts w:ascii="Times New Roman" w:eastAsia="Calibri" w:hAnsi="Times New Roman"/>
          <w:bCs/>
          <w:sz w:val="28"/>
          <w:szCs w:val="28"/>
        </w:rPr>
        <w:t>Об утверждении муниципальной программы «</w:t>
      </w:r>
      <w:r w:rsidRPr="00641569">
        <w:rPr>
          <w:rFonts w:ascii="Times New Roman" w:eastAsia="Calibri" w:hAnsi="Times New Roman"/>
          <w:sz w:val="28"/>
          <w:szCs w:val="28"/>
        </w:rPr>
        <w:t xml:space="preserve">Развитие физической культуры, спорта и молодежного движения в </w:t>
      </w:r>
      <w:proofErr w:type="spellStart"/>
      <w:r w:rsidRPr="00641569">
        <w:rPr>
          <w:rFonts w:ascii="Times New Roman" w:eastAsia="Calibri" w:hAnsi="Times New Roman"/>
          <w:sz w:val="28"/>
          <w:szCs w:val="28"/>
        </w:rPr>
        <w:t>Краснояружском</w:t>
      </w:r>
      <w:proofErr w:type="spellEnd"/>
      <w:r w:rsidRPr="00641569">
        <w:rPr>
          <w:rFonts w:ascii="Times New Roman" w:eastAsia="Calibri" w:hAnsi="Times New Roman"/>
          <w:sz w:val="28"/>
          <w:szCs w:val="28"/>
        </w:rPr>
        <w:t xml:space="preserve"> районе</w:t>
      </w:r>
      <w:r w:rsidRPr="0064156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на 201</w:t>
      </w:r>
      <w:r w:rsidRPr="00641569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641569">
        <w:rPr>
          <w:rFonts w:ascii="Times New Roman" w:hAnsi="Times New Roman"/>
          <w:bCs/>
          <w:color w:val="000000"/>
          <w:spacing w:val="-4"/>
          <w:sz w:val="28"/>
          <w:szCs w:val="28"/>
        </w:rPr>
        <w:t>-2020 годы</w:t>
      </w:r>
      <w:r w:rsidR="00E679F1">
        <w:rPr>
          <w:rFonts w:ascii="Times New Roman" w:eastAsia="Calibri" w:hAnsi="Times New Roman"/>
          <w:bCs/>
          <w:sz w:val="28"/>
          <w:szCs w:val="28"/>
        </w:rPr>
        <w:t>»</w:t>
      </w:r>
      <w:r w:rsidR="00E10B1C">
        <w:rPr>
          <w:rFonts w:ascii="Times New Roman" w:eastAsia="Calibri" w:hAnsi="Times New Roman"/>
          <w:bCs/>
          <w:sz w:val="28"/>
          <w:szCs w:val="28"/>
        </w:rPr>
        <w:t>:</w:t>
      </w:r>
    </w:p>
    <w:p w:rsidR="00641569" w:rsidRPr="00641569" w:rsidRDefault="00E10B1C" w:rsidP="00E10B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641569" w:rsidRPr="00641569">
        <w:rPr>
          <w:rFonts w:ascii="Times New Roman" w:hAnsi="Times New Roman"/>
          <w:color w:val="000000"/>
          <w:spacing w:val="1"/>
          <w:sz w:val="28"/>
          <w:szCs w:val="28"/>
        </w:rPr>
        <w:t>муниципальную программу</w:t>
      </w:r>
      <w:r w:rsidR="00641569" w:rsidRPr="006415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1569" w:rsidRPr="00641569">
        <w:rPr>
          <w:rFonts w:ascii="Times New Roman" w:hAnsi="Times New Roman"/>
          <w:bCs/>
          <w:sz w:val="28"/>
          <w:szCs w:val="28"/>
        </w:rPr>
        <w:t>Краснояружского</w:t>
      </w:r>
      <w:proofErr w:type="spellEnd"/>
      <w:r w:rsidR="00641569" w:rsidRPr="00641569">
        <w:rPr>
          <w:rFonts w:ascii="Times New Roman" w:hAnsi="Times New Roman"/>
          <w:bCs/>
          <w:sz w:val="28"/>
          <w:szCs w:val="28"/>
        </w:rPr>
        <w:t xml:space="preserve"> района </w:t>
      </w:r>
      <w:r w:rsidR="00641569" w:rsidRPr="00641569">
        <w:rPr>
          <w:rFonts w:ascii="Times New Roman" w:hAnsi="Times New Roman"/>
          <w:bCs/>
          <w:color w:val="000000"/>
          <w:spacing w:val="-5"/>
          <w:sz w:val="28"/>
          <w:szCs w:val="28"/>
        </w:rPr>
        <w:t>«</w:t>
      </w:r>
      <w:r w:rsidR="00641569" w:rsidRPr="00641569">
        <w:rPr>
          <w:rFonts w:ascii="Times New Roman" w:eastAsia="Calibri" w:hAnsi="Times New Roman"/>
          <w:sz w:val="28"/>
          <w:szCs w:val="28"/>
        </w:rPr>
        <w:t xml:space="preserve">Развитие физической культуры, спорта и молодежного движения в </w:t>
      </w:r>
      <w:proofErr w:type="spellStart"/>
      <w:r w:rsidR="00641569" w:rsidRPr="00641569">
        <w:rPr>
          <w:rFonts w:ascii="Times New Roman" w:eastAsia="Calibri" w:hAnsi="Times New Roman"/>
          <w:sz w:val="28"/>
          <w:szCs w:val="28"/>
        </w:rPr>
        <w:t>Краснояружском</w:t>
      </w:r>
      <w:proofErr w:type="spellEnd"/>
      <w:r w:rsidR="00641569" w:rsidRPr="00641569">
        <w:rPr>
          <w:rFonts w:ascii="Times New Roman" w:eastAsia="Calibri" w:hAnsi="Times New Roman"/>
          <w:sz w:val="28"/>
          <w:szCs w:val="28"/>
        </w:rPr>
        <w:t xml:space="preserve"> районе</w:t>
      </w:r>
      <w:r w:rsidR="00641569" w:rsidRPr="0064156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на 201</w:t>
      </w:r>
      <w:r w:rsidR="00641569" w:rsidRPr="00641569">
        <w:rPr>
          <w:rFonts w:ascii="Times New Roman" w:hAnsi="Times New Roman"/>
          <w:bCs/>
          <w:spacing w:val="-4"/>
          <w:sz w:val="28"/>
          <w:szCs w:val="28"/>
        </w:rPr>
        <w:t>5</w:t>
      </w:r>
      <w:r w:rsidR="00641569" w:rsidRPr="00641569">
        <w:rPr>
          <w:rFonts w:ascii="Times New Roman" w:hAnsi="Times New Roman"/>
          <w:bCs/>
          <w:color w:val="000000"/>
          <w:spacing w:val="-4"/>
          <w:sz w:val="28"/>
          <w:szCs w:val="28"/>
        </w:rPr>
        <w:t>-2020 годы» изложить в новой редакции (прилагается);</w:t>
      </w:r>
    </w:p>
    <w:p w:rsidR="00641569" w:rsidRDefault="00641569" w:rsidP="00641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hAnsi="Times New Roman"/>
          <w:sz w:val="28"/>
          <w:szCs w:val="28"/>
        </w:rPr>
        <w:t xml:space="preserve">2. </w:t>
      </w:r>
      <w:r w:rsidR="004B16F0">
        <w:rPr>
          <w:rFonts w:ascii="Times New Roman" w:hAnsi="Times New Roman"/>
          <w:sz w:val="28"/>
          <w:szCs w:val="28"/>
        </w:rPr>
        <w:t>Начальнику и</w:t>
      </w:r>
      <w:r w:rsidR="00BF146A">
        <w:rPr>
          <w:rFonts w:ascii="Times New Roman" w:hAnsi="Times New Roman"/>
          <w:sz w:val="28"/>
          <w:szCs w:val="28"/>
        </w:rPr>
        <w:t>нформационно-техническому отделу администрации района (</w:t>
      </w:r>
      <w:proofErr w:type="spellStart"/>
      <w:r w:rsidR="00BF146A">
        <w:rPr>
          <w:rFonts w:ascii="Times New Roman" w:hAnsi="Times New Roman"/>
          <w:sz w:val="28"/>
          <w:szCs w:val="28"/>
        </w:rPr>
        <w:t>Люлюченко</w:t>
      </w:r>
      <w:proofErr w:type="spellEnd"/>
      <w:r w:rsidR="00BF146A">
        <w:rPr>
          <w:rFonts w:ascii="Times New Roman" w:hAnsi="Times New Roman"/>
          <w:sz w:val="28"/>
          <w:szCs w:val="28"/>
        </w:rPr>
        <w:t xml:space="preserve"> М.)</w:t>
      </w:r>
      <w:r w:rsidR="00AE1DEC">
        <w:rPr>
          <w:rFonts w:ascii="Times New Roman" w:hAnsi="Times New Roman"/>
          <w:sz w:val="28"/>
          <w:szCs w:val="28"/>
        </w:rPr>
        <w:t xml:space="preserve"> </w:t>
      </w:r>
      <w:r w:rsidRPr="00641569">
        <w:rPr>
          <w:rFonts w:ascii="Times New Roman" w:hAnsi="Times New Roman"/>
          <w:sz w:val="28"/>
          <w:szCs w:val="28"/>
        </w:rPr>
        <w:t xml:space="preserve">разместить </w:t>
      </w:r>
      <w:r w:rsidR="00AE1DEC" w:rsidRPr="0064156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64156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E1DEC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41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569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641569">
        <w:rPr>
          <w:rFonts w:ascii="Times New Roman" w:hAnsi="Times New Roman"/>
          <w:sz w:val="28"/>
          <w:szCs w:val="28"/>
        </w:rPr>
        <w:t xml:space="preserve"> района</w:t>
      </w:r>
      <w:r w:rsidR="004B16F0">
        <w:rPr>
          <w:rFonts w:ascii="Times New Roman" w:hAnsi="Times New Roman"/>
          <w:sz w:val="28"/>
          <w:szCs w:val="28"/>
        </w:rPr>
        <w:t>, отделу социальных коммуникаций и СМИ (</w:t>
      </w:r>
      <w:proofErr w:type="spellStart"/>
      <w:r w:rsidR="004B16F0">
        <w:rPr>
          <w:rFonts w:ascii="Times New Roman" w:hAnsi="Times New Roman"/>
          <w:sz w:val="28"/>
          <w:szCs w:val="28"/>
        </w:rPr>
        <w:t>Шащенко</w:t>
      </w:r>
      <w:proofErr w:type="spellEnd"/>
      <w:r w:rsidR="004B16F0">
        <w:rPr>
          <w:rFonts w:ascii="Times New Roman" w:hAnsi="Times New Roman"/>
          <w:sz w:val="28"/>
          <w:szCs w:val="28"/>
        </w:rPr>
        <w:t xml:space="preserve"> Н.Ю.) опубликовать постановление в газете «Наша жизнь», а также в сетевом издании «Наша жизнь 31»</w:t>
      </w:r>
      <w:r w:rsidRPr="00641569">
        <w:rPr>
          <w:rFonts w:ascii="Times New Roman" w:hAnsi="Times New Roman"/>
          <w:sz w:val="28"/>
          <w:szCs w:val="28"/>
        </w:rPr>
        <w:t>.</w:t>
      </w:r>
    </w:p>
    <w:p w:rsidR="00E10B1C" w:rsidRPr="00641569" w:rsidRDefault="00E10B1C" w:rsidP="00641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 </w:t>
      </w:r>
      <w:r w:rsidR="00AE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  </w:t>
      </w:r>
      <w:r w:rsidR="00AE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 </w:t>
      </w:r>
      <w:r w:rsidR="00AE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E1D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В.А. Мовчан.</w:t>
      </w:r>
    </w:p>
    <w:p w:rsidR="00641569" w:rsidRPr="00641569" w:rsidRDefault="00641569" w:rsidP="00641569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69" w:rsidRPr="00641569" w:rsidRDefault="00641569" w:rsidP="00641569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1569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5A2546" w:rsidRDefault="007C4CBA" w:rsidP="004B16F0">
      <w:pPr>
        <w:spacing w:after="0" w:line="288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   </w:t>
      </w:r>
      <w:r w:rsidR="00641569" w:rsidRPr="0064156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30752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641569" w:rsidRPr="00641569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</w:t>
      </w:r>
      <w:r w:rsidR="00130752">
        <w:rPr>
          <w:rFonts w:ascii="Times New Roman" w:hAnsi="Times New Roman"/>
          <w:b/>
          <w:bCs/>
          <w:sz w:val="28"/>
          <w:szCs w:val="28"/>
        </w:rPr>
        <w:t>иськов</w:t>
      </w:r>
      <w:proofErr w:type="spellEnd"/>
    </w:p>
    <w:p w:rsidR="004B16F0" w:rsidRPr="004B16F0" w:rsidRDefault="004B16F0" w:rsidP="004B16F0">
      <w:pPr>
        <w:spacing w:after="0" w:line="288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A2546" w:rsidRDefault="005A2546" w:rsidP="00AE1DEC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A0644" w:rsidRPr="00FF10FD" w:rsidRDefault="00CA0644" w:rsidP="00AE1DEC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FF10FD">
        <w:rPr>
          <w:rFonts w:ascii="Times New Roman" w:hAnsi="Times New Roman"/>
          <w:b/>
          <w:sz w:val="28"/>
          <w:szCs w:val="28"/>
        </w:rPr>
        <w:t>Утвержден</w:t>
      </w:r>
      <w:r w:rsidR="001E416B">
        <w:rPr>
          <w:rFonts w:ascii="Times New Roman" w:hAnsi="Times New Roman"/>
          <w:b/>
          <w:sz w:val="28"/>
          <w:szCs w:val="28"/>
        </w:rPr>
        <w:t>а</w:t>
      </w:r>
      <w:r w:rsidRPr="00FF10FD">
        <w:rPr>
          <w:rFonts w:ascii="Times New Roman" w:hAnsi="Times New Roman"/>
          <w:b/>
          <w:sz w:val="28"/>
          <w:szCs w:val="28"/>
        </w:rPr>
        <w:t xml:space="preserve"> </w:t>
      </w:r>
    </w:p>
    <w:p w:rsidR="00CA0644" w:rsidRPr="00FF10FD" w:rsidRDefault="00CA0644" w:rsidP="00AE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10FD">
        <w:rPr>
          <w:rFonts w:ascii="Times New Roman" w:hAnsi="Times New Roman"/>
          <w:b/>
          <w:sz w:val="28"/>
          <w:szCs w:val="28"/>
        </w:rPr>
        <w:t>постановлением главы</w:t>
      </w:r>
    </w:p>
    <w:p w:rsidR="00CA0644" w:rsidRDefault="00CA0644" w:rsidP="00AE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10FD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CA0644" w:rsidRDefault="00CA0644" w:rsidP="00AE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10FD">
        <w:rPr>
          <w:rFonts w:ascii="Times New Roman" w:hAnsi="Times New Roman"/>
          <w:b/>
          <w:sz w:val="28"/>
          <w:szCs w:val="28"/>
        </w:rPr>
        <w:t>от «</w:t>
      </w:r>
      <w:r w:rsidR="001E416B">
        <w:rPr>
          <w:rFonts w:ascii="Times New Roman" w:hAnsi="Times New Roman"/>
          <w:b/>
          <w:sz w:val="28"/>
          <w:szCs w:val="28"/>
        </w:rPr>
        <w:t>30</w:t>
      </w:r>
      <w:r w:rsidRPr="00FF10FD">
        <w:rPr>
          <w:rFonts w:ascii="Times New Roman" w:hAnsi="Times New Roman"/>
          <w:b/>
          <w:sz w:val="28"/>
          <w:szCs w:val="28"/>
        </w:rPr>
        <w:t xml:space="preserve">» </w:t>
      </w:r>
      <w:r w:rsidR="001E416B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FF10FD">
        <w:rPr>
          <w:rFonts w:ascii="Times New Roman" w:hAnsi="Times New Roman"/>
          <w:b/>
          <w:sz w:val="28"/>
          <w:szCs w:val="28"/>
        </w:rPr>
        <w:t xml:space="preserve"> 201</w:t>
      </w:r>
      <w:r w:rsidR="001E416B">
        <w:rPr>
          <w:rFonts w:ascii="Times New Roman" w:hAnsi="Times New Roman"/>
          <w:b/>
          <w:sz w:val="28"/>
          <w:szCs w:val="28"/>
        </w:rPr>
        <w:t>4</w:t>
      </w:r>
      <w:r w:rsidRPr="00FF10FD">
        <w:rPr>
          <w:rFonts w:ascii="Times New Roman" w:hAnsi="Times New Roman"/>
          <w:b/>
          <w:sz w:val="28"/>
          <w:szCs w:val="28"/>
        </w:rPr>
        <w:t xml:space="preserve"> г. № </w:t>
      </w:r>
      <w:r w:rsidR="001E416B">
        <w:rPr>
          <w:rFonts w:ascii="Times New Roman" w:hAnsi="Times New Roman"/>
          <w:b/>
          <w:sz w:val="28"/>
          <w:szCs w:val="28"/>
        </w:rPr>
        <w:t>681</w:t>
      </w:r>
    </w:p>
    <w:p w:rsidR="001E416B" w:rsidRPr="00A43281" w:rsidRDefault="001E416B" w:rsidP="00AE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3281">
        <w:rPr>
          <w:rFonts w:ascii="Times New Roman" w:hAnsi="Times New Roman"/>
          <w:b/>
          <w:sz w:val="28"/>
          <w:szCs w:val="28"/>
        </w:rPr>
        <w:t>в редакции постановлени</w:t>
      </w:r>
      <w:r w:rsidR="00A43281" w:rsidRPr="00A43281">
        <w:rPr>
          <w:rFonts w:ascii="Times New Roman" w:hAnsi="Times New Roman"/>
          <w:b/>
          <w:sz w:val="28"/>
          <w:szCs w:val="28"/>
        </w:rPr>
        <w:t>й</w:t>
      </w:r>
      <w:r w:rsidRPr="00A43281">
        <w:rPr>
          <w:rFonts w:ascii="Times New Roman" w:hAnsi="Times New Roman"/>
          <w:b/>
          <w:sz w:val="28"/>
          <w:szCs w:val="28"/>
        </w:rPr>
        <w:t xml:space="preserve"> </w:t>
      </w:r>
    </w:p>
    <w:p w:rsidR="001E416B" w:rsidRPr="00A43281" w:rsidRDefault="001E416B" w:rsidP="00AE1D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43281">
        <w:rPr>
          <w:rFonts w:ascii="Times New Roman" w:hAnsi="Times New Roman"/>
          <w:b/>
          <w:sz w:val="28"/>
          <w:szCs w:val="28"/>
        </w:rPr>
        <w:t xml:space="preserve">главы администрации района </w:t>
      </w:r>
    </w:p>
    <w:p w:rsidR="00A43281" w:rsidRPr="00A43281" w:rsidRDefault="0029393E" w:rsidP="00AE1DEC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 w:rsidRPr="00A43281">
        <w:rPr>
          <w:rFonts w:ascii="Times New Roman" w:hAnsi="Times New Roman"/>
          <w:b/>
          <w:sz w:val="28"/>
          <w:szCs w:val="28"/>
        </w:rPr>
        <w:t xml:space="preserve">от </w:t>
      </w:r>
      <w:r w:rsidR="00A43281" w:rsidRPr="00A43281">
        <w:rPr>
          <w:rFonts w:ascii="Times New Roman" w:hAnsi="Times New Roman"/>
          <w:b/>
          <w:sz w:val="28"/>
          <w:szCs w:val="28"/>
        </w:rPr>
        <w:t>29</w:t>
      </w:r>
      <w:r w:rsidR="001E416B" w:rsidRPr="00A43281">
        <w:rPr>
          <w:rFonts w:ascii="Times New Roman" w:hAnsi="Times New Roman"/>
          <w:b/>
          <w:sz w:val="28"/>
          <w:szCs w:val="28"/>
        </w:rPr>
        <w:t xml:space="preserve"> </w:t>
      </w:r>
      <w:r w:rsidRPr="00A43281">
        <w:rPr>
          <w:rFonts w:ascii="Times New Roman" w:hAnsi="Times New Roman"/>
          <w:b/>
          <w:sz w:val="28"/>
          <w:szCs w:val="28"/>
        </w:rPr>
        <w:t>декабря</w:t>
      </w:r>
      <w:r w:rsidR="001E416B" w:rsidRPr="00A43281">
        <w:rPr>
          <w:rFonts w:ascii="Times New Roman" w:hAnsi="Times New Roman"/>
          <w:b/>
          <w:sz w:val="28"/>
          <w:szCs w:val="28"/>
        </w:rPr>
        <w:t xml:space="preserve"> 201</w:t>
      </w:r>
      <w:r w:rsidR="00A43281" w:rsidRPr="00A43281">
        <w:rPr>
          <w:rFonts w:ascii="Times New Roman" w:hAnsi="Times New Roman"/>
          <w:b/>
          <w:sz w:val="28"/>
          <w:szCs w:val="28"/>
        </w:rPr>
        <w:t>7</w:t>
      </w:r>
      <w:r w:rsidRPr="00A43281">
        <w:rPr>
          <w:rFonts w:ascii="Times New Roman" w:hAnsi="Times New Roman"/>
          <w:b/>
          <w:sz w:val="28"/>
          <w:szCs w:val="28"/>
        </w:rPr>
        <w:t xml:space="preserve"> года № </w:t>
      </w:r>
      <w:r w:rsidR="00A43281" w:rsidRPr="00A43281">
        <w:rPr>
          <w:rFonts w:ascii="Times New Roman" w:hAnsi="Times New Roman"/>
          <w:b/>
          <w:sz w:val="28"/>
          <w:szCs w:val="28"/>
        </w:rPr>
        <w:t>308</w:t>
      </w:r>
      <w:r w:rsidR="00C12BB0">
        <w:rPr>
          <w:rFonts w:ascii="Times New Roman" w:hAnsi="Times New Roman"/>
          <w:b/>
          <w:sz w:val="28"/>
          <w:szCs w:val="28"/>
        </w:rPr>
        <w:t>,</w:t>
      </w:r>
      <w:r w:rsidR="00A43281" w:rsidRPr="00A4328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BF146A" w:rsidRDefault="00D57A5C" w:rsidP="00AE1DEC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19 декабря 2018 года №</w:t>
      </w:r>
      <w:r w:rsidR="00C12BB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289</w:t>
      </w:r>
      <w:r w:rsidR="00BF146A"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1E416B" w:rsidRDefault="00C12BB0" w:rsidP="00AE1DEC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27 </w:t>
      </w:r>
      <w:r w:rsidRPr="00BF146A">
        <w:rPr>
          <w:rFonts w:ascii="Times New Roman" w:eastAsia="Calibri" w:hAnsi="Times New Roman"/>
          <w:b/>
          <w:bCs/>
          <w:sz w:val="28"/>
          <w:szCs w:val="28"/>
        </w:rPr>
        <w:t>апреля 202</w:t>
      </w:r>
      <w:r w:rsidR="00BF146A">
        <w:rPr>
          <w:rFonts w:ascii="Times New Roman" w:eastAsia="Calibri" w:hAnsi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года № 137</w:t>
      </w:r>
      <w:r w:rsidR="00BF146A">
        <w:rPr>
          <w:rFonts w:ascii="Times New Roman" w:eastAsia="Calibri" w:hAnsi="Times New Roman"/>
          <w:b/>
          <w:bCs/>
          <w:sz w:val="28"/>
          <w:szCs w:val="28"/>
        </w:rPr>
        <w:t>,</w:t>
      </w:r>
    </w:p>
    <w:p w:rsidR="001E416B" w:rsidRDefault="001E416B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416B" w:rsidRDefault="001E416B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C78" w:rsidRDefault="00150C78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C78" w:rsidRDefault="00150C78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C78" w:rsidRDefault="00150C78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C78" w:rsidRDefault="00150C78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C78" w:rsidRDefault="00150C78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416B" w:rsidRDefault="001E416B" w:rsidP="00A43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644" w:rsidRDefault="00CA0644" w:rsidP="006478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0644" w:rsidRDefault="00CA0644" w:rsidP="0033497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1E416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ПРОГРАММ</w:t>
      </w:r>
      <w:r w:rsidR="001E416B">
        <w:rPr>
          <w:rFonts w:ascii="Times New Roman" w:hAnsi="Times New Roman"/>
          <w:sz w:val="28"/>
          <w:szCs w:val="28"/>
        </w:rPr>
        <w:t>А</w:t>
      </w:r>
      <w:r w:rsidRPr="00221DD9">
        <w:rPr>
          <w:rFonts w:ascii="Times New Roman" w:hAnsi="Times New Roman"/>
          <w:sz w:val="28"/>
          <w:szCs w:val="28"/>
        </w:rPr>
        <w:t xml:space="preserve"> </w:t>
      </w:r>
    </w:p>
    <w:p w:rsidR="00CA0644" w:rsidRDefault="00CA0644" w:rsidP="00AC6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КРАСНОЯРУЖСКОГО </w:t>
      </w:r>
      <w:r w:rsidRPr="00221DD9">
        <w:rPr>
          <w:rFonts w:ascii="Times New Roman" w:hAnsi="Times New Roman"/>
          <w:sz w:val="28"/>
          <w:szCs w:val="28"/>
        </w:rPr>
        <w:t xml:space="preserve">РАЙОНА БЕЛГОРОДСКОЙ ОБЛАСТИ </w:t>
      </w:r>
    </w:p>
    <w:p w:rsidR="00CA0644" w:rsidRDefault="00CA0644" w:rsidP="00AC6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="00BF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КУЛЬТУРЫ,</w:t>
      </w:r>
      <w:r w:rsidRPr="00221DD9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 И МОЛОДЕЖНОГО ДВИЖЕНИЯ В КРАСНОЯРУЖСКОМ</w:t>
      </w:r>
      <w:r w:rsidRPr="00221D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21DD9">
        <w:rPr>
          <w:rFonts w:ascii="Times New Roman" w:hAnsi="Times New Roman"/>
          <w:sz w:val="28"/>
          <w:szCs w:val="28"/>
        </w:rPr>
        <w:t>»</w:t>
      </w:r>
    </w:p>
    <w:p w:rsidR="00CA0644" w:rsidRPr="00D925CC" w:rsidRDefault="00A03371" w:rsidP="00AC6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4678"/>
      </w:tblGrid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программы: </w:t>
            </w:r>
          </w:p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«Развитие физической ку</w:t>
            </w:r>
            <w:r w:rsidR="003B0AAD" w:rsidRPr="00212A95">
              <w:rPr>
                <w:rFonts w:ascii="Times New Roman" w:hAnsi="Times New Roman"/>
                <w:sz w:val="28"/>
                <w:szCs w:val="28"/>
              </w:rPr>
              <w:t>льтуры,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спорта </w:t>
            </w:r>
            <w:r w:rsidR="003B0AAD" w:rsidRPr="00212A95">
              <w:rPr>
                <w:rFonts w:ascii="Times New Roman" w:hAnsi="Times New Roman"/>
                <w:sz w:val="28"/>
                <w:szCs w:val="28"/>
              </w:rPr>
              <w:t xml:space="preserve">и молодежного движения в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</w:t>
            </w:r>
            <w:r w:rsidR="003B0AAD" w:rsidRPr="00212A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B0AAD" w:rsidRPr="00212A95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0644" w:rsidRPr="00212A95">
        <w:trPr>
          <w:trHeight w:val="1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CA0644" w:rsidRPr="00212A95" w:rsidRDefault="00751863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МУ «У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proofErr w:type="spellStart"/>
            <w:r w:rsidR="00CA0644"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области»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644" w:rsidRPr="00212A95" w:rsidRDefault="00751863" w:rsidP="00212A95">
            <w:pPr>
              <w:pStyle w:val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МУ «У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правление культуры администрации </w:t>
            </w:r>
            <w:proofErr w:type="spellStart"/>
            <w:r w:rsidR="00CA0644"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»</w:t>
            </w:r>
            <w:r w:rsidR="009D42D3" w:rsidRPr="00212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1. Развитие физической культуры и массового спорта;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2. Молодость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 w:rsidR="00A03371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3371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3.</w:t>
            </w:r>
            <w:r w:rsidRPr="00212A95">
              <w:rPr>
                <w:rFonts w:ascii="Times New Roman" w:hAnsi="Times New Roman"/>
                <w:bCs/>
                <w:sz w:val="28"/>
                <w:szCs w:val="28"/>
              </w:rPr>
              <w:t>Патриотическое воспитание граждан;</w:t>
            </w:r>
          </w:p>
          <w:p w:rsidR="00A03371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Развитие добровольческого (волонтерского) движения.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Создание условий населению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 для занятий физической культурой и массовым спортом, а также для самореализации,  социального становления молодых людей.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E727A" w:rsidRPr="00212A95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</w:t>
            </w:r>
            <w:r w:rsidR="00A03371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E727A" w:rsidRPr="00212A9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самореализации,  социального становления молодых людей на территории </w:t>
            </w:r>
            <w:proofErr w:type="spellStart"/>
            <w:r w:rsidR="008E727A"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8E727A"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03371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E727A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в обществе высокой </w:t>
            </w:r>
            <w:r w:rsidR="008E727A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социальной активности, гражданской ответственности, духовности,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 w:rsidR="00A03371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3371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8E727A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условий для вовлечения граждан </w:t>
            </w:r>
            <w:proofErr w:type="spellStart"/>
            <w:r w:rsidR="008E727A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Краснояружского</w:t>
            </w:r>
            <w:proofErr w:type="spellEnd"/>
            <w:r w:rsidR="008E727A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в добровольческую деятельность, реализации прав граждан на 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реализуется в </w:t>
            </w:r>
            <w:r w:rsidR="00A03371" w:rsidRPr="00212A95">
              <w:rPr>
                <w:rFonts w:ascii="Times New Roman" w:hAnsi="Times New Roman"/>
                <w:sz w:val="28"/>
                <w:szCs w:val="28"/>
              </w:rPr>
              <w:t>2 этапа:</w:t>
            </w:r>
          </w:p>
          <w:p w:rsidR="00A03371" w:rsidRPr="00212A95" w:rsidRDefault="00A03371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 этап – 2015 – 2020 годы;</w:t>
            </w:r>
          </w:p>
          <w:p w:rsidR="00A03371" w:rsidRPr="00212A95" w:rsidRDefault="00A03371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 этап – 2021 – 2025 годы.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9" w:rsidRPr="00C12BB0" w:rsidRDefault="00C12BB0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BB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программы в 2015 – 2025 годах </w:t>
            </w:r>
            <w:r w:rsidR="0063181A">
              <w:rPr>
                <w:rFonts w:ascii="Times New Roman" w:hAnsi="Times New Roman"/>
                <w:sz w:val="28"/>
                <w:szCs w:val="28"/>
              </w:rPr>
              <w:t xml:space="preserve">386 709,9 </w:t>
            </w:r>
            <w:r w:rsidRPr="00C12BB0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за счет бюджета муниципального района </w:t>
            </w:r>
            <w:r w:rsidR="0063181A">
              <w:rPr>
                <w:rFonts w:ascii="Times New Roman" w:hAnsi="Times New Roman"/>
                <w:sz w:val="28"/>
                <w:szCs w:val="28"/>
              </w:rPr>
              <w:t>363 607,7</w:t>
            </w:r>
            <w:r w:rsidRPr="00C12BB0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492739" w:rsidRPr="00C12BB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92739" w:rsidRPr="00212A95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2015 год – 19 275 тыс. рублей;</w:t>
            </w:r>
          </w:p>
          <w:p w:rsidR="00492739" w:rsidRPr="00212A95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2016 год – 19 383 тыс. рублей;</w:t>
            </w:r>
          </w:p>
          <w:p w:rsidR="00492739" w:rsidRPr="00212A95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2017 год – 26 854</w:t>
            </w:r>
            <w:r w:rsidRPr="00212A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2739" w:rsidRPr="00212A95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12BB0">
              <w:rPr>
                <w:rFonts w:ascii="Times New Roman" w:hAnsi="Times New Roman"/>
                <w:sz w:val="28"/>
                <w:szCs w:val="28"/>
              </w:rPr>
              <w:t>33 320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12BB0" w:rsidRPr="00C12BB0" w:rsidRDefault="00C12BB0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12BB0">
              <w:rPr>
                <w:rFonts w:ascii="Times New Roman" w:hAnsi="Times New Roman"/>
                <w:sz w:val="28"/>
              </w:rPr>
              <w:t xml:space="preserve">2019 год – 37 292 тыс. рублей; </w:t>
            </w:r>
          </w:p>
          <w:p w:rsidR="00C12BB0" w:rsidRPr="00C12BB0" w:rsidRDefault="00C12BB0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12BB0">
              <w:rPr>
                <w:rFonts w:ascii="Times New Roman" w:hAnsi="Times New Roman"/>
                <w:sz w:val="28"/>
              </w:rPr>
              <w:t>2020 год – 63 926 тыс. рублей;</w:t>
            </w:r>
          </w:p>
          <w:p w:rsidR="00492739" w:rsidRPr="00212A95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B345B" w:rsidRPr="003117A2">
              <w:rPr>
                <w:rFonts w:ascii="Times New Roman" w:hAnsi="Times New Roman"/>
                <w:sz w:val="28"/>
                <w:szCs w:val="28"/>
              </w:rPr>
              <w:t>38 770,5</w:t>
            </w:r>
            <w:r w:rsidRPr="003117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2739" w:rsidRPr="0063181A" w:rsidRDefault="0063181A" w:rsidP="00492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>2022 год – 46 110</w:t>
            </w:r>
            <w:r w:rsidR="00492739"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492739" w:rsidRPr="0063181A" w:rsidRDefault="0063181A" w:rsidP="00492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>2023 год – 40 167</w:t>
            </w:r>
            <w:r w:rsidR="00492739"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2739" w:rsidRPr="0063181A" w:rsidRDefault="0063181A" w:rsidP="00492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>2024 год – 39 747</w:t>
            </w:r>
            <w:r w:rsidR="00492739"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2739" w:rsidRDefault="00492739" w:rsidP="0049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2025 год – 33 004 тыс. рублей.</w:t>
            </w:r>
          </w:p>
          <w:p w:rsidR="006B3041" w:rsidRDefault="00C12BB0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12BB0">
              <w:rPr>
                <w:rFonts w:ascii="Times New Roman" w:hAnsi="Times New Roman"/>
                <w:sz w:val="28"/>
              </w:rPr>
              <w:t>Из средств областного бюджета в 2020 году 22 500 тыс. рублей</w:t>
            </w:r>
            <w:r w:rsidR="006B3041">
              <w:rPr>
                <w:rFonts w:ascii="Times New Roman" w:hAnsi="Times New Roman"/>
                <w:sz w:val="28"/>
              </w:rPr>
              <w:t xml:space="preserve">, </w:t>
            </w:r>
          </w:p>
          <w:p w:rsidR="00CA0644" w:rsidRPr="00C12BB0" w:rsidRDefault="006B3041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2021 году 602,2 тыс. рублей.</w:t>
            </w:r>
          </w:p>
        </w:tc>
      </w:tr>
      <w:tr w:rsidR="00CA0644" w:rsidRPr="00212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ind w:left="-108" w:firstLine="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  <w:p w:rsidR="00C21511" w:rsidRPr="00212A95" w:rsidRDefault="00C21511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1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1. Увеличение доли населения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района, систематически занимающихся физической культурой и массовым спортом до 5</w:t>
            </w:r>
            <w:r w:rsidR="007E6F2C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% в 202</w:t>
            </w:r>
            <w:r w:rsidR="00A03371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CA0644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2. Увеличение результативности деятельности тренерского состава до </w:t>
            </w:r>
            <w:r w:rsidR="007E6F2C" w:rsidRPr="00212A95">
              <w:rPr>
                <w:rFonts w:ascii="Times New Roman" w:hAnsi="Times New Roman"/>
                <w:sz w:val="28"/>
                <w:szCs w:val="28"/>
              </w:rPr>
              <w:t>2,0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% в 2025 году;</w:t>
            </w:r>
          </w:p>
          <w:p w:rsidR="00CA0644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42D3" w:rsidRPr="00212A95">
              <w:rPr>
                <w:rFonts w:ascii="Times New Roman" w:hAnsi="Times New Roman"/>
                <w:sz w:val="28"/>
                <w:szCs w:val="28"/>
              </w:rPr>
              <w:t>Увеличение удельного веса молодежи, охваченной мероприятиями молодежной политики, к общему числу молодежи, до 65%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13C0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>Краснояружского</w:t>
            </w:r>
            <w:proofErr w:type="spellEnd"/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="0050699A" w:rsidRPr="00212A9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до 81,5 % от общего количества населения </w:t>
            </w:r>
            <w:proofErr w:type="spellStart"/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>Краснояружского</w:t>
            </w:r>
            <w:proofErr w:type="spellEnd"/>
            <w:r w:rsidR="0050699A"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="007E13C0" w:rsidRPr="00212A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644" w:rsidRPr="00212A95" w:rsidRDefault="00A0337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5. Увеличение доли молодежи в возрасте от 14 до 30 лет, участвующей в добровольческой деятельности, до </w:t>
            </w:r>
            <w:r w:rsidR="0050699A" w:rsidRPr="00212A95">
              <w:rPr>
                <w:rFonts w:ascii="Times New Roman" w:hAnsi="Times New Roman"/>
                <w:sz w:val="28"/>
                <w:szCs w:val="28"/>
              </w:rPr>
              <w:t>10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% от общего числа количества молодежи </w:t>
            </w:r>
            <w:proofErr w:type="spellStart"/>
            <w:r w:rsidR="0050699A"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50699A"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в возрасте от 14 до 30 лет.</w:t>
            </w:r>
          </w:p>
        </w:tc>
      </w:tr>
    </w:tbl>
    <w:p w:rsidR="00CA0644" w:rsidRPr="00212A95" w:rsidRDefault="00CA0644" w:rsidP="00212A95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A0644" w:rsidRPr="00212A95" w:rsidRDefault="00CA0644" w:rsidP="00212A95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2A95">
        <w:rPr>
          <w:rFonts w:ascii="Times New Roman" w:hAnsi="Times New Roman"/>
          <w:bCs/>
          <w:sz w:val="28"/>
          <w:szCs w:val="28"/>
        </w:rPr>
        <w:t>1. ОБЩАЯ ХАРАКТЕРИСТИКА СФЕРЫ РЕАЛИЗАЦИИ ПРОГРАММЫ, ФОРМУЛИРОВКИ ОСНОВНЫХ ПРОБЛЕМ В УКАЗАННОЙ СФЕРЕ И ПРОГНОЗ ЕЕ РАЗВИТИЯ</w:t>
      </w:r>
    </w:p>
    <w:p w:rsidR="00DF1EB1" w:rsidRPr="00212A95" w:rsidRDefault="00DF1EB1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21B4" w:rsidRPr="00212A95" w:rsidRDefault="001521B4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12A95">
        <w:rPr>
          <w:rFonts w:ascii="Times New Roman" w:hAnsi="Times New Roman"/>
          <w:sz w:val="28"/>
          <w:szCs w:val="28"/>
        </w:rPr>
        <w:t>Одним из стратегических направлений</w:t>
      </w:r>
      <w:r w:rsidR="009D42D3" w:rsidRPr="00212A95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района </w:t>
      </w:r>
      <w:r w:rsidR="009D42D3" w:rsidRPr="00212A95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9D42D3" w:rsidRPr="00212A95">
        <w:rPr>
          <w:rFonts w:ascii="Times New Roman" w:hAnsi="Times New Roman"/>
          <w:spacing w:val="-1"/>
          <w:sz w:val="28"/>
          <w:szCs w:val="28"/>
        </w:rPr>
        <w:t>Краснояружский</w:t>
      </w:r>
      <w:proofErr w:type="spellEnd"/>
      <w:r w:rsidR="009D42D3" w:rsidRPr="00212A95">
        <w:rPr>
          <w:rFonts w:ascii="Times New Roman" w:hAnsi="Times New Roman"/>
          <w:spacing w:val="-1"/>
          <w:sz w:val="28"/>
          <w:szCs w:val="28"/>
        </w:rPr>
        <w:t xml:space="preserve"> район» до 2025 года</w:t>
      </w:r>
      <w:r w:rsidRPr="00212A95">
        <w:rPr>
          <w:rFonts w:ascii="Times New Roman" w:hAnsi="Times New Roman"/>
          <w:spacing w:val="-1"/>
          <w:sz w:val="28"/>
          <w:szCs w:val="28"/>
        </w:rPr>
        <w:t xml:space="preserve">, является </w:t>
      </w:r>
      <w:r w:rsidR="00DF1EB1" w:rsidRPr="00212A95">
        <w:rPr>
          <w:rFonts w:ascii="Times New Roman" w:hAnsi="Times New Roman"/>
          <w:sz w:val="28"/>
          <w:szCs w:val="28"/>
        </w:rPr>
        <w:t>р</w:t>
      </w:r>
      <w:r w:rsidRPr="00212A95">
        <w:rPr>
          <w:rFonts w:ascii="Times New Roman" w:hAnsi="Times New Roman"/>
          <w:sz w:val="28"/>
          <w:szCs w:val="28"/>
        </w:rPr>
        <w:t xml:space="preserve">азвитие человеческого капитала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</w:t>
      </w:r>
      <w:r w:rsidRPr="00212A95">
        <w:rPr>
          <w:rFonts w:ascii="Times New Roman" w:hAnsi="Times New Roman"/>
          <w:spacing w:val="-1"/>
          <w:sz w:val="28"/>
          <w:szCs w:val="28"/>
        </w:rPr>
        <w:t>, в связи с этим перед руководством района стоит задача с</w:t>
      </w:r>
      <w:r w:rsidRPr="00212A95">
        <w:rPr>
          <w:rFonts w:ascii="Times New Roman" w:hAnsi="Times New Roman"/>
          <w:bCs/>
          <w:sz w:val="28"/>
          <w:szCs w:val="28"/>
          <w:lang w:eastAsia="ar-SA"/>
        </w:rPr>
        <w:t>охранения и укрепления здоровья населения, увеличение продолжительности активной жизни, создание условий для развития физкультуры и спорта.</w:t>
      </w:r>
    </w:p>
    <w:p w:rsidR="00CA0644" w:rsidRPr="00212A95" w:rsidRDefault="009D42D3" w:rsidP="00212A9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12A95">
        <w:rPr>
          <w:sz w:val="28"/>
          <w:szCs w:val="28"/>
        </w:rPr>
        <w:lastRenderedPageBreak/>
        <w:t xml:space="preserve">Реализацию </w:t>
      </w:r>
      <w:r w:rsidR="001521B4" w:rsidRPr="00212A95">
        <w:rPr>
          <w:sz w:val="28"/>
          <w:szCs w:val="28"/>
        </w:rPr>
        <w:t xml:space="preserve">этого </w:t>
      </w:r>
      <w:r w:rsidRPr="00212A95">
        <w:rPr>
          <w:sz w:val="28"/>
          <w:szCs w:val="28"/>
        </w:rPr>
        <w:t xml:space="preserve">направления </w:t>
      </w:r>
      <w:r w:rsidR="00CA0644" w:rsidRPr="00212A95">
        <w:rPr>
          <w:sz w:val="28"/>
          <w:szCs w:val="28"/>
        </w:rPr>
        <w:t>плани</w:t>
      </w:r>
      <w:r w:rsidR="007D4F3C" w:rsidRPr="00212A95">
        <w:rPr>
          <w:sz w:val="28"/>
          <w:szCs w:val="28"/>
        </w:rPr>
        <w:t>руется начать с укрепления здоро</w:t>
      </w:r>
      <w:r w:rsidR="00CA0644" w:rsidRPr="00212A95">
        <w:rPr>
          <w:sz w:val="28"/>
          <w:szCs w:val="28"/>
        </w:rPr>
        <w:t xml:space="preserve">вья жителей </w:t>
      </w:r>
      <w:proofErr w:type="spellStart"/>
      <w:r w:rsidR="00CA0644" w:rsidRPr="00212A95">
        <w:rPr>
          <w:sz w:val="28"/>
          <w:szCs w:val="28"/>
        </w:rPr>
        <w:t>Краснояружского</w:t>
      </w:r>
      <w:proofErr w:type="spellEnd"/>
      <w:r w:rsidR="00CA0644" w:rsidRPr="00212A95">
        <w:rPr>
          <w:sz w:val="28"/>
          <w:szCs w:val="28"/>
        </w:rPr>
        <w:t xml:space="preserve"> района, формирования у них потребности в здоровом образе жизни. </w:t>
      </w:r>
    </w:p>
    <w:p w:rsidR="00CA0644" w:rsidRPr="00212A95" w:rsidRDefault="00CA0644" w:rsidP="00212A95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Таким образом, существует необходимость сохранения и укрепления здоровья жителей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9D42D3" w:rsidRPr="00212A95" w:rsidRDefault="00CA0644" w:rsidP="00212A9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12A95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2D5122" w:rsidRPr="00212A95" w:rsidRDefault="002D5122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</w:t>
      </w:r>
      <w:r w:rsidR="00E27F6F" w:rsidRPr="00212A95">
        <w:rPr>
          <w:rFonts w:ascii="Times New Roman" w:hAnsi="Times New Roman"/>
          <w:sz w:val="28"/>
          <w:szCs w:val="28"/>
        </w:rPr>
        <w:t xml:space="preserve"> р</w:t>
      </w:r>
      <w:r w:rsidRPr="00212A95">
        <w:rPr>
          <w:rFonts w:ascii="Times New Roman" w:hAnsi="Times New Roman"/>
          <w:sz w:val="28"/>
          <w:szCs w:val="28"/>
        </w:rPr>
        <w:t>азвитие физической культуры и массового спорта;</w:t>
      </w:r>
    </w:p>
    <w:p w:rsidR="002D5122" w:rsidRPr="00212A95" w:rsidRDefault="002D5122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 </w:t>
      </w:r>
      <w:r w:rsidR="00E27F6F" w:rsidRPr="00212A95">
        <w:rPr>
          <w:rFonts w:ascii="Times New Roman" w:hAnsi="Times New Roman"/>
          <w:sz w:val="28"/>
          <w:szCs w:val="28"/>
        </w:rPr>
        <w:t>с</w:t>
      </w:r>
      <w:r w:rsidRPr="00212A95">
        <w:rPr>
          <w:rFonts w:ascii="Times New Roman" w:hAnsi="Times New Roman"/>
          <w:sz w:val="28"/>
          <w:szCs w:val="28"/>
        </w:rPr>
        <w:t xml:space="preserve">оздание условий для самореализации,  социального становления молодых людей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района;</w:t>
      </w:r>
    </w:p>
    <w:p w:rsidR="002D5122" w:rsidRPr="00212A95" w:rsidRDefault="002D5122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 </w:t>
      </w:r>
      <w:r w:rsidR="00E27F6F" w:rsidRPr="00212A95">
        <w:rPr>
          <w:rFonts w:ascii="Times New Roman" w:hAnsi="Times New Roman"/>
          <w:sz w:val="28"/>
          <w:szCs w:val="28"/>
          <w:lang w:eastAsia="en-US"/>
        </w:rPr>
        <w:t>р</w:t>
      </w:r>
      <w:r w:rsidRPr="00212A95">
        <w:rPr>
          <w:rFonts w:ascii="Times New Roman" w:hAnsi="Times New Roman"/>
          <w:sz w:val="28"/>
          <w:szCs w:val="28"/>
          <w:lang w:eastAsia="en-US"/>
        </w:rPr>
        <w:t>азвитие в обществе высокой социальной активности, гражданской ответственности, духовности,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</w:r>
      <w:r w:rsidRPr="00212A95">
        <w:rPr>
          <w:rFonts w:ascii="Times New Roman" w:hAnsi="Times New Roman"/>
          <w:sz w:val="28"/>
          <w:szCs w:val="28"/>
        </w:rPr>
        <w:t>;</w:t>
      </w:r>
    </w:p>
    <w:p w:rsidR="002D5122" w:rsidRPr="00212A95" w:rsidRDefault="002D5122" w:rsidP="00212A9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 </w:t>
      </w:r>
      <w:r w:rsidR="00E27F6F" w:rsidRPr="00212A95">
        <w:rPr>
          <w:rFonts w:ascii="Times New Roman" w:hAnsi="Times New Roman"/>
          <w:sz w:val="28"/>
          <w:szCs w:val="28"/>
          <w:lang w:eastAsia="en-US"/>
        </w:rPr>
        <w:t>с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оздание условий для вовлечения граждан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 в добровольческую деятельность, реализации прав граждан на 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населения, в работе основное внимание уделяется тем направлениям физкультурно-спортивной деятельности, которые обеспечивают максимальное привлечение жителей посёлка городского типа Красная Яруга 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 к регулярным занятиям физической культурой и спортом.</w:t>
      </w:r>
    </w:p>
    <w:p w:rsidR="003A25B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Для улучшения здоровья населения, благосостояния и качества жизни  сделан  акцент на возрождении массового спорта. Физическая культура и спорт являются наиболее эффективным средством социальной адаптации и физической реабилитации инвалидов и людей старшего возраста, одного из наиболее многочисленных слоев населения района. Ведется  планомерная работа по созданию условий для занятий физической культурой и спортом для различных категорий населения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на всех уровнях власти.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9E7E25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Согласно плана районных спортивных мероприятий управлением физической культуры, спорта и молодежной политики провод</w:t>
      </w:r>
      <w:r w:rsidR="009E7E25" w:rsidRPr="00212A95">
        <w:rPr>
          <w:rFonts w:ascii="Times New Roman" w:hAnsi="Times New Roman"/>
          <w:sz w:val="28"/>
          <w:szCs w:val="28"/>
        </w:rPr>
        <w:t>ятся</w:t>
      </w:r>
      <w:r w:rsidRPr="00212A95">
        <w:rPr>
          <w:rFonts w:ascii="Times New Roman" w:hAnsi="Times New Roman"/>
          <w:sz w:val="28"/>
          <w:szCs w:val="28"/>
        </w:rPr>
        <w:t xml:space="preserve"> спортивные мероприятия, направленные на вовлечение детей, подростков и взрослого населения к систематическим занятиям физической культурой и </w:t>
      </w:r>
      <w:r w:rsidRPr="00212A95">
        <w:rPr>
          <w:rFonts w:ascii="Times New Roman" w:hAnsi="Times New Roman"/>
          <w:sz w:val="28"/>
          <w:szCs w:val="28"/>
        </w:rPr>
        <w:lastRenderedPageBreak/>
        <w:t xml:space="preserve">спортом. На территории района </w:t>
      </w:r>
      <w:r w:rsidR="009E7E25" w:rsidRPr="00212A95">
        <w:rPr>
          <w:rFonts w:ascii="Times New Roman" w:hAnsi="Times New Roman"/>
          <w:sz w:val="28"/>
          <w:szCs w:val="28"/>
        </w:rPr>
        <w:t>ежегодно проводятся</w:t>
      </w:r>
      <w:r w:rsidRPr="00212A95">
        <w:rPr>
          <w:rFonts w:ascii="Times New Roman" w:hAnsi="Times New Roman"/>
          <w:sz w:val="28"/>
          <w:szCs w:val="28"/>
        </w:rPr>
        <w:t xml:space="preserve"> более 100 спортивно-массовых мероприяти</w:t>
      </w:r>
      <w:r w:rsidR="009E7E25" w:rsidRPr="00212A95">
        <w:rPr>
          <w:rFonts w:ascii="Times New Roman" w:hAnsi="Times New Roman"/>
          <w:sz w:val="28"/>
          <w:szCs w:val="28"/>
        </w:rPr>
        <w:t>й</w:t>
      </w:r>
      <w:r w:rsidRPr="00212A95">
        <w:rPr>
          <w:rFonts w:ascii="Times New Roman" w:hAnsi="Times New Roman"/>
          <w:sz w:val="28"/>
          <w:szCs w:val="28"/>
        </w:rPr>
        <w:t xml:space="preserve"> районного, 2 областного уровня и 1 всероссийского уровня</w:t>
      </w:r>
      <w:r w:rsidR="009E7E25" w:rsidRPr="00212A95">
        <w:rPr>
          <w:rFonts w:ascii="Times New Roman" w:hAnsi="Times New Roman"/>
          <w:sz w:val="28"/>
          <w:szCs w:val="28"/>
        </w:rPr>
        <w:t>.</w:t>
      </w:r>
    </w:p>
    <w:p w:rsidR="00CA0644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Среди взрослого населения провод</w:t>
      </w:r>
      <w:r w:rsidR="009E7E25" w:rsidRPr="00212A95">
        <w:rPr>
          <w:rFonts w:ascii="Times New Roman" w:hAnsi="Times New Roman"/>
          <w:sz w:val="28"/>
          <w:szCs w:val="28"/>
        </w:rPr>
        <w:t>ятся</w:t>
      </w:r>
      <w:r w:rsidRPr="00212A95">
        <w:rPr>
          <w:rFonts w:ascii="Times New Roman" w:hAnsi="Times New Roman"/>
          <w:sz w:val="28"/>
          <w:szCs w:val="28"/>
        </w:rPr>
        <w:t xml:space="preserve"> соревнования по таким видам спорта как </w:t>
      </w:r>
      <w:proofErr w:type="spellStart"/>
      <w:r w:rsidRPr="00212A95">
        <w:rPr>
          <w:rFonts w:ascii="Times New Roman" w:hAnsi="Times New Roman"/>
          <w:sz w:val="28"/>
          <w:szCs w:val="28"/>
        </w:rPr>
        <w:t>полиатлон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, шахматы, футбол, мини-футбол, настольный теннис, и гиревому спорту. </w:t>
      </w:r>
    </w:p>
    <w:p w:rsidR="00CA0644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Среди детей про</w:t>
      </w:r>
      <w:r w:rsidR="009E7E25" w:rsidRPr="00212A95">
        <w:rPr>
          <w:rFonts w:ascii="Times New Roman" w:hAnsi="Times New Roman"/>
          <w:sz w:val="28"/>
          <w:szCs w:val="28"/>
        </w:rPr>
        <w:t>ходят</w:t>
      </w:r>
      <w:r w:rsidRPr="00212A95">
        <w:rPr>
          <w:rFonts w:ascii="Times New Roman" w:hAnsi="Times New Roman"/>
          <w:sz w:val="28"/>
          <w:szCs w:val="28"/>
        </w:rPr>
        <w:t xml:space="preserve"> соревнования по баскетболу, волейболу, спортивному туризму, мини-футболу, шахматам и плаванию. В рамках районной спартакиады школьников проведены соревнования по волейболу, баскетболу, мини – футболу, шахматам, гимнастике, легкой атлетике и русской лапте. В соревнованиях в зачет районной спартакиады приняли участие все основные и средние школы района, более 1500 учащихся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района. </w:t>
      </w:r>
    </w:p>
    <w:p w:rsidR="00CA0644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Для ветеранов была организована третья традиционная Спартакиада среди ветеранов, в которой приняло участие более 100 человек, также проводились соревнования по волейболу. Международные традиционные соревнования по настольному теннису среди ветеранов привлекли более 50 спортсменов из 12-ти регионов. Во всех соревнованиях организованных для ветеранов приняли участие более 200 любителей спорта старшего возраста. </w:t>
      </w:r>
    </w:p>
    <w:p w:rsidR="00CA0644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Были проведены спортивно-массовые мероприятия с участием семейных команд поселений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района. В состязаниях приняли участие 10 семей.</w:t>
      </w:r>
    </w:p>
    <w:p w:rsidR="00CA0644" w:rsidRPr="00212A95" w:rsidRDefault="00CA0644" w:rsidP="00212A95">
      <w:pPr>
        <w:pStyle w:val="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целях увлечения населения к систематическим занятиям физической культурой на территории поселений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сформированы спортивные клубы по месту жительства, в состав которых входят председатели клубов, учителя, тренера-преподаватели, руководители спортивных учреждений, спортсмены, общественники и все заинтересованные лица. 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На муниципальном уровне вопросы государственной политики в сфере  физической культуры и спорта закреплены за управлением физической культуры, спорта и молодежной политики администрации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В структуру управления физической культуры,  спорта и молодежной политики администрации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района входят: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- отдел по делам молодежи управления физической культуры,  спорта и молодежной политики администрации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- отдел по спортивной работе управления физической культуры,  спорта и молодежной политики администрации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подведомственном подчинении управления физической культуры,  спорта и молодежной политики администрации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</w:t>
      </w:r>
      <w:r w:rsidR="00A03371"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находится муниципальное учреждение «</w:t>
      </w:r>
      <w:proofErr w:type="spellStart"/>
      <w:r w:rsidRPr="00212A95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– оздоровительный клуб «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Pr="00212A95">
        <w:rPr>
          <w:rFonts w:ascii="Times New Roman" w:hAnsi="Times New Roman"/>
          <w:sz w:val="28"/>
          <w:szCs w:val="28"/>
        </w:rPr>
        <w:t>»</w:t>
      </w:r>
      <w:r w:rsidR="00A03371" w:rsidRPr="00212A95">
        <w:rPr>
          <w:rFonts w:ascii="Times New Roman" w:hAnsi="Times New Roman"/>
          <w:sz w:val="28"/>
          <w:szCs w:val="28"/>
        </w:rPr>
        <w:t xml:space="preserve"> и муниципальное казенное учреждение «Центр молодежных инициатив» муниципального района «</w:t>
      </w:r>
      <w:proofErr w:type="spellStart"/>
      <w:r w:rsidR="00A03371" w:rsidRPr="00212A95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="00A03371" w:rsidRPr="00212A95">
        <w:rPr>
          <w:rFonts w:ascii="Times New Roman" w:hAnsi="Times New Roman"/>
          <w:sz w:val="28"/>
          <w:szCs w:val="28"/>
        </w:rPr>
        <w:t xml:space="preserve"> район».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государственной политики в сфере развития физической культуры и спорта в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районе установлены следующие задачи: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- обеспечение реализации государственной политики в сфере развития физической культуры и спорта в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</w:t>
      </w:r>
      <w:proofErr w:type="spellStart"/>
      <w:r w:rsidRPr="00212A95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пропаганда массовой физической культуры и спорта, здорового образа жизни, основ знаний о физической культуре и спорте.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Наблюдается ряд негативно влияющих на ситуацию в сфере физической культуры факторов, создающих препятствия для ее успешного развития: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возможностями;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небольшое количество организаций, предприятий, учреждений, на базе которых имеются команды по различным видам спорта;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Актуальными проблемами развития физической культуры и спорта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являются: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не все спортивные сооружения соответствуют современным требованиям, некоторые требуют капитального ремонта и реконструкции;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отсутствует сформированная устойчивая потребность у населения района к занятиям физической культурой и массовыми видами спорта;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недостаточно пропагандируется физическая культура и здоровый образ жизни, общественность не в полной мере информируется о формах, методах формирования культуры здоровья, развитии новых видов спорта, состоянии физической культуры в учреждениях дополнительного образования, трудовых коллективах, физическом состоянии населения зрелого возраста, инвалидов.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обеспечение населения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возможностями для занятий физической культурой и спортом и формирование устойчивой потребности у населения в систематических занятиях физической культурой и массовыми видами спорта.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района. </w:t>
      </w:r>
    </w:p>
    <w:p w:rsidR="00CA0644" w:rsidRPr="00212A95" w:rsidRDefault="00CA0644" w:rsidP="00212A95">
      <w:pPr>
        <w:pStyle w:val="ConsPlu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12A95">
        <w:rPr>
          <w:rFonts w:ascii="Times New Roman" w:hAnsi="Times New Roman" w:cs="Times New Roman"/>
          <w:bCs/>
          <w:sz w:val="28"/>
          <w:szCs w:val="28"/>
        </w:rPr>
        <w:tab/>
      </w:r>
      <w:r w:rsidRPr="00212A95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E322E2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12A95">
        <w:rPr>
          <w:rFonts w:ascii="Times New Roman" w:hAnsi="Times New Roman"/>
          <w:sz w:val="28"/>
          <w:szCs w:val="28"/>
        </w:rPr>
        <w:t xml:space="preserve">Забота о молодежи в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районе остается приоритетным направлением молодежной политики. Молодежь является наиболее активной </w:t>
      </w:r>
      <w:r w:rsidRPr="00212A95">
        <w:rPr>
          <w:rFonts w:ascii="Times New Roman" w:hAnsi="Times New Roman"/>
          <w:sz w:val="28"/>
          <w:szCs w:val="28"/>
        </w:rPr>
        <w:lastRenderedPageBreak/>
        <w:t>частью населения.</w:t>
      </w:r>
      <w:r w:rsidRPr="00212A95">
        <w:rPr>
          <w:rFonts w:ascii="Times New Roman" w:hAnsi="Times New Roman"/>
          <w:sz w:val="28"/>
          <w:szCs w:val="28"/>
          <w:lang w:eastAsia="ar-SA"/>
        </w:rPr>
        <w:t xml:space="preserve"> Лица в возрасте от 14 до 30 лет составляют 1/5 часть от общей численности населения, из которых около 60% - работающая молодежь, 25% - студенты высших и средне - специальных учебных заведений, 15% -  учащиеся школ района. </w:t>
      </w:r>
    </w:p>
    <w:p w:rsidR="00E322E2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  <w:lang w:eastAsia="ar-SA"/>
        </w:rPr>
        <w:t xml:space="preserve">Основной задачей по развитию молодежной политики в районе всегда оставалось вовлечение молодежи в общественные мероприятия. В связи с этим </w:t>
      </w:r>
      <w:r w:rsidRPr="00212A95">
        <w:rPr>
          <w:rFonts w:ascii="Times New Roman" w:hAnsi="Times New Roman"/>
          <w:sz w:val="28"/>
          <w:szCs w:val="28"/>
        </w:rPr>
        <w:t xml:space="preserve">отдел по делам молодежи активно сотрудничает с молодежным активом детских и молодежных организаций района: ДО «Мы - белгородцы!»,  ДО «Юная Россия», Местное отделение «Российский Союз Молодежи», Детский общественный совет при главе администрации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района, МО  «Молодая Гвардия Единой России», Местное отделение ДОСААФ России, «Молодежный Совет при главе администрации района», «Совет Молодых депутатов».</w:t>
      </w:r>
    </w:p>
    <w:p w:rsidR="00E128D7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работе с молодежными организациями выбираются различные формы: заседания актива детских организаций; </w:t>
      </w:r>
      <w:r w:rsidRPr="00212A95">
        <w:rPr>
          <w:rFonts w:ascii="Times New Roman" w:hAnsi="Times New Roman"/>
          <w:bCs/>
          <w:sz w:val="28"/>
          <w:szCs w:val="28"/>
        </w:rPr>
        <w:t>стартовая линейка, на которой раздаются задания на учебный год;</w:t>
      </w:r>
      <w:r w:rsidRPr="00212A95">
        <w:rPr>
          <w:rFonts w:ascii="Times New Roman" w:hAnsi="Times New Roman"/>
          <w:sz w:val="28"/>
          <w:szCs w:val="28"/>
        </w:rPr>
        <w:t xml:space="preserve"> слет активистов детских, подростковых и юношеских организаций   района, различные тренинги, направленные на личностное развитие подростков, которые проводят специалисты областного ЦМИ, заседания Детского общественного совета и Молодежного Совета при главе администрации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района.</w:t>
      </w:r>
    </w:p>
    <w:p w:rsidR="00CC14B6" w:rsidRPr="00212A95" w:rsidRDefault="00E128D7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Помимо этого ведется активная</w:t>
      </w:r>
      <w:r w:rsidR="00E322E2" w:rsidRPr="00212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9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работа</w:t>
      </w:r>
      <w:r w:rsidR="00E322E2" w:rsidRPr="00212A95">
        <w:rPr>
          <w:rFonts w:ascii="Times New Roman" w:hAnsi="Times New Roman"/>
          <w:sz w:val="28"/>
          <w:szCs w:val="28"/>
        </w:rPr>
        <w:t xml:space="preserve"> учащейся молодежи</w:t>
      </w:r>
      <w:r w:rsidRPr="00212A95">
        <w:rPr>
          <w:rFonts w:ascii="Times New Roman" w:hAnsi="Times New Roman"/>
          <w:sz w:val="28"/>
          <w:szCs w:val="28"/>
        </w:rPr>
        <w:t>. В</w:t>
      </w:r>
      <w:r w:rsidR="00E322E2" w:rsidRPr="00212A95">
        <w:rPr>
          <w:rFonts w:ascii="Times New Roman" w:hAnsi="Times New Roman"/>
          <w:sz w:val="28"/>
          <w:szCs w:val="28"/>
        </w:rPr>
        <w:t xml:space="preserve"> районе ежегодно проводятся ярмарки ученических мест с участием представителей ВУЗов и </w:t>
      </w:r>
      <w:proofErr w:type="spellStart"/>
      <w:r w:rsidR="00E322E2" w:rsidRPr="00212A95">
        <w:rPr>
          <w:rFonts w:ascii="Times New Roman" w:hAnsi="Times New Roman"/>
          <w:sz w:val="28"/>
          <w:szCs w:val="28"/>
        </w:rPr>
        <w:t>ССУЗов</w:t>
      </w:r>
      <w:proofErr w:type="spellEnd"/>
      <w:r w:rsidR="00E322E2" w:rsidRPr="00212A95">
        <w:rPr>
          <w:rFonts w:ascii="Times New Roman" w:hAnsi="Times New Roman"/>
          <w:sz w:val="28"/>
          <w:szCs w:val="28"/>
        </w:rPr>
        <w:t xml:space="preserve"> Белгородской области.</w:t>
      </w:r>
      <w:r w:rsidRPr="00212A95">
        <w:rPr>
          <w:rFonts w:ascii="Times New Roman" w:hAnsi="Times New Roman"/>
          <w:sz w:val="28"/>
          <w:szCs w:val="28"/>
        </w:rPr>
        <w:t xml:space="preserve"> </w:t>
      </w:r>
      <w:r w:rsidR="00E322E2" w:rsidRPr="00212A95">
        <w:rPr>
          <w:rFonts w:ascii="Times New Roman" w:hAnsi="Times New Roman"/>
          <w:sz w:val="28"/>
          <w:szCs w:val="28"/>
        </w:rPr>
        <w:t>В рамках данного н</w:t>
      </w:r>
      <w:r w:rsidR="00331DCC" w:rsidRPr="00212A95">
        <w:rPr>
          <w:rFonts w:ascii="Times New Roman" w:hAnsi="Times New Roman"/>
          <w:sz w:val="28"/>
          <w:szCs w:val="28"/>
        </w:rPr>
        <w:t>аправления молодежной политики</w:t>
      </w:r>
      <w:r w:rsidR="00E322E2" w:rsidRPr="00212A95">
        <w:rPr>
          <w:rFonts w:ascii="Times New Roman" w:hAnsi="Times New Roman"/>
          <w:sz w:val="28"/>
          <w:szCs w:val="28"/>
        </w:rPr>
        <w:t xml:space="preserve"> мы отслеживаем жизнеустройство выпускников школ и молодых специалистов. Отделом по делам молодежи ведется база выпускников  учебных заведений.</w:t>
      </w:r>
    </w:p>
    <w:p w:rsidR="00CC14B6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Молодежь активно участвует и в политической жизни района, так как</w:t>
      </w:r>
      <w:r w:rsidR="00E128D7"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 xml:space="preserve">будущее нашей страны зависит от правильного выбора молодого поколения. Их мнение может стать решающим в судьбе народа. </w:t>
      </w:r>
    </w:p>
    <w:p w:rsidR="00F31E35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Члены данных организаций</w:t>
      </w:r>
      <w:r w:rsidR="00CC14B6"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трудятся на предприятиях района, занимают различные должности, но всех их объединяет желание активно участвовать в общественной жизни, в контакте с молодежью через личные приемы, через организацию и участие в спортивных  и культурно-досуговых мероприятиях.</w:t>
      </w:r>
    </w:p>
    <w:p w:rsidR="00E322E2" w:rsidRPr="00212A95" w:rsidRDefault="00331DCC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С целью создания условий для духовно-нравственного и эстетического развития детей и родителей,  привлечения семей к проведению активного творческого досуга, укреплению семейных связей отделом по делам молодежи ведется а</w:t>
      </w:r>
      <w:r w:rsidR="00F31E35" w:rsidRPr="00212A95">
        <w:rPr>
          <w:rFonts w:ascii="Times New Roman" w:hAnsi="Times New Roman"/>
          <w:sz w:val="28"/>
          <w:szCs w:val="28"/>
        </w:rPr>
        <w:t>ктивная работа с моло</w:t>
      </w:r>
      <w:r w:rsidRPr="00212A95">
        <w:rPr>
          <w:rFonts w:ascii="Times New Roman" w:hAnsi="Times New Roman"/>
          <w:sz w:val="28"/>
          <w:szCs w:val="28"/>
        </w:rPr>
        <w:t>дыми семьями района. Ежегодно проходят семейные туристические походы, туристические слеты, творческие конкурсы «Моя мама лучше всех» и «Мисс и мистер Красная Яруга».</w:t>
      </w:r>
    </w:p>
    <w:p w:rsidR="00331DCC" w:rsidRPr="00212A95" w:rsidRDefault="00331DCC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Молодежь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активно проявляется себя во всех сфера общественной жизни. Не обходит вниманием и творческое направление – в течение всего года молодые люди активно участвуют в творческих концертах, конкурсах, становятся лауреатами и участниками </w:t>
      </w:r>
      <w:r w:rsidRPr="00212A95">
        <w:rPr>
          <w:rFonts w:ascii="Times New Roman" w:hAnsi="Times New Roman"/>
          <w:sz w:val="28"/>
          <w:szCs w:val="28"/>
        </w:rPr>
        <w:lastRenderedPageBreak/>
        <w:t>областных конкурсов. За год в районных и областных творческих конкурсах и мероприятиях принимает участие около 3000 человек.</w:t>
      </w:r>
    </w:p>
    <w:p w:rsidR="00E322E2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последние годы </w:t>
      </w:r>
      <w:r w:rsidR="00331DCC" w:rsidRPr="00212A95">
        <w:rPr>
          <w:rFonts w:ascii="Times New Roman" w:hAnsi="Times New Roman"/>
          <w:sz w:val="28"/>
          <w:szCs w:val="28"/>
        </w:rPr>
        <w:t xml:space="preserve">стало </w:t>
      </w:r>
      <w:r w:rsidRPr="00212A95">
        <w:rPr>
          <w:rFonts w:ascii="Times New Roman" w:hAnsi="Times New Roman"/>
          <w:sz w:val="28"/>
          <w:szCs w:val="28"/>
        </w:rPr>
        <w:t>р</w:t>
      </w:r>
      <w:r w:rsidR="00331DCC" w:rsidRPr="00212A95">
        <w:rPr>
          <w:rFonts w:ascii="Times New Roman" w:hAnsi="Times New Roman"/>
          <w:sz w:val="28"/>
          <w:szCs w:val="28"/>
        </w:rPr>
        <w:t>азвиваться еще одно направление государственной молодежной политики –</w:t>
      </w:r>
      <w:r w:rsidRPr="00212A95">
        <w:rPr>
          <w:rFonts w:ascii="Times New Roman" w:hAnsi="Times New Roman"/>
          <w:sz w:val="28"/>
          <w:szCs w:val="28"/>
        </w:rPr>
        <w:t xml:space="preserve"> волонтерское движение. На </w:t>
      </w:r>
      <w:r w:rsidR="00331DCC" w:rsidRPr="00212A95">
        <w:rPr>
          <w:rFonts w:ascii="Times New Roman" w:hAnsi="Times New Roman"/>
          <w:sz w:val="28"/>
          <w:szCs w:val="28"/>
        </w:rPr>
        <w:t>сегодняшний день в</w:t>
      </w:r>
      <w:r w:rsidRPr="00212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</w:t>
      </w:r>
      <w:r w:rsidR="00331DCC" w:rsidRPr="00212A95">
        <w:rPr>
          <w:rFonts w:ascii="Times New Roman" w:hAnsi="Times New Roman"/>
          <w:sz w:val="28"/>
          <w:szCs w:val="28"/>
        </w:rPr>
        <w:t>м</w:t>
      </w:r>
      <w:proofErr w:type="spellEnd"/>
      <w:r w:rsidR="00331DCC"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район</w:t>
      </w:r>
      <w:r w:rsidR="00331DCC" w:rsidRPr="00212A95">
        <w:rPr>
          <w:rFonts w:ascii="Times New Roman" w:hAnsi="Times New Roman"/>
          <w:sz w:val="28"/>
          <w:szCs w:val="28"/>
        </w:rPr>
        <w:t>е</w:t>
      </w:r>
      <w:r w:rsidRPr="00212A95">
        <w:rPr>
          <w:rFonts w:ascii="Times New Roman" w:hAnsi="Times New Roman"/>
          <w:sz w:val="28"/>
          <w:szCs w:val="28"/>
        </w:rPr>
        <w:t xml:space="preserve"> насчитывается  около </w:t>
      </w:r>
      <w:r w:rsidR="00331DCC" w:rsidRPr="00212A95">
        <w:rPr>
          <w:rFonts w:ascii="Times New Roman" w:hAnsi="Times New Roman"/>
          <w:sz w:val="28"/>
          <w:szCs w:val="28"/>
        </w:rPr>
        <w:t>2</w:t>
      </w:r>
      <w:r w:rsidRPr="00212A95">
        <w:rPr>
          <w:rFonts w:ascii="Times New Roman" w:hAnsi="Times New Roman"/>
          <w:sz w:val="28"/>
          <w:szCs w:val="28"/>
        </w:rPr>
        <w:t>00 добровольцев, из которых 120 человек официально зарегистрированы на сайте «Волонтеры Победы», 80 человек входят в реестр добровольцев Белгородской области «ВМЕСТЕ»</w:t>
      </w:r>
      <w:r w:rsidR="00331DCC" w:rsidRPr="00212A95">
        <w:rPr>
          <w:rFonts w:ascii="Times New Roman" w:hAnsi="Times New Roman"/>
          <w:sz w:val="28"/>
          <w:szCs w:val="28"/>
        </w:rPr>
        <w:t>.</w:t>
      </w:r>
      <w:r w:rsidR="000C12E4" w:rsidRPr="00212A95">
        <w:rPr>
          <w:rFonts w:ascii="Times New Roman" w:hAnsi="Times New Roman"/>
          <w:sz w:val="28"/>
          <w:szCs w:val="28"/>
        </w:rPr>
        <w:t xml:space="preserve"> В районе проводится большая работа по популяризации данного направления среди молодежи: ежемесячно проходят школы добровольцев и различные акции, самые активные волонтеры нематериально поощряются и получают волонтерские книжки. </w:t>
      </w:r>
    </w:p>
    <w:p w:rsidR="00E322E2" w:rsidRPr="00212A95" w:rsidRDefault="00E322E2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Волонтерская деятельность плавно перетекает в одно из самых важных направлений в молодежной политике -  патриотическое и духовно-нравственное воспитание молодежи, в рамках которого в районе проводится ряд мероприятий, носящих системный характер. </w:t>
      </w:r>
    </w:p>
    <w:p w:rsidR="00E322E2" w:rsidRPr="00212A95" w:rsidRDefault="00E322E2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Активно развивает патриотическое направление в районе военно-патриотический клуб «Русич».  Воспитанники клуба являются юноши 8-11 классов образовательных учреждений района. В клубе юноши получают дополнительные знания основ воинской службы, занимаются физической, огневой, строевой, тактической подготовкой, изучают приемы рукопашного боя, выполняют прыжки с парашютом. Курсанты ВПК «Русич» активно принимают участие в районных мероприятиях, вахтах памяти, знаменных группах. </w:t>
      </w:r>
    </w:p>
    <w:p w:rsidR="00E322E2" w:rsidRPr="00212A95" w:rsidRDefault="00E322E2" w:rsidP="00212A9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212A95">
        <w:rPr>
          <w:rFonts w:ascii="Times New Roman" w:eastAsia="Calibri" w:hAnsi="Times New Roman"/>
          <w:sz w:val="28"/>
          <w:szCs w:val="28"/>
          <w:lang w:eastAsia="zh-CN"/>
        </w:rPr>
        <w:t xml:space="preserve">Также важную роль в патриотическом воспитании граждан занимают мероприятия, проводимые в преддверии празднования Дня Победы в Великой Отечественной войне. К ним относится цикл акций, направленных на формирования у молодежи патриотического сознания, уважения к исторической памяти народа </w:t>
      </w:r>
      <w:r w:rsidR="000C12E4" w:rsidRPr="00212A95">
        <w:rPr>
          <w:rFonts w:ascii="Times New Roman" w:eastAsia="Calibri" w:hAnsi="Times New Roman"/>
          <w:sz w:val="28"/>
          <w:szCs w:val="28"/>
          <w:lang w:eastAsia="zh-CN"/>
        </w:rPr>
        <w:t>–</w:t>
      </w:r>
      <w:r w:rsidRPr="00212A95">
        <w:rPr>
          <w:rFonts w:ascii="Times New Roman" w:eastAsia="Calibri" w:hAnsi="Times New Roman"/>
          <w:sz w:val="28"/>
          <w:szCs w:val="28"/>
          <w:lang w:eastAsia="zh-CN"/>
        </w:rPr>
        <w:t xml:space="preserve"> «Письмо Победы», «Сирень Победы», «Стена памяти», «Георгиевская ленточка». </w:t>
      </w:r>
    </w:p>
    <w:p w:rsidR="00E322E2" w:rsidRPr="00212A95" w:rsidRDefault="00E322E2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Традиционно на протяжении года проводились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кадетских образовательных организаций. К таким мероприятиям, в первую очередь, относятся торжественные проводы юношей в ряды российской армии «Трубят солдату сбор!». </w:t>
      </w:r>
    </w:p>
    <w:p w:rsidR="00E322E2" w:rsidRPr="00212A95" w:rsidRDefault="00E322E2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Увеличению числа молодежи в творческой деятельности поспособствовало открытие МКУ «Центр молодежных инициатив» муниципального района «</w:t>
      </w:r>
      <w:proofErr w:type="spellStart"/>
      <w:r w:rsidRPr="00212A95">
        <w:rPr>
          <w:rFonts w:ascii="Times New Roman" w:hAnsi="Times New Roman"/>
          <w:sz w:val="28"/>
          <w:szCs w:val="28"/>
        </w:rPr>
        <w:t>К</w:t>
      </w:r>
      <w:r w:rsidR="000C12E4" w:rsidRPr="00212A95">
        <w:rPr>
          <w:rFonts w:ascii="Times New Roman" w:hAnsi="Times New Roman"/>
          <w:sz w:val="28"/>
          <w:szCs w:val="28"/>
        </w:rPr>
        <w:t>раснояружский</w:t>
      </w:r>
      <w:proofErr w:type="spellEnd"/>
      <w:r w:rsidR="000C12E4" w:rsidRPr="00212A95">
        <w:rPr>
          <w:rFonts w:ascii="Times New Roman" w:hAnsi="Times New Roman"/>
          <w:sz w:val="28"/>
          <w:szCs w:val="28"/>
        </w:rPr>
        <w:t xml:space="preserve"> район». </w:t>
      </w:r>
      <w:r w:rsidRPr="00212A95">
        <w:rPr>
          <w:rFonts w:ascii="Times New Roman" w:hAnsi="Times New Roman"/>
          <w:sz w:val="28"/>
          <w:szCs w:val="28"/>
        </w:rPr>
        <w:t xml:space="preserve">Теперь для молодежи есть место, где они смогут проявлять свои инициативы, общаться и активно проводить свое свободное время.  </w:t>
      </w:r>
    </w:p>
    <w:p w:rsidR="00E322E2" w:rsidRPr="00212A95" w:rsidRDefault="00E322E2" w:rsidP="00212A95">
      <w:pPr>
        <w:pStyle w:val="ConsPlu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2. ПРИОРИТЕТЫ ГОСУДАРСТВЕННОЙ ПОЛИТИКИ В СФЕРЕ РЕАЛИЗАЦИИ ПРОГРАММЫ, ЦЕЛИ, ЗАДАЧИ И ПОКАЗАТЕЛИ ДОСТИЖЕНИЯ ЦЕЛЕЙ И РЕШЕНИЯ ЗАДАЧ, ОПИСАНИЕ ОСНОВНЫХ </w:t>
      </w:r>
      <w:r w:rsidRPr="00212A95">
        <w:rPr>
          <w:rFonts w:ascii="Times New Roman" w:hAnsi="Times New Roman"/>
          <w:sz w:val="28"/>
          <w:szCs w:val="28"/>
        </w:rPr>
        <w:lastRenderedPageBreak/>
        <w:t>КОНЕЧНЫХ РЕЗУЛЬТАТОВ ПРОГРАММЫ, СРОКОВ И ЭТАПОВ РЕАЛИЗАЦИИ ПРОГРАММЫ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Приоритетами государственной политики на долгосрочную перспективу в сфере физической культуры</w:t>
      </w:r>
      <w:r w:rsidR="00BB2F75" w:rsidRPr="00212A95">
        <w:rPr>
          <w:rFonts w:ascii="Times New Roman" w:hAnsi="Times New Roman"/>
          <w:sz w:val="28"/>
          <w:szCs w:val="28"/>
        </w:rPr>
        <w:t>,</w:t>
      </w:r>
      <w:r w:rsidRPr="00212A95">
        <w:rPr>
          <w:rFonts w:ascii="Times New Roman" w:hAnsi="Times New Roman"/>
          <w:sz w:val="28"/>
          <w:szCs w:val="28"/>
        </w:rPr>
        <w:t xml:space="preserve"> спорта </w:t>
      </w:r>
      <w:r w:rsidR="00BB2F75" w:rsidRPr="00212A95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212A9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районе являются: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укрепление материально-технической базы спортивных сооружений,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жительства;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развитие уличных видов спорта;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трудовых коллективах;</w:t>
      </w:r>
    </w:p>
    <w:p w:rsidR="00BB2F75" w:rsidRPr="00212A95" w:rsidRDefault="00BB2F75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увеличение числа мероприятий с участием молодежи;</w:t>
      </w:r>
    </w:p>
    <w:p w:rsidR="00BB2F75" w:rsidRPr="00212A95" w:rsidRDefault="00BB2F75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развитие системы патриотического воспитания граждан;</w:t>
      </w:r>
    </w:p>
    <w:p w:rsidR="00BB2F75" w:rsidRPr="00212A95" w:rsidRDefault="00BB2F75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- развитие добровольческих практик среди жителей района.</w:t>
      </w:r>
    </w:p>
    <w:p w:rsidR="00CA0644" w:rsidRPr="00212A95" w:rsidRDefault="00CA0644" w:rsidP="00212A95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Таким образом, для достижения целей Стратегии</w:t>
      </w:r>
      <w:r w:rsidR="00BB2F75" w:rsidRPr="00212A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</w:t>
      </w:r>
      <w:r w:rsidRPr="00212A95">
        <w:rPr>
          <w:rFonts w:ascii="Times New Roman" w:hAnsi="Times New Roman" w:cs="Times New Roman"/>
          <w:sz w:val="28"/>
          <w:szCs w:val="28"/>
        </w:rPr>
        <w:t xml:space="preserve"> района, цели Стратегии развития физической культуры, цель муниципальной программы в сфере физической культуры</w:t>
      </w:r>
      <w:r w:rsidR="00BB2F75" w:rsidRPr="00212A95">
        <w:rPr>
          <w:rFonts w:ascii="Times New Roman" w:hAnsi="Times New Roman" w:cs="Times New Roman"/>
          <w:sz w:val="28"/>
          <w:szCs w:val="28"/>
        </w:rPr>
        <w:t xml:space="preserve">, спорта и молодежной политики </w:t>
      </w:r>
      <w:r w:rsidRPr="00212A95">
        <w:rPr>
          <w:rFonts w:ascii="Times New Roman" w:hAnsi="Times New Roman" w:cs="Times New Roman"/>
          <w:sz w:val="28"/>
          <w:szCs w:val="28"/>
        </w:rPr>
        <w:t>должна быть сформулирована, как «</w:t>
      </w:r>
      <w:r w:rsidR="00BB2F75" w:rsidRPr="00212A95">
        <w:rPr>
          <w:rFonts w:ascii="Times New Roman" w:hAnsi="Times New Roman" w:cs="Times New Roman"/>
          <w:sz w:val="28"/>
          <w:szCs w:val="28"/>
        </w:rPr>
        <w:t xml:space="preserve">Создание условий населению </w:t>
      </w:r>
      <w:proofErr w:type="spellStart"/>
      <w:r w:rsidR="00BB2F75" w:rsidRPr="00212A95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BB2F75" w:rsidRPr="00212A95">
        <w:rPr>
          <w:rFonts w:ascii="Times New Roman" w:hAnsi="Times New Roman" w:cs="Times New Roman"/>
          <w:sz w:val="28"/>
          <w:szCs w:val="28"/>
        </w:rPr>
        <w:t xml:space="preserve"> района для занятий физической культурой и массовым спортом, а также для самореализации,  социал</w:t>
      </w:r>
      <w:r w:rsidR="008E727A" w:rsidRPr="00212A95">
        <w:rPr>
          <w:rFonts w:ascii="Times New Roman" w:hAnsi="Times New Roman" w:cs="Times New Roman"/>
          <w:sz w:val="28"/>
          <w:szCs w:val="28"/>
        </w:rPr>
        <w:t>ьного становления молодых людей</w:t>
      </w:r>
      <w:r w:rsidRPr="00212A95">
        <w:rPr>
          <w:rFonts w:ascii="Times New Roman" w:hAnsi="Times New Roman" w:cs="Times New Roman"/>
          <w:sz w:val="28"/>
          <w:szCs w:val="28"/>
        </w:rPr>
        <w:t>».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6F6DC7" w:rsidRPr="00212A95" w:rsidRDefault="006F6DC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1. Развитие физической культуры и массового спорта;</w:t>
      </w:r>
    </w:p>
    <w:p w:rsidR="006F6DC7" w:rsidRPr="00212A95" w:rsidRDefault="006F6DC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2. Создание условий для самореализации,  социального становления молодых людей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района;</w:t>
      </w:r>
    </w:p>
    <w:p w:rsidR="006F6DC7" w:rsidRPr="00212A95" w:rsidRDefault="006F6DC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3. </w:t>
      </w:r>
      <w:r w:rsidRPr="00212A95">
        <w:rPr>
          <w:rFonts w:ascii="Times New Roman" w:hAnsi="Times New Roman"/>
          <w:sz w:val="28"/>
          <w:szCs w:val="28"/>
          <w:lang w:eastAsia="en-US"/>
        </w:rPr>
        <w:t>Развитие в обществе высокой социальной активности, гражданской ответственности, духовности,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</w:r>
      <w:r w:rsidRPr="00212A95">
        <w:rPr>
          <w:rFonts w:ascii="Times New Roman" w:hAnsi="Times New Roman"/>
          <w:sz w:val="28"/>
          <w:szCs w:val="28"/>
        </w:rPr>
        <w:t>;</w:t>
      </w:r>
    </w:p>
    <w:p w:rsidR="00BB2F75" w:rsidRPr="00212A95" w:rsidRDefault="006F6DC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4. 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Создание условий для вовлечения граждан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 в добровольческую деятельность, реализации прав граждан на 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Программа района реализуется в период с 2015 по 202</w:t>
      </w:r>
      <w:r w:rsidR="00A03371" w:rsidRPr="00212A95">
        <w:rPr>
          <w:rFonts w:ascii="Times New Roman" w:hAnsi="Times New Roman"/>
          <w:sz w:val="28"/>
          <w:szCs w:val="28"/>
        </w:rPr>
        <w:t>5</w:t>
      </w:r>
      <w:r w:rsidRPr="00212A95">
        <w:rPr>
          <w:rFonts w:ascii="Times New Roman" w:hAnsi="Times New Roman"/>
          <w:sz w:val="28"/>
          <w:szCs w:val="28"/>
        </w:rPr>
        <w:t xml:space="preserve"> год</w:t>
      </w:r>
      <w:r w:rsidR="00C01BAC" w:rsidRPr="00212A95">
        <w:rPr>
          <w:rFonts w:ascii="Times New Roman" w:hAnsi="Times New Roman"/>
          <w:sz w:val="28"/>
          <w:szCs w:val="28"/>
        </w:rPr>
        <w:t xml:space="preserve"> в 2 этапа:</w:t>
      </w:r>
    </w:p>
    <w:p w:rsidR="00C01BAC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1 этап – 2015 – 2020 годы;</w:t>
      </w:r>
    </w:p>
    <w:p w:rsidR="00C01BAC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 этап – 2021 – 2025 годы.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Показатели результата реализации программы представлены в приложении № 1 к муниципальной программе.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3. ПЕРЕЧЕНЬ ПРАВОВЫХ АКТОВ КРАСНОЯРУЖСКОГО РАЙОНА, ПРИНЯТИЕ ИЛИ ИЗМЕНЕНИЕ КОТОРЫХ НЕОБХОДИМО ДЛЯ РЕАЛИЗАЦИИ ПРОГРАММЫ</w:t>
      </w:r>
    </w:p>
    <w:p w:rsidR="00CA0644" w:rsidRPr="00212A95" w:rsidRDefault="00CA0644" w:rsidP="00212A9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644" w:rsidRPr="00212A95" w:rsidRDefault="00CA0644" w:rsidP="00212A9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правовых актов </w:t>
      </w:r>
      <w:proofErr w:type="spellStart"/>
      <w:r w:rsidRPr="00212A95">
        <w:rPr>
          <w:rFonts w:ascii="Times New Roman" w:hAnsi="Times New Roman" w:cs="Times New Roman"/>
          <w:bCs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 w:cs="Times New Roman"/>
          <w:bCs/>
          <w:sz w:val="28"/>
          <w:szCs w:val="28"/>
        </w:rPr>
        <w:t xml:space="preserve">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4. ОБОСНОВАНИЕ ВЫДЕЛЕНИЯ ПОДПРОГРАММ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программы, и состоит из </w:t>
      </w:r>
      <w:r w:rsidR="00C01BAC" w:rsidRPr="00212A95">
        <w:rPr>
          <w:rFonts w:ascii="Times New Roman" w:hAnsi="Times New Roman"/>
          <w:sz w:val="28"/>
          <w:szCs w:val="28"/>
        </w:rPr>
        <w:t>4</w:t>
      </w:r>
      <w:r w:rsidRPr="00212A95">
        <w:rPr>
          <w:rFonts w:ascii="Times New Roman" w:hAnsi="Times New Roman"/>
          <w:sz w:val="28"/>
          <w:szCs w:val="28"/>
        </w:rPr>
        <w:t xml:space="preserve"> подпрограмм.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1) Подпрограмма «Развитие физической культуры и массового спорта». 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Подпрограмма направлена на решение задачи Программы                               по </w:t>
      </w:r>
      <w:r w:rsidR="006F6DC7" w:rsidRPr="00212A95">
        <w:rPr>
          <w:rFonts w:ascii="Times New Roman" w:hAnsi="Times New Roman"/>
          <w:sz w:val="28"/>
          <w:szCs w:val="28"/>
        </w:rPr>
        <w:t>развитию физической культуры и массового спорта;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В рамках подпрограммы будут реализованы 3 основных мероприятия: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1. Обеспечение деятельности (оказания услуг) государственных (муниципальных) учреждений (организаций);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2. Мероприятия по вовлечению населения в занятия физической культурой и массовым спортом, участие в соревнованиях различного уровня;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3. Развитие инфраструктуры сферы физической культуры и спорта.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Реализация комплекса мероприятий подпрограммы обеспечит увеличение численности участников физкультурно-оздоровительных и спортивно-массовых мероприятий до </w:t>
      </w:r>
      <w:r w:rsidR="00A63518" w:rsidRPr="00212A95">
        <w:rPr>
          <w:rFonts w:ascii="Times New Roman" w:hAnsi="Times New Roman"/>
          <w:sz w:val="28"/>
          <w:szCs w:val="28"/>
        </w:rPr>
        <w:t xml:space="preserve">55 </w:t>
      </w:r>
      <w:r w:rsidRPr="00212A95">
        <w:rPr>
          <w:rFonts w:ascii="Times New Roman" w:hAnsi="Times New Roman"/>
          <w:sz w:val="28"/>
          <w:szCs w:val="28"/>
        </w:rPr>
        <w:t>% от общей численности населения в 202</w:t>
      </w:r>
      <w:r w:rsidR="00A63518" w:rsidRPr="00212A95">
        <w:rPr>
          <w:rFonts w:ascii="Times New Roman" w:hAnsi="Times New Roman"/>
          <w:sz w:val="28"/>
          <w:szCs w:val="28"/>
        </w:rPr>
        <w:t>5</w:t>
      </w:r>
      <w:r w:rsidRPr="00212A95">
        <w:rPr>
          <w:rFonts w:ascii="Times New Roman" w:hAnsi="Times New Roman"/>
          <w:sz w:val="28"/>
          <w:szCs w:val="28"/>
        </w:rPr>
        <w:t xml:space="preserve"> году.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2) Подпрограмма «Молодость </w:t>
      </w:r>
      <w:proofErr w:type="spellStart"/>
      <w:r w:rsidRPr="00212A95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212A95">
        <w:rPr>
          <w:rFonts w:ascii="Times New Roman" w:hAnsi="Times New Roman"/>
          <w:sz w:val="28"/>
          <w:szCs w:val="28"/>
        </w:rPr>
        <w:t>».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Достижение цели и решение задач по</w:t>
      </w:r>
      <w:r w:rsidR="00A763A7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дпрограммы осуществляются путем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скоординированного выполнения комплекса мероприятий, взаимосвязанных по задачам, срокам, исполнителям. 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Система мероприятий подпрограммы строится в соответствии со следующими принципами: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комплексность, под которой понимается максимальная широта ох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вата факторов,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влияющих   на   реализацию   молодежной   политики   в  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районе;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повышение  эффективности реализуемых и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внедрение новых методов работы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для   развития   молодежной   политики   на   территории  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2 «Молодость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Белгородчины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>» буд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т реализован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основн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ое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70F7E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«Вовлечение в общественную деятельность молодежи в возрасте от 14 до 30 лет».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Основное мероприятие направлено на содействие в реализации творческого и инновационного потенциала молодежи, развитию созидательной активности, организацию спортивного и культурного досуга. </w:t>
      </w:r>
    </w:p>
    <w:p w:rsidR="00CF2991" w:rsidRPr="00212A95" w:rsidRDefault="00CF2991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В рамках основного мероприятия будет организовано участие представителей молодежи </w:t>
      </w:r>
      <w:proofErr w:type="spellStart"/>
      <w:r w:rsidRPr="00212A95">
        <w:rPr>
          <w:rFonts w:ascii="Times New Roman" w:eastAsia="Calibri" w:hAnsi="Times New Roman"/>
          <w:spacing w:val="-1"/>
          <w:sz w:val="28"/>
          <w:szCs w:val="28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 района в различных районных,  региональных и межрегиональных мероприятиях (концертах, акциях, конкурсах, соревнованиях), лагерях и школах актива, форумах и прочих мероприятиях, а также построение системы поддержки молодежных проектов </w:t>
      </w:r>
      <w:r w:rsidRPr="00212A95">
        <w:rPr>
          <w:rFonts w:ascii="Times New Roman" w:eastAsia="Calibri" w:hAnsi="Times New Roman"/>
          <w:spacing w:val="-1"/>
          <w:sz w:val="28"/>
          <w:szCs w:val="28"/>
        </w:rPr>
        <w:lastRenderedPageBreak/>
        <w:t>и инициатив (поощрение талантливой молодежи путем премирования, стипендий, грантов).</w:t>
      </w:r>
    </w:p>
    <w:p w:rsidR="00C01BAC" w:rsidRPr="00212A95" w:rsidRDefault="00170F7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Финансирование п</w:t>
      </w:r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одпрограммы 2 «Молодость </w:t>
      </w:r>
      <w:proofErr w:type="spellStart"/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Белгородчины</w:t>
      </w:r>
      <w:proofErr w:type="spellEnd"/>
      <w:r w:rsidR="00C01BAC" w:rsidRPr="00212A95">
        <w:rPr>
          <w:rFonts w:ascii="Times New Roman" w:eastAsia="Calibri" w:hAnsi="Times New Roman"/>
          <w:sz w:val="28"/>
          <w:szCs w:val="28"/>
          <w:lang w:eastAsia="en-US"/>
        </w:rPr>
        <w:t>» осуществляется за счет средств  бюджета муниципального образования.</w:t>
      </w:r>
    </w:p>
    <w:p w:rsidR="00C01BAC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3) Подпрограмма «Патриотическое воспитание граждан»</w:t>
      </w:r>
      <w:r w:rsidR="00515076" w:rsidRPr="00212A95">
        <w:rPr>
          <w:rFonts w:ascii="Times New Roman" w:hAnsi="Times New Roman"/>
          <w:sz w:val="28"/>
          <w:szCs w:val="28"/>
        </w:rPr>
        <w:t>.</w:t>
      </w:r>
    </w:p>
    <w:p w:rsidR="00C01BAC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Достижение цели и решение задач подпрограммы осуществляются путем</w:t>
      </w:r>
      <w:r w:rsidRPr="00212A95">
        <w:rPr>
          <w:rFonts w:ascii="Times New Roman" w:hAnsi="Times New Roman"/>
          <w:sz w:val="28"/>
          <w:szCs w:val="28"/>
        </w:rPr>
        <w:t xml:space="preserve"> систематической и целенаправленной деятельности органов государственной власти, институтов гражданского общества и семьи. </w:t>
      </w:r>
    </w:p>
    <w:p w:rsidR="00C01BAC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Реализация подпрограммы будет осуществлять согласно следующим задачам:</w:t>
      </w:r>
    </w:p>
    <w:p w:rsidR="00C01BAC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развити</w:t>
      </w:r>
      <w:r w:rsidR="00515076" w:rsidRPr="00212A95">
        <w:rPr>
          <w:rFonts w:ascii="Times New Roman" w:hAnsi="Times New Roman"/>
          <w:sz w:val="28"/>
          <w:szCs w:val="28"/>
          <w:lang w:eastAsia="en-US"/>
        </w:rPr>
        <w:t>е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научного и методического сопровождения системы патриотического воспитания граждан;</w:t>
      </w:r>
    </w:p>
    <w:p w:rsidR="00515076" w:rsidRPr="00212A95" w:rsidRDefault="00C01BAC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развити</w:t>
      </w:r>
      <w:r w:rsidR="00515076" w:rsidRPr="00212A95">
        <w:rPr>
          <w:rFonts w:ascii="Times New Roman" w:hAnsi="Times New Roman"/>
          <w:sz w:val="28"/>
          <w:szCs w:val="28"/>
          <w:lang w:eastAsia="en-US"/>
        </w:rPr>
        <w:t>е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военно-патриотического воспитания граждан, укреплении престижа службы в Вооруженных Силах Российской Федерации и правоохранительных органах, совершенствовании практики шефства воинских частей над образовательными организациями и шефстве трудовых коллективов, бизнес-структур, районов, городов, областей, краев и республик над воинскими частями (кораблями)</w:t>
      </w:r>
      <w:r w:rsidR="00515076" w:rsidRPr="00212A95">
        <w:rPr>
          <w:rFonts w:ascii="Times New Roman" w:hAnsi="Times New Roman"/>
          <w:sz w:val="28"/>
          <w:szCs w:val="28"/>
          <w:lang w:eastAsia="en-US"/>
        </w:rPr>
        <w:t>;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01BAC" w:rsidRPr="00212A95">
        <w:rPr>
          <w:rFonts w:ascii="Times New Roman" w:hAnsi="Times New Roman"/>
          <w:sz w:val="28"/>
          <w:szCs w:val="28"/>
          <w:lang w:eastAsia="en-US"/>
        </w:rPr>
        <w:t>совершенствовани</w:t>
      </w:r>
      <w:r w:rsidRPr="00212A95">
        <w:rPr>
          <w:rFonts w:ascii="Times New Roman" w:hAnsi="Times New Roman"/>
          <w:sz w:val="28"/>
          <w:szCs w:val="28"/>
          <w:lang w:eastAsia="en-US"/>
        </w:rPr>
        <w:t>е</w:t>
      </w:r>
      <w:r w:rsidR="00C01BAC" w:rsidRPr="00212A95">
        <w:rPr>
          <w:rFonts w:ascii="Times New Roman" w:hAnsi="Times New Roman"/>
          <w:sz w:val="28"/>
          <w:szCs w:val="28"/>
          <w:lang w:eastAsia="en-US"/>
        </w:rPr>
        <w:t xml:space="preserve"> и развити</w:t>
      </w:r>
      <w:r w:rsidRPr="00212A95">
        <w:rPr>
          <w:rFonts w:ascii="Times New Roman" w:hAnsi="Times New Roman"/>
          <w:sz w:val="28"/>
          <w:szCs w:val="28"/>
          <w:lang w:eastAsia="en-US"/>
        </w:rPr>
        <w:t>е</w:t>
      </w:r>
      <w:r w:rsidR="00C01BAC" w:rsidRPr="00212A95">
        <w:rPr>
          <w:rFonts w:ascii="Times New Roman" w:hAnsi="Times New Roman"/>
          <w:sz w:val="28"/>
          <w:szCs w:val="28"/>
          <w:lang w:eastAsia="en-US"/>
        </w:rPr>
        <w:t xml:space="preserve">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</w:t>
      </w:r>
      <w:r w:rsidRPr="00212A95">
        <w:rPr>
          <w:rFonts w:ascii="Times New Roman" w:hAnsi="Times New Roman"/>
          <w:sz w:val="28"/>
          <w:szCs w:val="28"/>
          <w:lang w:eastAsia="en-US"/>
        </w:rPr>
        <w:t>.</w:t>
      </w:r>
    </w:p>
    <w:p w:rsidR="00CF2991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3 «Патриотическое воспитание граждан» будет реа</w:t>
      </w:r>
      <w:r w:rsidR="00170F7E" w:rsidRPr="00212A95">
        <w:rPr>
          <w:rFonts w:ascii="Times New Roman" w:eastAsia="Calibri" w:hAnsi="Times New Roman"/>
          <w:sz w:val="28"/>
          <w:szCs w:val="28"/>
          <w:lang w:eastAsia="en-US"/>
        </w:rPr>
        <w:t>лизовано 1 основное мероприятие</w:t>
      </w:r>
      <w:r w:rsidR="00CF2991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170F7E" w:rsidRPr="00212A95">
        <w:rPr>
          <w:rFonts w:ascii="Times New Roman" w:eastAsia="Calibri" w:hAnsi="Times New Roman"/>
          <w:sz w:val="28"/>
          <w:szCs w:val="28"/>
          <w:lang w:eastAsia="en-US"/>
        </w:rPr>
        <w:t>Патриотическое воспитание граждан</w:t>
      </w:r>
      <w:r w:rsidR="00CF2991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». </w:t>
      </w:r>
    </w:p>
    <w:p w:rsidR="00CF2991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Основное мероприятие направлено на воспитание у </w:t>
      </w:r>
      <w:r w:rsidR="00170F7E" w:rsidRPr="00212A95">
        <w:rPr>
          <w:rFonts w:ascii="Times New Roman" w:eastAsia="Calibri" w:hAnsi="Times New Roman"/>
          <w:sz w:val="28"/>
          <w:szCs w:val="28"/>
          <w:lang w:eastAsia="en-US"/>
        </w:rPr>
        <w:t>граждан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патриотизма, толерантности, формированию духовно-нравственных ценностей, гражданственности, любви к своей Родине.</w:t>
      </w:r>
    </w:p>
    <w:p w:rsidR="00CF2991" w:rsidRPr="00212A95" w:rsidRDefault="00CF2991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В рамках основного мероприятия будут организованы слеты, походы, соревнования, круглые столы, семинары,  конкурсы, концерты, акции, заседания клубов. </w:t>
      </w:r>
      <w:r w:rsidR="00170F7E" w:rsidRPr="00212A95">
        <w:rPr>
          <w:rFonts w:ascii="Times New Roman" w:eastAsia="Calibri" w:hAnsi="Times New Roman"/>
          <w:spacing w:val="-1"/>
          <w:sz w:val="28"/>
          <w:szCs w:val="28"/>
        </w:rPr>
        <w:t>Жители</w:t>
      </w:r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proofErr w:type="spellStart"/>
      <w:r w:rsidRPr="00212A95">
        <w:rPr>
          <w:rFonts w:ascii="Times New Roman" w:eastAsia="Calibri" w:hAnsi="Times New Roman"/>
          <w:spacing w:val="-1"/>
          <w:sz w:val="28"/>
          <w:szCs w:val="28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 района буд</w:t>
      </w:r>
      <w:r w:rsidR="00170F7E" w:rsidRPr="00212A95">
        <w:rPr>
          <w:rFonts w:ascii="Times New Roman" w:eastAsia="Calibri" w:hAnsi="Times New Roman"/>
          <w:spacing w:val="-1"/>
          <w:sz w:val="28"/>
          <w:szCs w:val="28"/>
        </w:rPr>
        <w:t>у</w:t>
      </w:r>
      <w:r w:rsidRPr="00212A95">
        <w:rPr>
          <w:rFonts w:ascii="Times New Roman" w:eastAsia="Calibri" w:hAnsi="Times New Roman"/>
          <w:spacing w:val="-1"/>
          <w:sz w:val="28"/>
          <w:szCs w:val="28"/>
        </w:rPr>
        <w:t xml:space="preserve">т принимать участие в районных, региональных, межрегиональных мероприятиях патриотической и духовно-нравственной направленности. Отделом по делам молодежи совместно с местным отделением ДОСААФ России будет осуществляться поддержка деятельности районных патриотических клубов. </w:t>
      </w:r>
    </w:p>
    <w:p w:rsidR="00CA0644" w:rsidRPr="00212A95" w:rsidRDefault="00CF299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Финансирование основных мероприятий в рамках подпрограммы </w:t>
      </w:r>
      <w:r w:rsidR="00515076" w:rsidRPr="00212A9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515076" w:rsidRPr="00212A95">
        <w:rPr>
          <w:rFonts w:ascii="Times New Roman" w:eastAsia="Calibri" w:hAnsi="Times New Roman"/>
          <w:sz w:val="28"/>
          <w:szCs w:val="28"/>
          <w:lang w:eastAsia="en-US"/>
        </w:rPr>
        <w:t>Патриотическое воспитание граждан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» осуществляется за счет средств  бюджета муниципального образования.</w:t>
      </w:r>
    </w:p>
    <w:p w:rsidR="00CF2991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4) Подпрограмма «Развитие добровольческого (волонтерского) движения».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Реализация подпрограммы стимулирует повышение </w:t>
      </w:r>
      <w:r w:rsidR="002B69D1" w:rsidRPr="00212A95">
        <w:rPr>
          <w:rFonts w:ascii="Times New Roman" w:hAnsi="Times New Roman"/>
          <w:sz w:val="28"/>
          <w:szCs w:val="28"/>
        </w:rPr>
        <w:t>роли добровольчества</w:t>
      </w:r>
      <w:r w:rsidRPr="00212A95">
        <w:rPr>
          <w:rFonts w:ascii="Times New Roman" w:hAnsi="Times New Roman"/>
          <w:sz w:val="28"/>
          <w:szCs w:val="28"/>
        </w:rPr>
        <w:t xml:space="preserve">  в общественном развитии, расширение участия добровольцев в решении социальных проблем, формирование и </w:t>
      </w:r>
      <w:r w:rsidRPr="00212A95">
        <w:rPr>
          <w:rFonts w:ascii="Times New Roman" w:hAnsi="Times New Roman"/>
          <w:sz w:val="28"/>
          <w:szCs w:val="28"/>
        </w:rPr>
        <w:lastRenderedPageBreak/>
        <w:t>распространение добровольчески</w:t>
      </w:r>
      <w:r w:rsidR="00E75918" w:rsidRPr="00212A95">
        <w:rPr>
          <w:rFonts w:ascii="Times New Roman" w:hAnsi="Times New Roman"/>
          <w:sz w:val="28"/>
          <w:szCs w:val="28"/>
        </w:rPr>
        <w:t xml:space="preserve">х </w:t>
      </w:r>
      <w:r w:rsidRPr="00212A95">
        <w:rPr>
          <w:rFonts w:ascii="Times New Roman" w:hAnsi="Times New Roman"/>
          <w:sz w:val="28"/>
          <w:szCs w:val="28"/>
        </w:rPr>
        <w:t>инновационных практик социальной деятельности.</w:t>
      </w:r>
    </w:p>
    <w:p w:rsidR="00515076" w:rsidRPr="00212A95" w:rsidRDefault="002B69D1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Для достижения целей </w:t>
      </w:r>
      <w:r w:rsidR="00E75918" w:rsidRPr="00212A95">
        <w:rPr>
          <w:rFonts w:ascii="Times New Roman" w:hAnsi="Times New Roman"/>
          <w:sz w:val="28"/>
          <w:szCs w:val="28"/>
        </w:rPr>
        <w:t>под</w:t>
      </w:r>
      <w:r w:rsidRPr="00212A95">
        <w:rPr>
          <w:rFonts w:ascii="Times New Roman" w:hAnsi="Times New Roman"/>
          <w:sz w:val="28"/>
          <w:szCs w:val="28"/>
        </w:rPr>
        <w:t>программы реализация будет осуществляться согласно задачам</w:t>
      </w:r>
      <w:r w:rsidR="00515076" w:rsidRPr="00212A95">
        <w:rPr>
          <w:rFonts w:ascii="Times New Roman" w:hAnsi="Times New Roman"/>
          <w:sz w:val="28"/>
          <w:szCs w:val="28"/>
        </w:rPr>
        <w:t>: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создание условий для расширения и укрепления добровольчества, поддержка деятельности  существующих и создание условий для возникновения новых добровольческих организаций, содействие повышению их потенциала;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515076" w:rsidRPr="00212A95" w:rsidRDefault="00515076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</w:p>
    <w:p w:rsidR="00515076" w:rsidRPr="00212A95" w:rsidRDefault="002B69D1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Финансирование основных мероприятий в рамках подпрограммы 4 «</w:t>
      </w:r>
      <w:r w:rsidRPr="00212A95">
        <w:rPr>
          <w:rFonts w:ascii="Times New Roman" w:hAnsi="Times New Roman"/>
          <w:sz w:val="28"/>
          <w:szCs w:val="28"/>
        </w:rPr>
        <w:t>Развитие добровольческого (волонтерского) движения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» осуществляется за счет средств  бюджета муниципального образования.</w:t>
      </w:r>
    </w:p>
    <w:p w:rsidR="002B69D1" w:rsidRPr="00212A95" w:rsidRDefault="002B69D1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5. ОБОСНОВАНИЕ ОБЪЕМА ФИНАНСОВЫХ РЕСУРСОВ, НЕОБХОДИМЫХ ДЛЯ РЕАЛИЗАЦИИ ПРОГРАММЫ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45D8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Общий объем финансирования мероприятий Программы в 2015-202</w:t>
      </w:r>
      <w:r w:rsidR="002B69D1" w:rsidRPr="00212A95">
        <w:rPr>
          <w:rFonts w:ascii="Times New Roman" w:hAnsi="Times New Roman"/>
          <w:sz w:val="28"/>
          <w:szCs w:val="28"/>
        </w:rPr>
        <w:t>5</w:t>
      </w:r>
      <w:r w:rsidRPr="00212A95">
        <w:rPr>
          <w:rFonts w:ascii="Times New Roman" w:hAnsi="Times New Roman"/>
          <w:sz w:val="28"/>
          <w:szCs w:val="28"/>
        </w:rPr>
        <w:t xml:space="preserve"> годах составит </w:t>
      </w:r>
      <w:r w:rsidR="0063181A">
        <w:rPr>
          <w:rFonts w:ascii="Times New Roman" w:hAnsi="Times New Roman"/>
          <w:sz w:val="28"/>
          <w:szCs w:val="28"/>
        </w:rPr>
        <w:t>386 709,9</w:t>
      </w:r>
      <w:r w:rsidR="003A25B5">
        <w:rPr>
          <w:rFonts w:ascii="Times New Roman" w:hAnsi="Times New Roman"/>
          <w:sz w:val="28"/>
          <w:szCs w:val="28"/>
        </w:rPr>
        <w:t xml:space="preserve"> </w:t>
      </w:r>
      <w:r w:rsidR="009145D8" w:rsidRPr="00212A95"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3A25B5" w:rsidRPr="00212A95"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3A25B5" w:rsidRPr="00212A95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</w:t>
      </w:r>
      <w:r w:rsidR="003A25B5" w:rsidRPr="00212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81A">
        <w:rPr>
          <w:rFonts w:ascii="Times New Roman" w:hAnsi="Times New Roman"/>
          <w:sz w:val="28"/>
          <w:szCs w:val="28"/>
        </w:rPr>
        <w:t>363 607,7</w:t>
      </w:r>
      <w:r w:rsidR="00DB7939" w:rsidRPr="00C12BB0">
        <w:rPr>
          <w:rFonts w:ascii="Times New Roman" w:hAnsi="Times New Roman"/>
          <w:sz w:val="28"/>
          <w:szCs w:val="28"/>
        </w:rPr>
        <w:t xml:space="preserve"> </w:t>
      </w:r>
      <w:r w:rsidR="009145D8" w:rsidRPr="00212A95">
        <w:rPr>
          <w:rFonts w:ascii="Times New Roman" w:hAnsi="Times New Roman"/>
          <w:color w:val="000000"/>
          <w:sz w:val="28"/>
          <w:szCs w:val="28"/>
        </w:rPr>
        <w:t>по годам:</w:t>
      </w:r>
    </w:p>
    <w:p w:rsidR="009145D8" w:rsidRPr="00212A95" w:rsidRDefault="009145D8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2015 год – 19 275 тыс. рублей;</w:t>
      </w:r>
    </w:p>
    <w:p w:rsidR="009145D8" w:rsidRPr="00212A95" w:rsidRDefault="009145D8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2016 год – 19 383 тыс. рублей;</w:t>
      </w:r>
    </w:p>
    <w:p w:rsidR="009145D8" w:rsidRPr="00212A95" w:rsidRDefault="009145D8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2017 год – 26 854</w:t>
      </w:r>
      <w:r w:rsidRPr="00212A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тыс. рублей;</w:t>
      </w:r>
    </w:p>
    <w:p w:rsidR="007E6C2F" w:rsidRPr="00212A95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33 320</w:t>
      </w:r>
      <w:r w:rsidRPr="00212A95">
        <w:rPr>
          <w:rFonts w:ascii="Times New Roman" w:hAnsi="Times New Roman"/>
          <w:sz w:val="28"/>
          <w:szCs w:val="28"/>
        </w:rPr>
        <w:t xml:space="preserve"> тыс. рублей;</w:t>
      </w:r>
    </w:p>
    <w:p w:rsidR="007E6C2F" w:rsidRPr="00C12BB0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12BB0">
        <w:rPr>
          <w:rFonts w:ascii="Times New Roman" w:hAnsi="Times New Roman"/>
          <w:sz w:val="28"/>
        </w:rPr>
        <w:t xml:space="preserve">2019 год – 37 292 тыс. рублей; </w:t>
      </w:r>
    </w:p>
    <w:p w:rsidR="007E6C2F" w:rsidRPr="00C12BB0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12BB0">
        <w:rPr>
          <w:rFonts w:ascii="Times New Roman" w:hAnsi="Times New Roman"/>
          <w:sz w:val="28"/>
        </w:rPr>
        <w:t>2020 год – 63 926 тыс. рублей;</w:t>
      </w:r>
    </w:p>
    <w:p w:rsidR="007E6C2F" w:rsidRPr="00223795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2021 год – </w:t>
      </w:r>
      <w:r w:rsidRPr="00223795">
        <w:rPr>
          <w:rFonts w:ascii="Times New Roman" w:hAnsi="Times New Roman"/>
          <w:sz w:val="28"/>
          <w:szCs w:val="28"/>
        </w:rPr>
        <w:t>38 770,5 тыс. рублей;</w:t>
      </w:r>
    </w:p>
    <w:p w:rsidR="0063181A" w:rsidRPr="0063181A" w:rsidRDefault="0063181A" w:rsidP="00631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 xml:space="preserve">2022 год – 46 110 тыс. рублей; </w:t>
      </w:r>
    </w:p>
    <w:p w:rsidR="0063181A" w:rsidRPr="0063181A" w:rsidRDefault="0063181A" w:rsidP="00631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2023 год – 40 167 тыс. рублей;</w:t>
      </w:r>
    </w:p>
    <w:p w:rsidR="0063181A" w:rsidRPr="0063181A" w:rsidRDefault="0063181A" w:rsidP="00631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2024 год – 39 747 тыс. рублей;</w:t>
      </w:r>
    </w:p>
    <w:p w:rsidR="00CA0644" w:rsidRDefault="002B69D1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2025 год – </w:t>
      </w:r>
      <w:r w:rsidR="00E70FE4" w:rsidRPr="00212A95">
        <w:rPr>
          <w:rFonts w:ascii="Times New Roman" w:hAnsi="Times New Roman"/>
          <w:sz w:val="28"/>
          <w:szCs w:val="28"/>
        </w:rPr>
        <w:t xml:space="preserve">33 004 </w:t>
      </w:r>
      <w:r w:rsidRPr="00212A95">
        <w:rPr>
          <w:rFonts w:ascii="Times New Roman" w:hAnsi="Times New Roman"/>
          <w:sz w:val="28"/>
          <w:szCs w:val="28"/>
        </w:rPr>
        <w:t>тыс. рублей.</w:t>
      </w:r>
    </w:p>
    <w:p w:rsidR="00C12BB0" w:rsidRPr="00DB7939" w:rsidRDefault="003A25B5" w:rsidP="00DB79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Из средств областного бюджета в 2020 году </w:t>
      </w:r>
      <w:r w:rsidR="00DB7939" w:rsidRPr="00C12BB0">
        <w:rPr>
          <w:rFonts w:ascii="Times New Roman" w:hAnsi="Times New Roman"/>
          <w:sz w:val="28"/>
        </w:rPr>
        <w:t>22 500 тыс. рублей</w:t>
      </w:r>
      <w:r w:rsidR="00DB7939">
        <w:rPr>
          <w:rFonts w:ascii="Times New Roman" w:hAnsi="Times New Roman"/>
          <w:sz w:val="28"/>
        </w:rPr>
        <w:t>, в 2021 году 602,2 тыс. рублей.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различных источников финансирования и ресурсное обеспечение реализации подпрограммы за счет средств бюджета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представлены соответственно в приложениях № 3 и № 4 к муниципальной программе.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6. АНАЛИЗ РИСКОВ РЕАЛИЗАЦИИ ПРОГРАММЫ И ОПИСАНИЕ МЕР УПРАВЛЕНИЯ РИСКАМИ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Финансово-экономические риски. Возникновение данных рисков может привести к недофинансированию запланированных мероприятий всех подпрограмм.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Минимизация данных рисков возможно за счет переподготовки и повышения квалификации управленческих кадров.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Социальные риски. Данные риски могут привести к отставанию роста интереса к массовому спорту и здоровому образу жизни.</w:t>
      </w:r>
    </w:p>
    <w:p w:rsidR="00CA0644" w:rsidRPr="00212A95" w:rsidRDefault="00CA0644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CA0644" w:rsidRPr="00212A95" w:rsidRDefault="00CA0644" w:rsidP="00212A9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A0644" w:rsidRPr="00212A95" w:rsidRDefault="00CF2991" w:rsidP="00212A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br w:type="page"/>
      </w:r>
      <w:r w:rsidR="00CA0644" w:rsidRPr="00212A95">
        <w:rPr>
          <w:rFonts w:ascii="Times New Roman" w:hAnsi="Times New Roman"/>
          <w:b/>
          <w:sz w:val="28"/>
          <w:szCs w:val="28"/>
        </w:rPr>
        <w:lastRenderedPageBreak/>
        <w:t>Паспорт подпрограммы 1</w:t>
      </w:r>
    </w:p>
    <w:p w:rsidR="00CA0644" w:rsidRPr="00212A95" w:rsidRDefault="00CA0644" w:rsidP="00212A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спорта»</w:t>
      </w:r>
    </w:p>
    <w:p w:rsidR="00CA0644" w:rsidRPr="00212A95" w:rsidRDefault="00CA0644" w:rsidP="00212A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96"/>
        <w:gridCol w:w="4680"/>
      </w:tblGrid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Управление физической культуры</w:t>
            </w:r>
            <w:r w:rsidR="000A1A99" w:rsidRPr="00212A95">
              <w:rPr>
                <w:rFonts w:ascii="Times New Roman" w:hAnsi="Times New Roman"/>
                <w:sz w:val="28"/>
                <w:szCs w:val="28"/>
              </w:rPr>
              <w:t>,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  <w:r w:rsidR="000A1A99" w:rsidRPr="00212A95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6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CA0644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tabs>
                <w:tab w:val="left" w:pos="48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  <w:tr w:rsidR="00CA0644" w:rsidRPr="00212A95">
        <w:trPr>
          <w:trHeight w:val="9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и спортивно-массовых мероприятий.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Р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>еализаци</w:t>
            </w:r>
            <w:r w:rsidR="006A4A7B" w:rsidRPr="00212A95">
              <w:rPr>
                <w:rFonts w:ascii="Times New Roman" w:hAnsi="Times New Roman"/>
                <w:sz w:val="28"/>
                <w:szCs w:val="28"/>
              </w:rPr>
              <w:t>я</w:t>
            </w:r>
            <w:r w:rsidR="00CA0644" w:rsidRPr="00212A95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осуществляется в 2 этапа:</w:t>
            </w:r>
          </w:p>
          <w:p w:rsidR="002B69D1" w:rsidRPr="00212A95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 этап – 2015 – 2020 годы;</w:t>
            </w:r>
          </w:p>
          <w:p w:rsidR="002B69D1" w:rsidRPr="00212A95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 этап – 2021 – 2025 годы.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63181A">
              <w:rPr>
                <w:rFonts w:ascii="Times New Roman" w:hAnsi="Times New Roman"/>
                <w:sz w:val="28"/>
                <w:szCs w:val="28"/>
              </w:rPr>
              <w:t>381 556</w:t>
            </w:r>
            <w:r w:rsidR="00223795">
              <w:rPr>
                <w:rFonts w:ascii="Times New Roman" w:hAnsi="Times New Roman"/>
                <w:sz w:val="28"/>
                <w:szCs w:val="28"/>
              </w:rPr>
              <w:t xml:space="preserve">,9 </w:t>
            </w:r>
            <w:r w:rsidR="003A25B5" w:rsidRPr="007E6C2F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за счет бюджета муниципального района – </w:t>
            </w:r>
            <w:r w:rsidR="0063181A">
              <w:rPr>
                <w:rFonts w:ascii="Times New Roman" w:hAnsi="Times New Roman"/>
                <w:sz w:val="28"/>
                <w:szCs w:val="28"/>
              </w:rPr>
              <w:t>358 </w:t>
            </w:r>
            <w:r w:rsidR="00DB7939" w:rsidRPr="00DB7939">
              <w:rPr>
                <w:rFonts w:ascii="Times New Roman" w:hAnsi="Times New Roman"/>
                <w:sz w:val="28"/>
                <w:szCs w:val="28"/>
              </w:rPr>
              <w:t>4</w:t>
            </w:r>
            <w:r w:rsidR="0063181A">
              <w:rPr>
                <w:rFonts w:ascii="Times New Roman" w:hAnsi="Times New Roman"/>
                <w:sz w:val="28"/>
                <w:szCs w:val="28"/>
              </w:rPr>
              <w:t>54</w:t>
            </w:r>
            <w:r w:rsidR="00DB7939" w:rsidRPr="00DB7939">
              <w:rPr>
                <w:rFonts w:ascii="Times New Roman" w:hAnsi="Times New Roman"/>
                <w:sz w:val="28"/>
                <w:szCs w:val="28"/>
              </w:rPr>
              <w:t>,7</w:t>
            </w:r>
            <w:r w:rsidRPr="00DB793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3A25B5" w:rsidRPr="007E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>2015 год – 18 950 тыс. рублей;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>2016 год – 19 028 тыс. рублей;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9012E" w:rsidRPr="007E6C2F">
              <w:rPr>
                <w:rFonts w:ascii="Times New Roman" w:hAnsi="Times New Roman"/>
                <w:sz w:val="28"/>
                <w:szCs w:val="28"/>
              </w:rPr>
              <w:t>25 752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E6C2F" w:rsidRPr="007E6C2F">
              <w:rPr>
                <w:rFonts w:ascii="Times New Roman" w:hAnsi="Times New Roman"/>
                <w:sz w:val="28"/>
                <w:szCs w:val="28"/>
              </w:rPr>
              <w:t>31 678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E6C2F" w:rsidRPr="007E6C2F">
              <w:rPr>
                <w:rFonts w:ascii="Times New Roman" w:hAnsi="Times New Roman"/>
                <w:sz w:val="28"/>
                <w:szCs w:val="28"/>
              </w:rPr>
              <w:t>35 727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0644" w:rsidRPr="007E6C2F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E6C2F" w:rsidRPr="007E6C2F">
              <w:rPr>
                <w:rFonts w:ascii="Times New Roman" w:hAnsi="Times New Roman"/>
                <w:sz w:val="28"/>
                <w:szCs w:val="28"/>
              </w:rPr>
              <w:t>62 048</w:t>
            </w:r>
            <w:r w:rsidR="00AB4A63" w:rsidRPr="007E6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9D1" w:rsidRPr="007E6C2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B69D1" w:rsidRPr="007E6C2F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B345B" w:rsidRPr="007E6C2F">
              <w:rPr>
                <w:rFonts w:ascii="Times New Roman" w:hAnsi="Times New Roman"/>
                <w:sz w:val="28"/>
                <w:szCs w:val="28"/>
              </w:rPr>
              <w:t>35 935,9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69D1" w:rsidRPr="0063181A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3181A" w:rsidRPr="0063181A">
              <w:rPr>
                <w:rFonts w:ascii="Times New Roman" w:hAnsi="Times New Roman"/>
                <w:sz w:val="28"/>
                <w:szCs w:val="28"/>
              </w:rPr>
              <w:t>44 437</w:t>
            </w:r>
            <w:r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69D1" w:rsidRPr="0063181A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3181A" w:rsidRPr="0063181A">
              <w:rPr>
                <w:rFonts w:ascii="Times New Roman" w:hAnsi="Times New Roman"/>
                <w:sz w:val="28"/>
                <w:szCs w:val="28"/>
              </w:rPr>
              <w:t>38 461</w:t>
            </w:r>
            <w:r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69D1" w:rsidRPr="0063181A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3181A" w:rsidRPr="0063181A">
              <w:rPr>
                <w:rFonts w:ascii="Times New Roman" w:hAnsi="Times New Roman"/>
                <w:sz w:val="28"/>
                <w:szCs w:val="28"/>
              </w:rPr>
              <w:t>37 973</w:t>
            </w:r>
            <w:r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69D1" w:rsidRPr="007E6C2F" w:rsidRDefault="002B69D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74960" w:rsidRPr="007E6C2F">
              <w:rPr>
                <w:rFonts w:ascii="Times New Roman" w:hAnsi="Times New Roman"/>
                <w:sz w:val="28"/>
                <w:szCs w:val="28"/>
              </w:rPr>
              <w:t>31 567</w:t>
            </w:r>
            <w:r w:rsidRPr="007E6C2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E6C2F" w:rsidRPr="007E6C2F" w:rsidRDefault="003A25B5" w:rsidP="00DB79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7E6C2F">
              <w:rPr>
                <w:rFonts w:ascii="Times New Roman" w:hAnsi="Times New Roman"/>
                <w:sz w:val="28"/>
                <w:szCs w:val="28"/>
              </w:rPr>
              <w:t>Из средств о</w:t>
            </w:r>
            <w:r w:rsidR="007E6C2F" w:rsidRPr="007E6C2F">
              <w:rPr>
                <w:rFonts w:ascii="Times New Roman" w:hAnsi="Times New Roman"/>
                <w:sz w:val="28"/>
                <w:szCs w:val="28"/>
              </w:rPr>
              <w:t>бластного бюджета в 2020 году 22</w:t>
            </w:r>
            <w:r w:rsidR="00DB7939">
              <w:rPr>
                <w:rFonts w:ascii="Times New Roman" w:hAnsi="Times New Roman"/>
                <w:sz w:val="28"/>
                <w:szCs w:val="28"/>
              </w:rPr>
              <w:t> 500 тыс. рублей,</w:t>
            </w:r>
            <w:r w:rsidR="00DB7939" w:rsidRPr="00C12BB0">
              <w:rPr>
                <w:rFonts w:ascii="Times New Roman" w:hAnsi="Times New Roman"/>
                <w:sz w:val="28"/>
              </w:rPr>
              <w:t xml:space="preserve"> </w:t>
            </w:r>
            <w:r w:rsidR="00DB7939">
              <w:rPr>
                <w:rFonts w:ascii="Times New Roman" w:hAnsi="Times New Roman"/>
                <w:sz w:val="28"/>
              </w:rPr>
              <w:t>в 2021 году 602,2 тыс. рублей.</w:t>
            </w:r>
          </w:p>
        </w:tc>
      </w:tr>
      <w:tr w:rsidR="00CA0644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1. Увеличение доли населения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района, систематически занимающихся физической культурой и массовым спортом до 5</w:t>
            </w:r>
            <w:r w:rsidR="00CE4F78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% в 202</w:t>
            </w:r>
            <w:r w:rsidR="002B69D1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CA0644" w:rsidRPr="00212A95" w:rsidRDefault="00CA064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2. Увеличение результативности деятельности тренерского состава до </w:t>
            </w:r>
            <w:r w:rsidR="00CE4F78" w:rsidRPr="00212A95">
              <w:rPr>
                <w:rFonts w:ascii="Times New Roman" w:hAnsi="Times New Roman"/>
                <w:sz w:val="28"/>
                <w:szCs w:val="28"/>
              </w:rPr>
              <w:t>2,0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% в 202</w:t>
            </w:r>
            <w:r w:rsidR="002B69D1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</w:tr>
    </w:tbl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2. ХАРАКТЕРИСТИКА СФЕРЫ РЕАЛИЗАЦИИ ПОДПРОГРАММЫ, ОПИСАНИЕ ОСНОВНЫХ ПРОБЛЕМ В УКАЗАННОЙ СФЕРЕ И ПРОГНОЗ ЕЕ РАЗВИТИЯ</w:t>
      </w:r>
    </w:p>
    <w:p w:rsidR="00EA6A0A" w:rsidRDefault="00EA6A0A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Деятельность органов исполнительной власти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2003 г. № 131-ФЗ «Об общих принципах организации местного самоуправления в Российской Федерации», Федеральным  законом от 4 декабря 2007 г. № 329-ФЗ «О физической культуре и спорте в Российской Федерации», Стратегией развития физической культуры на территории Белгородской области на 2013-2017 годы,  Долгосрочной целевой программой «Развитие физической культуры и спорта в Белгородской области на 2012-2015 годы», Стратегией развития физической культуры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на 2013-2017 годы.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Функционирование и развитие физкультурно-спортивного движения в посёлке городского типа Красная Яруга 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районе  обеспечивается за счет реализации основных направлений развития физической культуры и спорта, предусматривающих: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поэтапный рост массовости занимающихся физической культурой и спортом;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улучшение материально-технической базы и расширение сети спортивных сооружений;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совершенствование форм управления физической культурой и спортом;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активизацию деятельности подведомственного учреждения управления;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внедрение новых форм организации занятий физической культурой и спортом;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усиление пропаганды здорового образа жизни, культивируемых и новых видов спорта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в средствах массовой информации</w:t>
      </w:r>
      <w:r w:rsidRPr="00212A95">
        <w:rPr>
          <w:rFonts w:ascii="Times New Roman" w:hAnsi="Times New Roman"/>
          <w:i/>
          <w:sz w:val="28"/>
          <w:szCs w:val="28"/>
        </w:rPr>
        <w:t xml:space="preserve">. 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районе получили развитие 18 видов спорта. В 2013 году получили развитие следующие виды спорта: гиревой спорт, хоккей. Под </w:t>
      </w:r>
      <w:r w:rsidRPr="00212A95">
        <w:rPr>
          <w:rFonts w:ascii="Times New Roman" w:hAnsi="Times New Roman"/>
          <w:sz w:val="28"/>
          <w:szCs w:val="28"/>
        </w:rPr>
        <w:lastRenderedPageBreak/>
        <w:t xml:space="preserve">развитие данных видов спорта оборудуются помещения, обновляются материальная база и спортивный инвентарь, формируется тренерский состав. </w:t>
      </w:r>
    </w:p>
    <w:p w:rsidR="00CA0644" w:rsidRPr="00212A95" w:rsidRDefault="00CA0644" w:rsidP="00212A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ab/>
        <w:t xml:space="preserve">Несмотря на то, что большое внимание сегодня уделяется развитию физической культуры и спорта на территории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района, в настоящее время наблюдается ряд факторов, негативно-влияющих на ситуацию в данном направлении: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несовершенны формы и методы физкультурно-оздоровительной и спортивной работы, т.к. данная работа, в связи с новыми социально-экономическими условиями, требует высокой профессиональной компетентности и непрерывного повышения квалификации всех категорий работников физической культуры и спорта; 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недостаточное количество тренеров, общественников работающих на дворовых спортивных площадках;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недостаточное количество соревнований по дворовым видам спорта;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 недостаточно пропагандируются среди молодежи новые виды дворового спорта: </w:t>
      </w:r>
      <w:proofErr w:type="spellStart"/>
      <w:r w:rsidRPr="00212A95">
        <w:rPr>
          <w:rFonts w:ascii="Times New Roman" w:hAnsi="Times New Roman"/>
          <w:sz w:val="28"/>
          <w:szCs w:val="28"/>
        </w:rPr>
        <w:t>воркаут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A95">
        <w:rPr>
          <w:rFonts w:ascii="Times New Roman" w:hAnsi="Times New Roman"/>
          <w:sz w:val="28"/>
          <w:szCs w:val="28"/>
        </w:rPr>
        <w:t>паркур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;  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 недостаточно пропагандируется физическая культура и здоровый образ жизни, развитие новых видов спорта.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Для увеличения численности участников физкультурно-оздоровительных и спортивно-массовых мероприятий  и формирования у жителей устойчивого интереса к занятиям физической культуры и спорта необходимо проводить физкультурно-оздоровительные мероприятия  с привлечением большого количества участников, а именно: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Отраслевые Спартакиады среди предприятий, учреждений и организаций;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Спартакиады для руководящих работников;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Спартакиады среди учащихся образовательных школ района;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Спартакиады среди оздоровительных лагерей;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соревнования среди детей дошкольного возраста;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- спортивные мероприятия с людьми с ограниченными возможностям и населением пенсионного возраста;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соревнования, посвященные знаменательным и памятным датам;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- первенства и чемпионаты поселка и района по наиболее популярным видам спорта среди населения, а также с учетом возрастных категорий (волейбол, баскетбол, футбол, шашки и шахматы, мини-футбол, пляжный волейбол), что позволит охватить большее количество жителей поселка и района, участвующих в спортивных мероприятиях.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Росту численности участников спортивных мероприятий также будет способствовать ряд факторов: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1. Сохранение, поддержка сети спортивных сооружений (своевременный ремонт, реконструкция) и инициирование строительства новых спортивных площадок.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2. Расширение числа бесплатных и льготных физкультурно-спортивных секций за счет привлечения спортивных баз образовательных учреждений, в рамках заключаемых договоров о сотрудничестве.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lastRenderedPageBreak/>
        <w:t xml:space="preserve">3. Открытие новых спортивных секций по различным видам спорта, пользующихся интересом у молодежи, например такие как:  </w:t>
      </w:r>
      <w:proofErr w:type="spellStart"/>
      <w:r w:rsidRPr="00212A95">
        <w:rPr>
          <w:rFonts w:ascii="Times New Roman" w:hAnsi="Times New Roman"/>
          <w:spacing w:val="-8"/>
          <w:sz w:val="28"/>
          <w:szCs w:val="28"/>
        </w:rPr>
        <w:t>воркаут</w:t>
      </w:r>
      <w:proofErr w:type="spellEnd"/>
      <w:r w:rsidRPr="00212A95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Pr="00212A95">
        <w:rPr>
          <w:rFonts w:ascii="Times New Roman" w:hAnsi="Times New Roman"/>
          <w:spacing w:val="-8"/>
          <w:sz w:val="28"/>
          <w:szCs w:val="28"/>
        </w:rPr>
        <w:t>паркур</w:t>
      </w:r>
      <w:proofErr w:type="spellEnd"/>
      <w:r w:rsidRPr="00212A95">
        <w:rPr>
          <w:rFonts w:ascii="Times New Roman" w:hAnsi="Times New Roman"/>
          <w:spacing w:val="-8"/>
          <w:sz w:val="28"/>
          <w:szCs w:val="28"/>
        </w:rPr>
        <w:t xml:space="preserve"> и другие экстремальные виды спорта.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color w:val="3366FF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4. Участие в реализации инновационных проектов по развитию спорта «Дворовый футбол», «Хоккей», «Лыжный спорт» и др.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5. Создание новых лыжных трасс, прокладка дорожек здоровья, велосипедных дорожек для занятий населения спортом.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6. Разработка календарного плана физкультурно-оздоровительных и спортивно-массовых мероприятий с учетом запросов населения.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7. Создание и обеспечение работы секций и кружков здоровья для населения различных возрастных категорий на спортивных площадках в шаговой доступности от места проживания.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8. Создание условий сотрудникам на предприятиях, учреждениях и организациях заниматься в свободное от работы время спортом.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9. Формирование на предприятиях, учреждениях и организациях действующих команд по различным видам спорта.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10. Участие команд, спортсменов в выездных соревнованиях.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11. Организация фонда поддержки спортивного движения, спортсменов, тренеров. Проведение конкурсов в следующих номинациях: «Тренер года», «Лучший спортсмен», «Лучшее поселение».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12. Взаимодействие со СМИ (размещение рекламы, статей в печатных изданиям, создание видеороликов и размещение на каналах телевидения различного уровня, в социальных сетях Интернета, на сайте администрации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района, размещение на улицах посёлка городского типа Красная Яруга и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 рекламных баннеров, плакатов, фотографий спортсменов, пропагандирующих здоровый образ жизни). </w:t>
      </w:r>
    </w:p>
    <w:p w:rsidR="00CA0644" w:rsidRPr="00212A95" w:rsidRDefault="00CA0644" w:rsidP="00212A95">
      <w:pPr>
        <w:pStyle w:val="11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13. Организация встреч, бесед  с ведущими спортсменами.</w:t>
      </w:r>
    </w:p>
    <w:p w:rsidR="00CA0644" w:rsidRPr="00212A95" w:rsidRDefault="00CA0644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12A95">
        <w:rPr>
          <w:rFonts w:ascii="Times New Roman" w:hAnsi="Times New Roman"/>
          <w:bCs/>
          <w:sz w:val="28"/>
          <w:szCs w:val="28"/>
        </w:rPr>
        <w:t xml:space="preserve">В случае если комплекс мероприятий, предусмотренный данной подпрограммой, не будет реализован, в перспективе массовый спорт потеряет свою значимость для населения района как путь к здоровому образу жизни, что в значительной степени ухудшит показатель подпрограммы - </w:t>
      </w:r>
      <w:r w:rsidRPr="00212A95">
        <w:rPr>
          <w:rFonts w:ascii="Times New Roman" w:hAnsi="Times New Roman"/>
          <w:sz w:val="28"/>
          <w:szCs w:val="28"/>
        </w:rPr>
        <w:t>численность участников физкультурно-оздоровительных и спортивно-массовых мероприятий.</w:t>
      </w:r>
    </w:p>
    <w:p w:rsidR="007836BA" w:rsidRPr="00212A95" w:rsidRDefault="007836BA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3. ЦЕЛЬ И ЗАДАЧИ, СРОКИ И ЭТАПЫ ПОДПРОГРАММЫ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6BA" w:rsidRPr="00212A95" w:rsidRDefault="007836BA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 xml:space="preserve">Целью подпрограммы №1 является развитие физической культуры и массового спорта. 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Задачами подпрограммы являются: организация и проведение физкультурно-оздоровительных и спортивно-массовых мероприятий</w:t>
      </w:r>
      <w:r w:rsidR="00BB2F75" w:rsidRPr="00212A95">
        <w:rPr>
          <w:rFonts w:ascii="Times New Roman" w:hAnsi="Times New Roman"/>
          <w:spacing w:val="-8"/>
          <w:sz w:val="28"/>
          <w:szCs w:val="28"/>
        </w:rPr>
        <w:t>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Основным показателем конечного результата реализации подпрограммы является увеличение д</w:t>
      </w:r>
      <w:r w:rsidRPr="00212A95">
        <w:rPr>
          <w:rFonts w:ascii="Times New Roman" w:hAnsi="Times New Roman"/>
          <w:sz w:val="28"/>
          <w:szCs w:val="28"/>
        </w:rPr>
        <w:t xml:space="preserve">оли населения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района, систематически занимающихся физической культурой и массовым спортом</w:t>
      </w:r>
      <w:r w:rsidR="00BB2F75" w:rsidRPr="00212A95">
        <w:rPr>
          <w:rFonts w:ascii="Times New Roman" w:hAnsi="Times New Roman"/>
          <w:sz w:val="28"/>
          <w:szCs w:val="28"/>
        </w:rPr>
        <w:t>,</w:t>
      </w:r>
      <w:r w:rsidRPr="00212A95">
        <w:rPr>
          <w:rFonts w:ascii="Times New Roman" w:hAnsi="Times New Roman"/>
          <w:spacing w:val="-8"/>
          <w:sz w:val="28"/>
          <w:szCs w:val="28"/>
        </w:rPr>
        <w:t xml:space="preserve"> в 202</w:t>
      </w:r>
      <w:r w:rsidR="006D701A" w:rsidRPr="00212A95">
        <w:rPr>
          <w:rFonts w:ascii="Times New Roman" w:hAnsi="Times New Roman"/>
          <w:spacing w:val="-8"/>
          <w:sz w:val="28"/>
          <w:szCs w:val="28"/>
        </w:rPr>
        <w:t>5</w:t>
      </w:r>
      <w:r w:rsidRPr="00212A95">
        <w:rPr>
          <w:rFonts w:ascii="Times New Roman" w:hAnsi="Times New Roman"/>
          <w:spacing w:val="-8"/>
          <w:sz w:val="28"/>
          <w:szCs w:val="28"/>
        </w:rPr>
        <w:t xml:space="preserve"> году (приложение к муниципальной программе №1).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lastRenderedPageBreak/>
        <w:t>Сроки реализации подпрограммы – на протяжении всего периода реализации Программы – 2015-202</w:t>
      </w:r>
      <w:r w:rsidR="006D701A" w:rsidRPr="00212A95">
        <w:rPr>
          <w:rFonts w:ascii="Times New Roman" w:hAnsi="Times New Roman"/>
          <w:spacing w:val="-8"/>
          <w:sz w:val="28"/>
          <w:szCs w:val="28"/>
        </w:rPr>
        <w:t>5</w:t>
      </w:r>
      <w:r w:rsidRPr="00212A95">
        <w:rPr>
          <w:rFonts w:ascii="Times New Roman" w:hAnsi="Times New Roman"/>
          <w:spacing w:val="-8"/>
          <w:sz w:val="28"/>
          <w:szCs w:val="28"/>
        </w:rPr>
        <w:t xml:space="preserve"> гг. </w:t>
      </w:r>
      <w:r w:rsidR="006D701A" w:rsidRPr="00212A95">
        <w:rPr>
          <w:rFonts w:ascii="Times New Roman" w:hAnsi="Times New Roman"/>
          <w:spacing w:val="-8"/>
          <w:sz w:val="28"/>
          <w:szCs w:val="28"/>
        </w:rPr>
        <w:t>Подпрограмма реализуется в 2 этапа:</w:t>
      </w:r>
    </w:p>
    <w:p w:rsidR="006D701A" w:rsidRPr="00212A95" w:rsidRDefault="006D701A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1 этап – 2015 – 2020 годы;</w:t>
      </w:r>
    </w:p>
    <w:p w:rsidR="006D701A" w:rsidRPr="00212A95" w:rsidRDefault="006D701A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212A95">
        <w:rPr>
          <w:rFonts w:ascii="Times New Roman" w:hAnsi="Times New Roman"/>
          <w:spacing w:val="-8"/>
          <w:sz w:val="28"/>
          <w:szCs w:val="28"/>
        </w:rPr>
        <w:t>2 этап – 2021 – 2025 годы.</w:t>
      </w:r>
    </w:p>
    <w:p w:rsidR="00CA0644" w:rsidRPr="00212A95" w:rsidRDefault="00CA0644" w:rsidP="00212A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4. ОБОСНОВАНИЕ ФОРМИРОВАНИЯ СИСТЕМЫ ОСНОВНЫХ МЕРОПРИЯТИЙ И ИХ КРАТКОЕ ОПИСАНИЕ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В рамках подпрограммы будут реализованы 3 основных мероприятия: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1. Обеспечение деятельности (оказания услуг) государственных (муниципальных) учреждений (организаций);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2. Мероприятия по вовлечению населения в занятия физической культурой и массовым спортом, участие в соревнованиях различного уровня;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3. Развитие инфраструктуры сферы физической культуры и спорта.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212A95">
        <w:rPr>
          <w:rFonts w:ascii="Times New Roman" w:hAnsi="Times New Roman"/>
          <w:spacing w:val="-10"/>
          <w:sz w:val="28"/>
          <w:szCs w:val="28"/>
        </w:rPr>
        <w:t>Данные мероприятия направлены на выполнение задач по увеличению количества участников физкультурно-оздоровительных и спортивно-массовых мероприятий.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212A95">
        <w:rPr>
          <w:rFonts w:ascii="Times New Roman" w:hAnsi="Times New Roman"/>
          <w:spacing w:val="-10"/>
          <w:sz w:val="28"/>
          <w:szCs w:val="28"/>
        </w:rPr>
        <w:t>Система основных мероприятий и показателей представлена в приложении №4 к муниципальной программе.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5. РЕСУРСНОЕ ОБЕСПЕЧЕНИЕ ПОДПРОГРАММЫ</w:t>
      </w:r>
    </w:p>
    <w:p w:rsidR="007E6C2F" w:rsidRPr="00212A95" w:rsidRDefault="00CA0644" w:rsidP="007E6C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</w:t>
      </w:r>
      <w:r w:rsidR="00EA6A0A" w:rsidRPr="00212A95">
        <w:rPr>
          <w:rFonts w:ascii="Times New Roman" w:hAnsi="Times New Roman" w:cs="Times New Roman"/>
          <w:sz w:val="28"/>
          <w:szCs w:val="28"/>
        </w:rPr>
        <w:t>в 2015-2025 годах составит</w:t>
      </w:r>
      <w:r w:rsidR="00EA6A0A">
        <w:rPr>
          <w:rFonts w:ascii="Times New Roman" w:hAnsi="Times New Roman" w:cs="Times New Roman"/>
          <w:sz w:val="28"/>
          <w:szCs w:val="28"/>
        </w:rPr>
        <w:t xml:space="preserve"> </w:t>
      </w:r>
      <w:r w:rsidR="0063181A">
        <w:rPr>
          <w:rFonts w:ascii="Times New Roman" w:hAnsi="Times New Roman" w:cs="Times New Roman"/>
          <w:sz w:val="28"/>
          <w:szCs w:val="28"/>
        </w:rPr>
        <w:t>381 556</w:t>
      </w:r>
      <w:r w:rsidR="00223795">
        <w:rPr>
          <w:rFonts w:ascii="Times New Roman" w:hAnsi="Times New Roman" w:cs="Times New Roman"/>
          <w:sz w:val="28"/>
          <w:szCs w:val="28"/>
        </w:rPr>
        <w:t>,9</w:t>
      </w:r>
      <w:r w:rsidR="00EA6A0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A6A0A" w:rsidRPr="00212A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12A95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="0063181A">
        <w:rPr>
          <w:rFonts w:ascii="Times New Roman" w:hAnsi="Times New Roman"/>
          <w:sz w:val="28"/>
          <w:szCs w:val="28"/>
        </w:rPr>
        <w:t>358 454</w:t>
      </w:r>
      <w:r w:rsidR="00DB7939" w:rsidRPr="00DB7939">
        <w:rPr>
          <w:rFonts w:ascii="Times New Roman" w:hAnsi="Times New Roman"/>
          <w:sz w:val="28"/>
          <w:szCs w:val="28"/>
        </w:rPr>
        <w:t>,7 тыс.</w:t>
      </w:r>
      <w:r w:rsidR="00DB7939" w:rsidRPr="007E6C2F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 w:cs="Times New Roman"/>
          <w:sz w:val="28"/>
          <w:szCs w:val="28"/>
        </w:rPr>
        <w:t>тыс. рублей</w:t>
      </w:r>
      <w:r w:rsidR="00EA6A0A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7E6C2F" w:rsidRPr="007E6C2F">
        <w:rPr>
          <w:rFonts w:ascii="Times New Roman" w:hAnsi="Times New Roman"/>
          <w:sz w:val="28"/>
          <w:szCs w:val="28"/>
        </w:rPr>
        <w:t>: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2015 год – 18 950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2016 год – 19 028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2017 год – 25 752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2018 год – 31 678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2019 год – 35 727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2020 год – 62 048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2021 год – 35 935,9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2022 год – 44 437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2023 год – 38 461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2024 год – 37 973 тыс. рублей;</w:t>
      </w:r>
    </w:p>
    <w:p w:rsidR="007E6C2F" w:rsidRPr="007E6C2F" w:rsidRDefault="007E6C2F" w:rsidP="007E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2025 год – 31 567 тыс. рублей.</w:t>
      </w:r>
    </w:p>
    <w:p w:rsidR="00EA6A0A" w:rsidRPr="00212A95" w:rsidRDefault="007E6C2F" w:rsidP="007E6C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6C2F">
        <w:rPr>
          <w:rFonts w:ascii="Times New Roman" w:hAnsi="Times New Roman"/>
          <w:sz w:val="28"/>
          <w:szCs w:val="28"/>
        </w:rPr>
        <w:t>Из средств областного бюджета</w:t>
      </w:r>
      <w:r w:rsidR="00DB7939">
        <w:rPr>
          <w:rFonts w:ascii="Times New Roman" w:hAnsi="Times New Roman"/>
          <w:sz w:val="28"/>
          <w:szCs w:val="28"/>
        </w:rPr>
        <w:t xml:space="preserve"> в 2020 году 22 500 тыс. рублей,</w:t>
      </w:r>
      <w:r w:rsidR="00DB7939" w:rsidRPr="00DB7939">
        <w:rPr>
          <w:rFonts w:ascii="Times New Roman" w:hAnsi="Times New Roman"/>
          <w:sz w:val="28"/>
        </w:rPr>
        <w:t xml:space="preserve"> </w:t>
      </w:r>
      <w:r w:rsidR="00DB7939">
        <w:rPr>
          <w:rFonts w:ascii="Times New Roman" w:hAnsi="Times New Roman"/>
          <w:sz w:val="28"/>
        </w:rPr>
        <w:t>в 2021 году 602,2 тыс. рублей.</w:t>
      </w:r>
    </w:p>
    <w:p w:rsidR="00CA0644" w:rsidRPr="00212A95" w:rsidRDefault="00CA0644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1 за счет средств местного бюджета по годам представлены в приложении №3</w:t>
      </w:r>
      <w:r w:rsidRPr="00212A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к муниципальной программе. 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0150A7" w:rsidRPr="00212A95" w:rsidRDefault="006D701A" w:rsidP="00212A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br w:type="page"/>
      </w:r>
      <w:r w:rsidR="000150A7" w:rsidRPr="00212A95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2  </w:t>
      </w:r>
    </w:p>
    <w:p w:rsidR="000150A7" w:rsidRPr="00212A95" w:rsidRDefault="000150A7" w:rsidP="00212A9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b/>
          <w:sz w:val="28"/>
          <w:szCs w:val="28"/>
        </w:rPr>
        <w:t xml:space="preserve">«Молодость </w:t>
      </w:r>
      <w:proofErr w:type="spellStart"/>
      <w:r w:rsidRPr="00212A95">
        <w:rPr>
          <w:rFonts w:ascii="Times New Roman" w:hAnsi="Times New Roman"/>
          <w:b/>
          <w:sz w:val="28"/>
          <w:szCs w:val="28"/>
        </w:rPr>
        <w:t>Белгородчины</w:t>
      </w:r>
      <w:proofErr w:type="spellEnd"/>
      <w:r w:rsidRPr="00212A95">
        <w:rPr>
          <w:rFonts w:ascii="Times New Roman" w:hAnsi="Times New Roman"/>
          <w:b/>
          <w:sz w:val="28"/>
          <w:szCs w:val="28"/>
        </w:rPr>
        <w:t>»</w:t>
      </w:r>
    </w:p>
    <w:p w:rsidR="00144499" w:rsidRPr="00212A95" w:rsidRDefault="00144499" w:rsidP="00212A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95"/>
        <w:gridCol w:w="4861"/>
      </w:tblGrid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«Молодость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F47CED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У</w:t>
            </w:r>
            <w:r w:rsidR="000150A7" w:rsidRPr="00212A95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е</w:t>
            </w:r>
            <w:r w:rsidR="000150A7" w:rsidRPr="00212A95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спорта и молодежной политики администрации </w:t>
            </w:r>
            <w:proofErr w:type="spellStart"/>
            <w:r w:rsidR="000150A7"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0150A7" w:rsidRPr="00212A9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6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903D6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903D6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образования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области»;</w:t>
            </w:r>
          </w:p>
          <w:p w:rsidR="000150A7" w:rsidRPr="00212A95" w:rsidRDefault="007903D6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культуры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0150A7" w:rsidRPr="00212A95">
        <w:trPr>
          <w:trHeight w:val="14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самореализации,  социального становления молодых людей на территории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CF2991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1.Создание условий для развития созидательной активности,  творческого и инновационного потенциала молодежи,  вовлечение всех групп молодежи в общественную деятельность.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 этапа: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 этап – 2015 – 2020 годы;</w:t>
            </w:r>
          </w:p>
          <w:p w:rsidR="000150A7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 этап – 2021 – 2025 годы.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подпрограммы  осуществляется за счет средств бюджета муниципального района, утвержденного на соответствующий год по соответствующим статьям </w:t>
            </w:r>
          </w:p>
          <w:p w:rsidR="005401B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бюджетной классификации. </w:t>
            </w:r>
          </w:p>
          <w:p w:rsidR="000150A7" w:rsidRPr="005401B5" w:rsidRDefault="005401B5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28"/>
              </w:rPr>
            </w:pPr>
            <w:r w:rsidRPr="005401B5"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</w:t>
            </w:r>
            <w:r w:rsidR="0063181A">
              <w:rPr>
                <w:rFonts w:ascii="Times New Roman" w:hAnsi="Times New Roman"/>
                <w:sz w:val="28"/>
              </w:rPr>
              <w:t>16 101</w:t>
            </w:r>
            <w:r w:rsidR="005E544A">
              <w:rPr>
                <w:rFonts w:ascii="Times New Roman" w:hAnsi="Times New Roman"/>
                <w:sz w:val="28"/>
              </w:rPr>
              <w:t>,8</w:t>
            </w:r>
            <w:r w:rsidR="005E544A" w:rsidRPr="005401B5">
              <w:rPr>
                <w:rFonts w:ascii="Times New Roman" w:hAnsi="Times New Roman"/>
                <w:sz w:val="28"/>
              </w:rPr>
              <w:t xml:space="preserve"> </w:t>
            </w:r>
            <w:r w:rsidRPr="005401B5">
              <w:rPr>
                <w:rFonts w:ascii="Times New Roman" w:hAnsi="Times New Roman"/>
                <w:sz w:val="28"/>
              </w:rPr>
              <w:t xml:space="preserve">тыс. рублей, в том числе за счет </w:t>
            </w:r>
            <w:r w:rsidRPr="005401B5">
              <w:rPr>
                <w:rFonts w:ascii="Times New Roman" w:hAnsi="Times New Roman"/>
                <w:sz w:val="28"/>
              </w:rPr>
              <w:lastRenderedPageBreak/>
              <w:t>бю</w:t>
            </w:r>
            <w:r w:rsidR="005E544A">
              <w:rPr>
                <w:rFonts w:ascii="Times New Roman" w:hAnsi="Times New Roman"/>
                <w:sz w:val="28"/>
              </w:rPr>
              <w:t>джет</w:t>
            </w:r>
            <w:r w:rsidR="0063181A">
              <w:rPr>
                <w:rFonts w:ascii="Times New Roman" w:hAnsi="Times New Roman"/>
                <w:sz w:val="28"/>
              </w:rPr>
              <w:t>а муниципального района – 16 101</w:t>
            </w:r>
            <w:r w:rsidR="005E544A">
              <w:rPr>
                <w:rFonts w:ascii="Times New Roman" w:hAnsi="Times New Roman"/>
                <w:sz w:val="28"/>
              </w:rPr>
              <w:t>,8</w:t>
            </w:r>
            <w:r w:rsidRPr="005401B5">
              <w:rPr>
                <w:rFonts w:ascii="Times New Roman" w:hAnsi="Times New Roman"/>
                <w:sz w:val="28"/>
              </w:rPr>
              <w:t xml:space="preserve"> тыс. рублей по годам:</w:t>
            </w:r>
          </w:p>
          <w:p w:rsidR="000150A7" w:rsidRPr="00212A95" w:rsidRDefault="0063181A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16 101</w:t>
            </w:r>
            <w:r w:rsidR="005E544A">
              <w:rPr>
                <w:rFonts w:ascii="Times New Roman" w:hAnsi="Times New Roman"/>
                <w:sz w:val="28"/>
              </w:rPr>
              <w:t>,8</w:t>
            </w:r>
            <w:r w:rsidR="005E544A" w:rsidRPr="005401B5">
              <w:rPr>
                <w:rFonts w:ascii="Times New Roman" w:hAnsi="Times New Roman"/>
                <w:sz w:val="28"/>
              </w:rPr>
              <w:t xml:space="preserve"> </w:t>
            </w:r>
            <w:r w:rsidR="000150A7" w:rsidRPr="00212A95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0150A7" w:rsidRPr="00212A95" w:rsidRDefault="000150A7" w:rsidP="00212A95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A9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DF3E29" w:rsidRPr="00212A95">
              <w:rPr>
                <w:rFonts w:ascii="Times New Roman" w:hAnsi="Times New Roman" w:cs="Times New Roman"/>
                <w:sz w:val="28"/>
                <w:szCs w:val="28"/>
              </w:rPr>
              <w:t xml:space="preserve"> – 325 </w:t>
            </w:r>
            <w:r w:rsidRPr="00212A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50A7" w:rsidRPr="00212A95" w:rsidRDefault="00DF3E2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2016 г. – 355 </w:t>
            </w:r>
            <w:r w:rsidR="000150A7" w:rsidRPr="00212A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2B0FC0" w:rsidRPr="00212A95">
              <w:rPr>
                <w:rFonts w:ascii="Times New Roman" w:hAnsi="Times New Roman"/>
                <w:sz w:val="28"/>
                <w:szCs w:val="28"/>
              </w:rPr>
              <w:t>1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> </w:t>
            </w:r>
            <w:r w:rsidR="002B0FC0" w:rsidRPr="00212A95">
              <w:rPr>
                <w:rFonts w:ascii="Times New Roman" w:hAnsi="Times New Roman"/>
                <w:sz w:val="28"/>
                <w:szCs w:val="28"/>
              </w:rPr>
              <w:t>102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>1</w:t>
            </w:r>
            <w:r w:rsidR="007836BA" w:rsidRPr="00212A95">
              <w:rPr>
                <w:rFonts w:ascii="Times New Roman" w:hAnsi="Times New Roman"/>
                <w:sz w:val="28"/>
                <w:szCs w:val="28"/>
              </w:rPr>
              <w:t> </w:t>
            </w:r>
            <w:r w:rsidR="008E589F" w:rsidRPr="00212A95">
              <w:rPr>
                <w:rFonts w:ascii="Times New Roman" w:hAnsi="Times New Roman"/>
                <w:sz w:val="28"/>
                <w:szCs w:val="28"/>
              </w:rPr>
              <w:t>64</w:t>
            </w:r>
            <w:r w:rsidR="00EA6A0A">
              <w:rPr>
                <w:rFonts w:ascii="Times New Roman" w:hAnsi="Times New Roman"/>
                <w:sz w:val="28"/>
                <w:szCs w:val="28"/>
              </w:rPr>
              <w:t>2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401B5">
              <w:rPr>
                <w:rFonts w:ascii="Times New Roman" w:hAnsi="Times New Roman"/>
                <w:sz w:val="28"/>
                <w:szCs w:val="28"/>
              </w:rPr>
              <w:t>489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2020 г. – 1 </w:t>
            </w:r>
            <w:r w:rsidR="005401B5">
              <w:rPr>
                <w:rFonts w:ascii="Times New Roman" w:hAnsi="Times New Roman"/>
                <w:sz w:val="28"/>
                <w:szCs w:val="28"/>
              </w:rPr>
              <w:t>812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4A7B" w:rsidRPr="003117A2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17A2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DB345B" w:rsidRPr="003117A2">
              <w:rPr>
                <w:rFonts w:ascii="Times New Roman" w:hAnsi="Times New Roman"/>
                <w:sz w:val="28"/>
                <w:szCs w:val="28"/>
              </w:rPr>
              <w:t xml:space="preserve">2 824,8 </w:t>
            </w:r>
            <w:r w:rsidRPr="003117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A4A7B" w:rsidRPr="0063181A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 xml:space="preserve">2022 г. – 1 </w:t>
            </w:r>
            <w:r w:rsidR="0063181A" w:rsidRPr="0063181A">
              <w:rPr>
                <w:rFonts w:ascii="Times New Roman" w:hAnsi="Times New Roman"/>
                <w:sz w:val="28"/>
                <w:szCs w:val="28"/>
              </w:rPr>
              <w:t>635</w:t>
            </w:r>
            <w:r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4A7B" w:rsidRPr="0063181A" w:rsidRDefault="0063181A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>2023 г. – 1 706</w:t>
            </w:r>
            <w:r w:rsidR="006A4A7B"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4A7B" w:rsidRPr="0063181A" w:rsidRDefault="0063181A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181A">
              <w:rPr>
                <w:rFonts w:ascii="Times New Roman" w:hAnsi="Times New Roman"/>
                <w:sz w:val="28"/>
                <w:szCs w:val="28"/>
              </w:rPr>
              <w:t>2024 г. – 1 774</w:t>
            </w:r>
            <w:r w:rsidR="006A4A7B" w:rsidRPr="006318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4A7B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202</w:t>
            </w:r>
            <w:r w:rsidR="006A4A7B" w:rsidRPr="00212A95">
              <w:rPr>
                <w:rFonts w:ascii="Times New Roman" w:hAnsi="Times New Roman"/>
                <w:sz w:val="28"/>
                <w:szCs w:val="28"/>
              </w:rPr>
              <w:t>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8464F" w:rsidRPr="00212A95">
              <w:rPr>
                <w:rFonts w:ascii="Times New Roman" w:hAnsi="Times New Roman"/>
                <w:sz w:val="28"/>
                <w:szCs w:val="28"/>
              </w:rPr>
              <w:t>437</w:t>
            </w:r>
            <w:r w:rsidR="00DF3E29"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401B5" w:rsidRPr="00212A95" w:rsidRDefault="000150A7" w:rsidP="005401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</w:t>
            </w:r>
            <w:r w:rsidR="005401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50A7" w:rsidRPr="00212A9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7" w:rsidRPr="00212A95" w:rsidRDefault="000150A7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E" w:rsidRPr="00212A95" w:rsidRDefault="00CB34EE" w:rsidP="00212A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</w:t>
            </w:r>
            <w:r w:rsidR="006A4A7B" w:rsidRPr="00212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212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году планируется:</w:t>
            </w:r>
          </w:p>
          <w:p w:rsidR="000150A7" w:rsidRPr="00212A95" w:rsidRDefault="00CB34EE" w:rsidP="00212A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F47CED" w:rsidRPr="00212A95">
              <w:rPr>
                <w:rFonts w:ascii="Times New Roman" w:hAnsi="Times New Roman"/>
                <w:sz w:val="28"/>
                <w:szCs w:val="28"/>
              </w:rPr>
              <w:t>Увеличение удельного веса молодежи, охваченной мероприятиями молодежной политики, к общему числу молодежи, до 65%</w:t>
            </w:r>
          </w:p>
        </w:tc>
      </w:tr>
    </w:tbl>
    <w:p w:rsidR="000150A7" w:rsidRPr="00212A95" w:rsidRDefault="000150A7" w:rsidP="00212A95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704C0" w:rsidRPr="00212A95" w:rsidRDefault="00B704C0" w:rsidP="00212A95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12A95">
        <w:rPr>
          <w:rFonts w:ascii="Times New Roman" w:hAnsi="Times New Roman"/>
          <w:b/>
          <w:bCs/>
          <w:sz w:val="28"/>
          <w:szCs w:val="28"/>
        </w:rPr>
        <w:t>1. Характеристика сферы реализации Подпрограммы 2, описание основных проблем в указанной сфере и прогноз ее развития.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Молодежная политика является одним из приоритетных направлений социально-экономической политики Российской Федерации, Белгородской области, муниципального района «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Краснояружский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район», объектом деятельности государства.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а не стремится формировать его личность по шаблонам, стандартам, предписаниям. Она должна информационно и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ресурсно</w:t>
      </w:r>
      <w:proofErr w:type="spellEnd"/>
      <w:r w:rsidR="006A4A7B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обеспечить выбор человека, стимулировать инициативы молодежи и ее организаций, а не навязывать свои варианты решений.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Сегодняшней молодежи предстоит жить и действовать в условиях усиления глобальной конкуренции, возрастания роли инноваций и значения человеческого капитала как основного фактора экономического развития.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Одним из приоритетных направлений деятельности администрации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района является разработка и реализация государственной молодежной политики в муниципальном районе, направленной на создание условий и возможностей для успешной социализации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Объекты молодежной политики.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-Молодежная политика региона проводится в отношении граждан в возрасте от 14 до 30 лет.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Целевые группы молодежной политики: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-молодежные лидеры, члены молодежных и студенческих объединений;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-учащаяся молодежь;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-работающая молодежь;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-талантливая молодежь;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-молодые семьи;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-молодежь с ограниченными возможностями;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-молодежь, находящаяся в трудной жизненной ситуации.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Молодежь является самостоятельной социально-демографической группой, инновационный потенциал и роль которой необходимо учитывать во всех сферах жизни общества.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Молодежь обладает значительным потенциалом, который используется не в полной мере,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2 позволит активнее развивать правовые, экономические и организационные условия и гарантии для самореализации личности молодого поколения.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    развития      молодежной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ab/>
        <w:t>активности необходима  поддержка конструктивных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ab/>
        <w:t>инициатив, стимулирование научной, творческой, общественно-полезной деятельности молодых людей, создание условий для развития общественных объединений, организаций и движений, не ставящих целью своей деятельности экстремизм.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Численность молодежи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 в возрасте 14 - 30 лет на 1 января 2014 года составляет 3772  человека (26% от общего числа населения района). 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деятельностную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(рыночную). Проблема трудоустройства по-прежнему остается актуальной в молодежной среде.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Молодежь является наиболее мобильной частью населения, характеризующейся относительно более высокой скоростью адаптации к требованиям рынка. Поэтому в настоящее время возможностей 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Актуальным остается вопрос временного трудоустройства несовершеннолетних. Основной формой организации временной занятости молодежи являются трудовые отряды. В 2013 году временным трудоустройством было охвачено 92 подростка, из них: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- 42 подростка,</w:t>
      </w:r>
      <w:r w:rsidR="006A4A7B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находящиеся в социально-опасном положении;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- 40 несовершеннолетние из малообеспеченных и многодетных семей;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- 8 подростков, состоящих на учете в КДН и ЗП;</w:t>
      </w:r>
    </w:p>
    <w:p w:rsidR="00CB34EE" w:rsidRPr="00212A95" w:rsidRDefault="00CB34EE" w:rsidP="00212A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- 2 – дети, находящиеся под опекой.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Молодые люди становятся все более прагматичными и рационально мыслящими и ориентируются на достаток и деловую карьеру. Возможность их достижения связывается с получением хорошего профессионального образования и наличием условий для самореализации.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Для развития молодежной активности необходима поддержка конструктивных инициатив, стимулирование научной, творческой, общественно полезной деятельности молодых людей, их физической активности. 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По-прежнему остается острой проблема социальной интеграции в 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районе, ставит целью социализацию молодых людей с ограниченными возможностями и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молодежи, оказавшейся в трудной жизненной ситуации. Одним из главных проектов в данном 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Трудностью вхождения молодых людей во взрослую, зрелую жизнь является информационно-правовой вакуум, сформировавшийся в последние годы. Наряду с мощными потоками информации, носящими разнонаправленные векторы, в современном информационном поле проблематично выделить нужную информацию, которую можно реально применить в жизни молодого человека.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Необходимо создание молодежных информационных </w:t>
      </w:r>
      <w:r w:rsidR="006A4A7B" w:rsidRPr="00212A95">
        <w:rPr>
          <w:rFonts w:ascii="Times New Roman" w:eastAsia="Calibri" w:hAnsi="Times New Roman"/>
          <w:sz w:val="28"/>
          <w:szCs w:val="28"/>
          <w:lang w:eastAsia="en-US"/>
        </w:rPr>
        <w:t>ресурсов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в средствах массовой информации, в сети Интернет, участие в областных информационных ресурсах которые будут доступны, публичны и достоверно отразят для молодых людей адекватную информационную картину 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Многообразие проблем молодежи определяет межведомственный характер молодежной политики, требует сочетания отраслевого подхода с самым тесным взаимодействием органов государственной власти, органов местного самоуправления и общественных объединений.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На сегодняшний день в районе реализуются  следующие приоритетные проекты в рамках </w:t>
      </w:r>
      <w:hyperlink r:id="rId9" w:history="1">
        <w:r w:rsidRPr="00212A95">
          <w:rPr>
            <w:rFonts w:ascii="Times New Roman" w:eastAsia="Calibri" w:hAnsi="Times New Roman"/>
            <w:sz w:val="28"/>
            <w:szCs w:val="28"/>
            <w:lang w:eastAsia="en-US"/>
          </w:rPr>
          <w:t>Стратегии</w:t>
        </w:r>
      </w:hyperlink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молодежной политики: «Белгородская молодежная информационная сеть «Новый взгляд» (расширение информационного пространства молодежи), «Молодая семья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Белгородчины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» (укрепление института семьи через социальные практики), «Карьера» (планирование и развитие карьеры молодого человека, поддержка инициатив молодежи в социальной, экономической и научной сфере), «Успех в твоих руках» (выявление и поддержка талантливой молодежи), «Команда» (формирование и развитие общественно-политической активности молодежи, ее участия в процессе самоуправления и в управлении общественной жизнью), «Молодой доброволец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Белгородчины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>» (вовлечение молодежи в волонтерскую деятельность), «Шаг навстречу» (социализация молодых людей с ограниченными возможностями, развитие в молодежной среде идеи содействия людям, оказавшимся в трудной жизненной ситуации), «Гражданин России» (патриотическое и духовно-нравственное развитие молодежи).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В ходе реализации проектов сложилась система мероприятий по работе с талантливой молодежью, решению проблем занятости, социальной поддержки, духовного и физического развития молодежи, обозначились пути решения социально-экономических проблем молодежи.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снижение интереса молодежи к инновационной, научной и творческой деятельности. Несовершенство системы выявления и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несовершенство системы поддержки молодых людей, оказавшихся в трудной жизненной ситуации.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программно-целевого подхода.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Программно-целевой подход в решении важнейших задач государственной молодежной политики нацелен на создание действенных механизмов повышения социально-экономической и духовно-культурной активности молодежи.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Применение программно-целевого метода дает возможность оптимизировать действия разных ведомств, позволит сделать услуги для молодых людей области комплексными, объединяющими усилия различных органов исполнительной власти, местного самоуправления и бизнес-структур.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Подпрограмма 2 призвана обеспечить формирование качественно нового подхода к развитию сферы молодежной политики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 путем перехода на проектную деятельность.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недостаточный уровень социальной ответственности среди отдельных слоев молодежи;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низкий уровень систематизации работы с талантливой молодежью;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недостаточный уровень развития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недостаточный уровень физической подготовки и состояния здоровья молодых;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рост молодежной зависимости от слабоалкогольных и энергетических напитков, иных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веществ;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сложности трудоустройства молодежи по специальности при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отсутствии опыта работы.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Для решения указанных проблем будут приняты следующие меры: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 работы путем увеличения объема, разнообразия, доступности и повышения качества оказания услуг для молодежи на территории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организация условий вовлечения молодежи в проектную деятельность и социальную практику;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 работы по популяризации и пропаганде здорового образа жизни молодежи и развитию молодежного туризма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- проведение мероприятий в рамках информационно-ресурсного 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Настоящая подпрограмма максимально учитывает различные тенденции, существующие и возникающие в молодежной среде, и способствует созданию условий для: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устойчивого развития и функционирования инфраструктуры по работе с молодежью;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расширения информационного пространства молодежи;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сохранения здоровья;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развития и совершенствования своих лидерских способностей, самореализации в различных сферах деятельности;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формирования духовно-нравственных качеств личности молодого человека, делающих его способным противостоять негативным факторам современного общества.</w:t>
      </w:r>
    </w:p>
    <w:p w:rsidR="00CB34EE" w:rsidRPr="00212A95" w:rsidRDefault="00CB34EE" w:rsidP="00212A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34EE" w:rsidRPr="00212A95" w:rsidRDefault="006024B8" w:rsidP="00212A95">
      <w:pPr>
        <w:spacing w:after="0" w:line="240" w:lineRule="auto"/>
        <w:ind w:left="1212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 </w:t>
      </w:r>
      <w:r w:rsidR="00CB34EE" w:rsidRPr="00212A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Цель, задачи, сроки и этапы р</w:t>
      </w:r>
      <w:r w:rsidRPr="00212A9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еализации подпрограммы 2</w:t>
      </w:r>
    </w:p>
    <w:p w:rsidR="006024B8" w:rsidRPr="00212A95" w:rsidRDefault="006024B8" w:rsidP="00212A9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B34EE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Целью </w:t>
      </w:r>
      <w:r w:rsidR="00CB34EE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2 «Молодость </w:t>
      </w:r>
      <w:proofErr w:type="spellStart"/>
      <w:r w:rsidR="00CB34EE" w:rsidRPr="00212A95">
        <w:rPr>
          <w:rFonts w:ascii="Times New Roman" w:eastAsia="Calibri" w:hAnsi="Times New Roman"/>
          <w:sz w:val="28"/>
          <w:szCs w:val="28"/>
          <w:lang w:eastAsia="en-US"/>
        </w:rPr>
        <w:t>Белгородчины</w:t>
      </w:r>
      <w:proofErr w:type="spellEnd"/>
      <w:r w:rsidR="00CB34EE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» является   создание </w:t>
      </w:r>
      <w:r w:rsidR="00F47CED" w:rsidRPr="00212A95">
        <w:rPr>
          <w:rFonts w:ascii="Times New Roman" w:hAnsi="Times New Roman"/>
          <w:sz w:val="28"/>
          <w:szCs w:val="28"/>
        </w:rPr>
        <w:t xml:space="preserve">условий для самореализации,  социального становления молодых людей на территории </w:t>
      </w:r>
      <w:proofErr w:type="spellStart"/>
      <w:r w:rsidR="00F47CED"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F47CED" w:rsidRPr="00212A95">
        <w:rPr>
          <w:rFonts w:ascii="Times New Roman" w:hAnsi="Times New Roman"/>
          <w:sz w:val="28"/>
          <w:szCs w:val="28"/>
        </w:rPr>
        <w:t xml:space="preserve"> района.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Цель обуславливает решение основн</w:t>
      </w:r>
      <w:r w:rsidR="00F52F16" w:rsidRPr="00212A9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задач</w:t>
      </w:r>
      <w:r w:rsidR="00F52F16" w:rsidRPr="00212A9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 создание условий для развития созидательной активности,  творческого и инновационного потенциала молодежи,  вовлечение всех групп молодежи в общественную деятельность</w:t>
      </w:r>
      <w:r w:rsidR="00F52F16" w:rsidRPr="00212A9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Основными показателями конечного результата реализации  подпрограммы 2 является: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47CED" w:rsidRPr="00212A95">
        <w:rPr>
          <w:rFonts w:ascii="Times New Roman" w:hAnsi="Times New Roman"/>
          <w:sz w:val="28"/>
          <w:szCs w:val="28"/>
        </w:rPr>
        <w:t xml:space="preserve"> увеличение удельного веса молодежи, охваченной мероприятиями молодежной политики, к общему числу молодежи, до 65%</w:t>
      </w:r>
    </w:p>
    <w:p w:rsidR="00CB34EE" w:rsidRPr="00212A95" w:rsidRDefault="00CB34EE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Сроки реализации подпрограммы с 2015 по 202</w:t>
      </w:r>
      <w:r w:rsidR="006A4A7B" w:rsidRPr="00212A9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годы, </w:t>
      </w:r>
      <w:r w:rsidR="006A4A7B" w:rsidRPr="00212A95">
        <w:rPr>
          <w:rFonts w:ascii="Times New Roman" w:eastAsia="Calibri" w:hAnsi="Times New Roman"/>
          <w:sz w:val="28"/>
          <w:szCs w:val="28"/>
          <w:lang w:eastAsia="en-US"/>
        </w:rPr>
        <w:t>подпрограмма реализуется в 2 этапа: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1 этап – 2015 – 2020 годы;</w:t>
      </w:r>
    </w:p>
    <w:p w:rsidR="00B704C0" w:rsidRPr="00212A95" w:rsidRDefault="006A4A7B" w:rsidP="00212A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этап – 2021 – 2025 годы.</w:t>
      </w:r>
    </w:p>
    <w:p w:rsidR="00F52F16" w:rsidRPr="00212A95" w:rsidRDefault="00F52F16" w:rsidP="00212A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04C0" w:rsidRPr="00212A95" w:rsidRDefault="00F52F16" w:rsidP="00212A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704C0" w:rsidRPr="00212A95">
        <w:rPr>
          <w:rFonts w:ascii="Times New Roman" w:hAnsi="Times New Roman"/>
          <w:b/>
          <w:bCs/>
          <w:sz w:val="28"/>
          <w:szCs w:val="28"/>
        </w:rPr>
        <w:t>Прогноз конечных результатов подпрограммы 2, перечень показателей подпрограммы 2.</w:t>
      </w:r>
    </w:p>
    <w:p w:rsidR="00B704C0" w:rsidRPr="00212A95" w:rsidRDefault="00B704C0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Предполагаемые конечные результаты муниципальной подпрограммы представлены в приложении № 1 к Программе.</w:t>
      </w:r>
    </w:p>
    <w:p w:rsidR="00B704C0" w:rsidRPr="00212A95" w:rsidRDefault="00B704C0" w:rsidP="00212A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04C0" w:rsidRPr="00212A95" w:rsidRDefault="00F52F16" w:rsidP="00212A9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12A95">
        <w:rPr>
          <w:rFonts w:ascii="Times New Roman" w:hAnsi="Times New Roman"/>
          <w:b/>
          <w:sz w:val="28"/>
          <w:szCs w:val="28"/>
        </w:rPr>
        <w:t>4.</w:t>
      </w:r>
      <w:r w:rsidR="00CB34EE" w:rsidRPr="00212A95">
        <w:rPr>
          <w:rFonts w:ascii="Times New Roman" w:hAnsi="Times New Roman"/>
          <w:b/>
          <w:sz w:val="28"/>
          <w:szCs w:val="28"/>
        </w:rPr>
        <w:t xml:space="preserve"> </w:t>
      </w:r>
      <w:r w:rsidR="00B704C0" w:rsidRPr="00212A95">
        <w:rPr>
          <w:rFonts w:ascii="Times New Roman" w:hAnsi="Times New Roman"/>
          <w:b/>
          <w:bCs/>
          <w:sz w:val="28"/>
          <w:szCs w:val="28"/>
        </w:rPr>
        <w:t>Ресурсное обеспечение подпрограммы 2 в разрезе главных распорядителей средств местного бюджета, основных мероприятий, а также по годам реализации подпрограммы 2.</w:t>
      </w:r>
    </w:p>
    <w:p w:rsidR="00B704C0" w:rsidRPr="00212A95" w:rsidRDefault="00B704C0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муниципального района, утвержденного на соответствующий год по соответствующим статьям бюджетной классификации. Общий объем финансирования мероприятий подпрограммы 2 «М</w:t>
      </w:r>
      <w:r w:rsidR="00CB34EE" w:rsidRPr="00212A95">
        <w:rPr>
          <w:rFonts w:ascii="Times New Roman" w:hAnsi="Times New Roman"/>
          <w:sz w:val="28"/>
          <w:szCs w:val="28"/>
        </w:rPr>
        <w:t xml:space="preserve">олодость </w:t>
      </w:r>
      <w:proofErr w:type="spellStart"/>
      <w:r w:rsidR="00CB34EE" w:rsidRPr="00212A95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CB34EE" w:rsidRPr="00212A95">
        <w:rPr>
          <w:rFonts w:ascii="Times New Roman" w:hAnsi="Times New Roman"/>
          <w:sz w:val="28"/>
          <w:szCs w:val="28"/>
        </w:rPr>
        <w:t xml:space="preserve">» </w:t>
      </w:r>
      <w:r w:rsidRPr="00212A95">
        <w:rPr>
          <w:rFonts w:ascii="Times New Roman" w:hAnsi="Times New Roman"/>
          <w:sz w:val="28"/>
          <w:szCs w:val="28"/>
        </w:rPr>
        <w:t>в разрезе источников финансирования по годам реализации представлены в приложении № 3 к Программе.</w:t>
      </w:r>
    </w:p>
    <w:p w:rsidR="000150A7" w:rsidRPr="00212A95" w:rsidRDefault="000150A7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50A7" w:rsidRPr="00212A95" w:rsidRDefault="000150A7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Объемы финансирования подпрограммы 2</w:t>
      </w:r>
    </w:p>
    <w:p w:rsidR="005401B5" w:rsidRDefault="000150A7" w:rsidP="008F3B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 «Молодость </w:t>
      </w:r>
      <w:proofErr w:type="spellStart"/>
      <w:r w:rsidRPr="00212A95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212A95">
        <w:rPr>
          <w:rFonts w:ascii="Times New Roman" w:hAnsi="Times New Roman"/>
          <w:sz w:val="28"/>
          <w:szCs w:val="28"/>
        </w:rPr>
        <w:t>»</w:t>
      </w:r>
    </w:p>
    <w:p w:rsidR="005401B5" w:rsidRPr="005401B5" w:rsidRDefault="005401B5" w:rsidP="005401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  <w:r w:rsidRPr="005401B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бщий  о</w:t>
      </w:r>
      <w:r w:rsidRPr="005401B5">
        <w:rPr>
          <w:rFonts w:ascii="Times New Roman" w:hAnsi="Times New Roman"/>
          <w:sz w:val="28"/>
        </w:rPr>
        <w:t>бъем бюдже</w:t>
      </w:r>
      <w:r>
        <w:rPr>
          <w:rFonts w:ascii="Times New Roman" w:hAnsi="Times New Roman"/>
          <w:sz w:val="28"/>
        </w:rPr>
        <w:t xml:space="preserve">тных ассигнований на реализацию </w:t>
      </w:r>
      <w:r w:rsidR="0063181A">
        <w:rPr>
          <w:rFonts w:ascii="Times New Roman" w:hAnsi="Times New Roman"/>
          <w:sz w:val="28"/>
        </w:rPr>
        <w:t>подпрограммы 16 101</w:t>
      </w:r>
      <w:r w:rsidR="005E544A">
        <w:rPr>
          <w:rFonts w:ascii="Times New Roman" w:hAnsi="Times New Roman"/>
          <w:sz w:val="28"/>
        </w:rPr>
        <w:t>,8</w:t>
      </w:r>
      <w:r w:rsidRPr="005401B5">
        <w:rPr>
          <w:rFonts w:ascii="Times New Roman" w:hAnsi="Times New Roman"/>
          <w:sz w:val="28"/>
        </w:rPr>
        <w:t xml:space="preserve"> тыс. рублей, в том числе за счет бюдж</w:t>
      </w:r>
      <w:r w:rsidR="0063181A">
        <w:rPr>
          <w:rFonts w:ascii="Times New Roman" w:hAnsi="Times New Roman"/>
          <w:sz w:val="28"/>
        </w:rPr>
        <w:t>ета муниципального района – 16 101</w:t>
      </w:r>
      <w:r w:rsidR="005E544A">
        <w:rPr>
          <w:rFonts w:ascii="Times New Roman" w:hAnsi="Times New Roman"/>
          <w:sz w:val="28"/>
        </w:rPr>
        <w:t>,8</w:t>
      </w:r>
      <w:r w:rsidRPr="005401B5">
        <w:rPr>
          <w:rFonts w:ascii="Times New Roman" w:hAnsi="Times New Roman"/>
          <w:sz w:val="28"/>
        </w:rPr>
        <w:t xml:space="preserve"> тыс. рублей по годам:</w:t>
      </w:r>
    </w:p>
    <w:p w:rsidR="005401B5" w:rsidRPr="00212A95" w:rsidRDefault="0063181A" w:rsidP="005401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16 101</w:t>
      </w:r>
      <w:r w:rsidR="005E544A">
        <w:rPr>
          <w:rFonts w:ascii="Times New Roman" w:hAnsi="Times New Roman"/>
          <w:sz w:val="28"/>
          <w:szCs w:val="28"/>
        </w:rPr>
        <w:t>,8</w:t>
      </w:r>
      <w:r w:rsidR="005401B5">
        <w:rPr>
          <w:rFonts w:ascii="Times New Roman" w:hAnsi="Times New Roman"/>
          <w:sz w:val="28"/>
          <w:szCs w:val="28"/>
        </w:rPr>
        <w:t xml:space="preserve"> </w:t>
      </w:r>
      <w:r w:rsidR="005401B5" w:rsidRPr="00212A95">
        <w:rPr>
          <w:rFonts w:ascii="Times New Roman" w:hAnsi="Times New Roman"/>
          <w:sz w:val="28"/>
          <w:szCs w:val="28"/>
        </w:rPr>
        <w:t>тыс. рублей, из них:</w:t>
      </w:r>
    </w:p>
    <w:p w:rsidR="005401B5" w:rsidRPr="00212A95" w:rsidRDefault="005401B5" w:rsidP="005401B5">
      <w:pPr>
        <w:pStyle w:val="ConsPlusCel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A95">
        <w:rPr>
          <w:rFonts w:ascii="Times New Roman" w:hAnsi="Times New Roman" w:cs="Times New Roman"/>
          <w:sz w:val="28"/>
          <w:szCs w:val="28"/>
        </w:rPr>
        <w:t>2015 г. – 325 тыс. рублей;</w:t>
      </w:r>
    </w:p>
    <w:p w:rsidR="005401B5" w:rsidRPr="00212A9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2016 г. – 355 тыс. рублей;</w:t>
      </w:r>
    </w:p>
    <w:p w:rsidR="005401B5" w:rsidRPr="00212A9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2017 г. – 1 102 тыс. рублей;</w:t>
      </w:r>
    </w:p>
    <w:p w:rsidR="005401B5" w:rsidRPr="00212A9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2018 г. – 1 64</w:t>
      </w:r>
      <w:r>
        <w:rPr>
          <w:rFonts w:ascii="Times New Roman" w:hAnsi="Times New Roman"/>
          <w:sz w:val="28"/>
          <w:szCs w:val="28"/>
        </w:rPr>
        <w:t>2</w:t>
      </w:r>
      <w:r w:rsidRPr="00212A95">
        <w:rPr>
          <w:rFonts w:ascii="Times New Roman" w:hAnsi="Times New Roman"/>
          <w:sz w:val="28"/>
          <w:szCs w:val="28"/>
        </w:rPr>
        <w:t xml:space="preserve"> тыс. рублей;</w:t>
      </w:r>
    </w:p>
    <w:p w:rsidR="005401B5" w:rsidRPr="00212A9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2019 г. – 1 </w:t>
      </w:r>
      <w:r>
        <w:rPr>
          <w:rFonts w:ascii="Times New Roman" w:hAnsi="Times New Roman"/>
          <w:sz w:val="28"/>
          <w:szCs w:val="28"/>
        </w:rPr>
        <w:t>489</w:t>
      </w:r>
      <w:r w:rsidRPr="00212A95">
        <w:rPr>
          <w:rFonts w:ascii="Times New Roman" w:hAnsi="Times New Roman"/>
          <w:sz w:val="28"/>
          <w:szCs w:val="28"/>
        </w:rPr>
        <w:t xml:space="preserve"> тыс. рублей;</w:t>
      </w:r>
    </w:p>
    <w:p w:rsidR="005401B5" w:rsidRPr="00212A9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2020 г. – 1 </w:t>
      </w:r>
      <w:r>
        <w:rPr>
          <w:rFonts w:ascii="Times New Roman" w:hAnsi="Times New Roman"/>
          <w:sz w:val="28"/>
          <w:szCs w:val="28"/>
        </w:rPr>
        <w:t>812</w:t>
      </w:r>
      <w:r w:rsidRPr="00212A95">
        <w:rPr>
          <w:rFonts w:ascii="Times New Roman" w:hAnsi="Times New Roman"/>
          <w:sz w:val="28"/>
          <w:szCs w:val="28"/>
        </w:rPr>
        <w:t xml:space="preserve"> тыс. рублей;</w:t>
      </w:r>
    </w:p>
    <w:p w:rsidR="005401B5" w:rsidRPr="003117A2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117A2">
        <w:rPr>
          <w:rFonts w:ascii="Times New Roman" w:hAnsi="Times New Roman"/>
          <w:sz w:val="28"/>
          <w:szCs w:val="28"/>
        </w:rPr>
        <w:t>2021 г. – 2 824,8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2022 г. – 1 635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2023 г. – 1 706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t>2024 г. – 1 774 тыс. рублей;</w:t>
      </w:r>
    </w:p>
    <w:p w:rsidR="005401B5" w:rsidRDefault="005401B5" w:rsidP="005401B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2025 г. – 1 437 тыс. рублей.</w:t>
      </w:r>
    </w:p>
    <w:p w:rsidR="005401B5" w:rsidRPr="00212A95" w:rsidRDefault="005401B5" w:rsidP="005401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50A7" w:rsidRPr="00212A95" w:rsidRDefault="000150A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 2 за счет средств местного бюджета по годам представлены в приложении №3</w:t>
      </w:r>
      <w:r w:rsidRPr="00212A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 xml:space="preserve">к муниципальной программе. </w:t>
      </w:r>
    </w:p>
    <w:p w:rsidR="000150A7" w:rsidRPr="00212A95" w:rsidRDefault="000150A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lastRenderedPageBreak/>
        <w:t>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0150A7" w:rsidRPr="00212A95" w:rsidRDefault="000150A7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A7B" w:rsidRPr="00212A95" w:rsidRDefault="00CB34EE" w:rsidP="00212A95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212A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142F" w:rsidRPr="00212A95" w:rsidRDefault="006A4A7B" w:rsidP="00212A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2A95">
        <w:rPr>
          <w:rFonts w:ascii="Times New Roman" w:hAnsi="Times New Roman"/>
          <w:color w:val="FF0000"/>
          <w:sz w:val="28"/>
          <w:szCs w:val="28"/>
        </w:rPr>
        <w:br w:type="page"/>
      </w:r>
      <w:r w:rsidRPr="00212A9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Подпрограммы 3 </w:t>
      </w:r>
    </w:p>
    <w:p w:rsidR="006A4A7B" w:rsidRPr="00212A95" w:rsidRDefault="006A4A7B" w:rsidP="00212A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b/>
          <w:sz w:val="28"/>
          <w:szCs w:val="28"/>
        </w:rPr>
        <w:t>«Патриотическое воспитание граждан»</w:t>
      </w:r>
    </w:p>
    <w:p w:rsidR="006A4A7B" w:rsidRPr="00212A95" w:rsidRDefault="006A4A7B" w:rsidP="00212A9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035"/>
      </w:tblGrid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Наименование подпрограммы: «Патриотическое воспитание граждан»</w:t>
            </w:r>
          </w:p>
        </w:tc>
      </w:tr>
      <w:tr w:rsidR="006A4A7B" w:rsidRPr="00212A95">
        <w:trPr>
          <w:trHeight w:val="6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Соисполнитель подпрограммы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F47CED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правлени</w:t>
            </w:r>
            <w:r w:rsidR="00DF27C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физической культуры, спорта и молодежной политики администрации </w:t>
            </w:r>
            <w:proofErr w:type="spellStart"/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Краснояружского</w:t>
            </w:r>
            <w:proofErr w:type="spellEnd"/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4A7B" w:rsidRPr="00212A95">
        <w:trPr>
          <w:trHeight w:val="13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образования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области»;</w:t>
            </w:r>
          </w:p>
          <w:p w:rsidR="00144499" w:rsidRPr="00212A95" w:rsidRDefault="00D608F9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культуры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ind w:left="-51" w:righ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в обществе высокой социальной активности, гражданской ответственности, </w:t>
            </w:r>
            <w:r w:rsidR="00DF27C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духовности, </w:t>
            </w: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 </w:t>
            </w:r>
          </w:p>
        </w:tc>
      </w:tr>
      <w:tr w:rsidR="006A4A7B" w:rsidRPr="00212A95">
        <w:trPr>
          <w:trHeight w:val="16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- развитие научного и методического сопровождения системы патриотического воспитания граждан;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взаимодействия и общественно-</w:t>
            </w: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партнерства;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 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- информационное обеспечение патриотического воспитания на муниципальном уровнях, создание условий для освещения событий и явлений патриотической направленности для 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средств массовой информации.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9" w:rsidRPr="00212A95" w:rsidRDefault="00144499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 реализуется в 2 этапа:</w:t>
            </w:r>
          </w:p>
          <w:p w:rsidR="00144499" w:rsidRPr="00212A95" w:rsidRDefault="00144499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1 этап – 2019 – 2020 годы;</w:t>
            </w:r>
          </w:p>
          <w:p w:rsidR="006A4A7B" w:rsidRPr="00212A95" w:rsidRDefault="00144499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этап – 2021 – 2025 годы. 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потребность в финансовом обеспечении программы составляет </w:t>
            </w:r>
            <w:r w:rsidR="0063181A">
              <w:rPr>
                <w:rFonts w:ascii="Times New Roman" w:hAnsi="Times New Roman"/>
                <w:sz w:val="28"/>
                <w:szCs w:val="28"/>
              </w:rPr>
              <w:t>168</w:t>
            </w:r>
            <w:r w:rsidR="005E544A">
              <w:rPr>
                <w:rFonts w:ascii="Times New Roman" w:hAnsi="Times New Roman"/>
                <w:sz w:val="28"/>
                <w:szCs w:val="28"/>
              </w:rPr>
              <w:t>,8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5E544A" w:rsidRDefault="005E544A" w:rsidP="00212A95">
            <w:pPr>
              <w:spacing w:after="0" w:line="240" w:lineRule="auto"/>
              <w:contextualSpacing/>
              <w:rPr>
                <w:sz w:val="28"/>
              </w:rPr>
            </w:pPr>
            <w:r w:rsidRPr="005E544A">
              <w:rPr>
                <w:rFonts w:ascii="Times New Roman" w:hAnsi="Times New Roman"/>
                <w:sz w:val="28"/>
              </w:rPr>
              <w:t>Объем бюджетных ассигновани</w:t>
            </w:r>
            <w:r w:rsidR="0063181A">
              <w:rPr>
                <w:rFonts w:ascii="Times New Roman" w:hAnsi="Times New Roman"/>
                <w:sz w:val="28"/>
              </w:rPr>
              <w:t>й на реализацию подпрограммы 168</w:t>
            </w:r>
            <w:r>
              <w:rPr>
                <w:rFonts w:ascii="Times New Roman" w:hAnsi="Times New Roman"/>
                <w:sz w:val="28"/>
              </w:rPr>
              <w:t>,8</w:t>
            </w:r>
            <w:r w:rsidRPr="005E544A">
              <w:rPr>
                <w:rFonts w:ascii="Times New Roman" w:hAnsi="Times New Roman"/>
                <w:sz w:val="28"/>
              </w:rPr>
              <w:t xml:space="preserve"> тыс. рублей, в том числе за счет бюд</w:t>
            </w:r>
            <w:r w:rsidR="0063181A">
              <w:rPr>
                <w:rFonts w:ascii="Times New Roman" w:hAnsi="Times New Roman"/>
                <w:sz w:val="28"/>
              </w:rPr>
              <w:t>жета муниципального района – 168</w:t>
            </w:r>
            <w:r>
              <w:rPr>
                <w:rFonts w:ascii="Times New Roman" w:hAnsi="Times New Roman"/>
                <w:sz w:val="28"/>
              </w:rPr>
              <w:t>,8</w:t>
            </w:r>
            <w:r w:rsidRPr="005E544A">
              <w:rPr>
                <w:rFonts w:ascii="Times New Roman" w:hAnsi="Times New Roman"/>
                <w:sz w:val="28"/>
              </w:rPr>
              <w:t xml:space="preserve"> тыс. рублей по годам:</w:t>
            </w:r>
            <w:r w:rsidRPr="005E544A">
              <w:rPr>
                <w:sz w:val="28"/>
              </w:rPr>
              <w:t xml:space="preserve"> </w:t>
            </w:r>
          </w:p>
          <w:p w:rsidR="005E544A" w:rsidRPr="005E544A" w:rsidRDefault="005E544A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E544A">
              <w:rPr>
                <w:rFonts w:ascii="Times New Roman" w:hAnsi="Times New Roman"/>
                <w:sz w:val="28"/>
              </w:rPr>
              <w:t>2019 год – 61 тыс. рублей</w:t>
            </w:r>
          </w:p>
          <w:p w:rsidR="006A4A7B" w:rsidRPr="003117A2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5E544A"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>60 тыс.</w:t>
            </w:r>
            <w:r w:rsidR="00752392"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  <w:r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44499" w:rsidRPr="003117A2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5E544A"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>9,8 тыс.</w:t>
            </w:r>
            <w:r w:rsidR="00752392"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  <w:r w:rsidRPr="003117A2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44499" w:rsidRPr="0063181A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18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63181A" w:rsidRPr="0063181A">
              <w:rPr>
                <w:rFonts w:ascii="Times New Roman" w:hAnsi="Times New Roman"/>
                <w:sz w:val="28"/>
                <w:szCs w:val="28"/>
                <w:lang w:eastAsia="en-US"/>
              </w:rPr>
              <w:t>38 тыс.</w:t>
            </w:r>
            <w:r w:rsidR="00752392" w:rsidRPr="006318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  <w:r w:rsidRPr="0063181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44499" w:rsidRPr="00212A95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2023 год – </w:t>
            </w:r>
            <w:r w:rsidR="00752392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144499" w:rsidRPr="00212A95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2024 год – </w:t>
            </w:r>
            <w:r w:rsidR="00752392"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  <w:r w:rsidR="00752392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144499" w:rsidRPr="00212A95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2025 год – </w:t>
            </w:r>
            <w:r w:rsidR="00752392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5401B5" w:rsidRPr="00212A95" w:rsidRDefault="00144499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Конечные результаты программы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12A95">
              <w:rPr>
                <w:rFonts w:ascii="Times New Roman" w:eastAsia="Calibri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Pr="00212A9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до 81,5 % от общего количества населения </w:t>
            </w:r>
            <w:proofErr w:type="spellStart"/>
            <w:r w:rsidRPr="00212A95">
              <w:rPr>
                <w:rFonts w:ascii="Times New Roman" w:eastAsia="Calibri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района </w:t>
            </w:r>
          </w:p>
        </w:tc>
      </w:tr>
    </w:tbl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2392" w:rsidRPr="00212A95" w:rsidRDefault="00752392" w:rsidP="00212A95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2392" w:rsidRPr="00212A95" w:rsidRDefault="00752392" w:rsidP="00212A95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4A7B" w:rsidRPr="00212A95" w:rsidRDefault="006A4A7B" w:rsidP="00212A9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6A4A7B" w:rsidRPr="00212A95" w:rsidRDefault="006A4A7B" w:rsidP="00212A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Вопрос патриотического воспитания населения является одним из ключевых стоящих перед обществом в целом и каждым человеком в отдельности. 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 традиционных для России идеалов и ценностей, национальной идеи. Это важно и для страны, и для области, и для </w:t>
      </w:r>
      <w:proofErr w:type="spellStart"/>
      <w:r w:rsidRPr="00212A95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 района, и для человека, поскольку помогает ему адаптироваться к изменившимся  условиям, осмыслить своё место во вновь возникшей системе  общественных координат.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Работа по формированию чувства патриотизма ведется в районе на протяжении долгого времени. В период с 2001 по 2015 годы на территории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 действовали 3 программы «Патриотическое воспитание граждан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района».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В целях большей эффективности патриотическая работа ведется в межотраслевом сотрудничестве управления физической культуры, спорта и молодежной политики, управления образования, управления культуры, Совета ветеранов, местного отделения ДОСААФ России.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В последние несколько лет патриотическое воспитание граждан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 стало одним ключевых направлений работы. Мероприятия, направленные на воспитание чувства патриотизма, проводятся систематически и стали традиционными для всех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краснояружцев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. Военно-спортивные игры, спартакиады, соревнования, дни призывника  стали неотъемлемой частью общественной жизни граждан.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В 2015 году наметилась положительная тенденция, отражающая увеличение количества образовательных организаций, на базе которых были сформированы кадетские клубы. На сегодняшний день из шести средних общеобразовательных школ района кадеты имеются в четырех с общей численностью около 200 человек.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Одной из эффективных форм работы с молодежью допризывного возраста является организация работы в 2016 году военно-патриотической смены в оздоровительном лагере «Альтаир».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Подпрограмма «</w:t>
      </w:r>
      <w:r w:rsidRPr="00212A95">
        <w:rPr>
          <w:rFonts w:ascii="Times New Roman" w:hAnsi="Times New Roman"/>
          <w:sz w:val="28"/>
          <w:szCs w:val="28"/>
        </w:rPr>
        <w:t>Патриотическое воспитание граждан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» призвана обеспечить формирование качественно нового подхода к развитию патриотического воспитания в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районе путем дальнейшего совершенствования совместной деятельности различных государственных институтов, структур, ведомств, учреждений, войсковых частей и военных </w:t>
      </w:r>
      <w:r w:rsidRPr="00212A95">
        <w:rPr>
          <w:rFonts w:ascii="Times New Roman" w:hAnsi="Times New Roman"/>
          <w:sz w:val="28"/>
          <w:szCs w:val="28"/>
          <w:lang w:eastAsia="en-US"/>
        </w:rPr>
        <w:lastRenderedPageBreak/>
        <w:t>комиссариатов, общественных организаций и объединений, граждан с активной жизненной позицией.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Несмотря на достигнутые результаты в сфере патриотического воспитания  имеется ряд проблем, отрицательно влияющих на развитие патриотических настроений граждан: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недостаточный уровень социальной ответственности в гражданском обществе;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недостаточный уровень кадрового обеспечения институтов, ведущих патриотическую работу и подготовку кадров;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недостаточно статистической информации, позволяющей объективно оценивать уровень удовлетворенности граждан в сфере патриотического воспитания и находить возможные варианты их решения;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недостаточный уровень физической подготовки и состояния здоровья молодых людей;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недостаточный уровень развития материальной базы клубов, секций и организаций, работающих по патриотическому воспитанию молодёжи;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низкий уровень информированности граждан о проводимой работе органами исполнительной власти, общественных организаций в сфере патриотической направленности.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Для решения указанных проблем будут приняты меры: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в развитии научного и методического сопровождения системы патриотического воспитания граждан;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 в развитии военно-патриотического воспитания граждан, укреплении престижа службы в Вооруженных Силах Российской Федерации и правоохранительных органах, совершенствовании практики шефства воинских частей над образовательными организациями и шефстве трудовых коллективов, бизнес-структур, районов, городов, областей, краев и республик над воинскими частями (кораблями), и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в создании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в информационном обеспечении патриотического воспитания на региональном и муниципальном уровнях, создании условий для освещения событий и явлений патриотической направленности средствами массовой информации.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Подпрограмма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</w:t>
      </w:r>
      <w:r w:rsidRPr="00212A95">
        <w:rPr>
          <w:rFonts w:ascii="Times New Roman" w:hAnsi="Times New Roman"/>
          <w:sz w:val="28"/>
          <w:szCs w:val="28"/>
          <w:lang w:eastAsia="en-US"/>
        </w:rPr>
        <w:lastRenderedPageBreak/>
        <w:t>российского патриотического сознания в сложных условиях экономического и геополитического соперничества.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Подпрограмма  ориентирована на все социальные слои и возрастные группы граждан при сохранении приоритета патриотического воспитания детей и молодежи. </w:t>
      </w:r>
    </w:p>
    <w:p w:rsidR="0032142F" w:rsidRPr="00212A95" w:rsidRDefault="0032142F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 xml:space="preserve">2. Цель, задачи, сроки и этапы реализации Подпрограммы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С учетом современных задач развития Российской Федерации в целом и </w:t>
      </w:r>
      <w:proofErr w:type="spellStart"/>
      <w:r w:rsidRPr="00212A95">
        <w:rPr>
          <w:rFonts w:ascii="Times New Roman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района Белгородской области в частности целью </w:t>
      </w:r>
      <w:r w:rsidR="00DF27CC" w:rsidRPr="00212A95">
        <w:rPr>
          <w:rFonts w:ascii="Times New Roman" w:hAnsi="Times New Roman"/>
          <w:sz w:val="28"/>
          <w:szCs w:val="28"/>
          <w:lang w:eastAsia="en-US"/>
        </w:rPr>
        <w:t>подпрограммы 3 «Патриотическое воспитание граждан» -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развитие в обществе высокой социальной активности, гражданской ответственности,</w:t>
      </w:r>
      <w:r w:rsidR="00DF27CC" w:rsidRPr="00212A95">
        <w:rPr>
          <w:rFonts w:ascii="Times New Roman" w:hAnsi="Times New Roman"/>
          <w:sz w:val="28"/>
          <w:szCs w:val="28"/>
          <w:lang w:eastAsia="en-US"/>
        </w:rPr>
        <w:t xml:space="preserve"> духовности,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Задачами Подпрограммы  являются: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Задача 1: «Развитие научного и методического сопровождения системы патриотического воспитания граждан».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Задача 2: «Развитие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(кораблями).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партнерства».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Задача </w:t>
      </w:r>
      <w:r w:rsidR="0032142F" w:rsidRPr="00212A95">
        <w:rPr>
          <w:rFonts w:ascii="Times New Roman" w:hAnsi="Times New Roman"/>
          <w:sz w:val="28"/>
          <w:szCs w:val="28"/>
          <w:lang w:eastAsia="en-US"/>
        </w:rPr>
        <w:t>3</w:t>
      </w:r>
      <w:r w:rsidRPr="00212A95">
        <w:rPr>
          <w:rFonts w:ascii="Times New Roman" w:hAnsi="Times New Roman"/>
          <w:sz w:val="28"/>
          <w:szCs w:val="28"/>
          <w:lang w:eastAsia="en-US"/>
        </w:rPr>
        <w:t>: «Информационное обеспечение патриотического воспитания на муниципальном уровн</w:t>
      </w:r>
      <w:r w:rsidR="0032142F" w:rsidRPr="00212A95">
        <w:rPr>
          <w:rFonts w:ascii="Times New Roman" w:hAnsi="Times New Roman"/>
          <w:sz w:val="28"/>
          <w:szCs w:val="28"/>
          <w:lang w:eastAsia="en-US"/>
        </w:rPr>
        <w:t>е</w:t>
      </w:r>
      <w:r w:rsidRPr="00212A95">
        <w:rPr>
          <w:rFonts w:ascii="Times New Roman" w:hAnsi="Times New Roman"/>
          <w:sz w:val="28"/>
          <w:szCs w:val="28"/>
          <w:lang w:eastAsia="en-US"/>
        </w:rPr>
        <w:t>, создание условий для освещения событий и явлений патриотической направленности средствами массовой информации».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Основным показателем конечного результата реализации </w:t>
      </w:r>
      <w:r w:rsidR="00E545F5" w:rsidRPr="00212A95">
        <w:rPr>
          <w:rFonts w:ascii="Times New Roman" w:hAnsi="Times New Roman"/>
          <w:sz w:val="28"/>
          <w:szCs w:val="28"/>
          <w:lang w:eastAsia="en-US"/>
        </w:rPr>
        <w:t>п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одпрограммы является </w:t>
      </w:r>
      <w:r w:rsidRPr="00212A95">
        <w:rPr>
          <w:rFonts w:ascii="Times New Roman" w:hAnsi="Times New Roman"/>
          <w:sz w:val="28"/>
          <w:szCs w:val="28"/>
        </w:rPr>
        <w:t xml:space="preserve">увеличение доли граждан, участвующих в мероприятиях по патриотическому воспитанию, по отношению к общему количеству населения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района.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Значение данного показателя должно увеличиться с </w:t>
      </w:r>
      <w:r w:rsidR="006C7BFC" w:rsidRPr="00212A95">
        <w:rPr>
          <w:rFonts w:ascii="Times New Roman" w:hAnsi="Times New Roman"/>
          <w:sz w:val="28"/>
          <w:szCs w:val="28"/>
          <w:lang w:eastAsia="en-US"/>
        </w:rPr>
        <w:t>75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процентов в 201</w:t>
      </w:r>
      <w:r w:rsidR="006C7BFC" w:rsidRPr="00212A95">
        <w:rPr>
          <w:rFonts w:ascii="Times New Roman" w:hAnsi="Times New Roman"/>
          <w:sz w:val="28"/>
          <w:szCs w:val="28"/>
          <w:lang w:eastAsia="en-US"/>
        </w:rPr>
        <w:t>9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году до 81,5</w:t>
      </w:r>
      <w:r w:rsidRPr="00212A9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212A95">
        <w:rPr>
          <w:rFonts w:ascii="Times New Roman" w:hAnsi="Times New Roman"/>
          <w:sz w:val="28"/>
          <w:szCs w:val="28"/>
          <w:lang w:eastAsia="en-US"/>
        </w:rPr>
        <w:t>процентов в 202</w:t>
      </w:r>
      <w:r w:rsidR="0032142F" w:rsidRPr="00212A95">
        <w:rPr>
          <w:rFonts w:ascii="Times New Roman" w:hAnsi="Times New Roman"/>
          <w:sz w:val="28"/>
          <w:szCs w:val="28"/>
          <w:lang w:eastAsia="en-US"/>
        </w:rPr>
        <w:t xml:space="preserve">5 </w:t>
      </w:r>
      <w:r w:rsidRPr="00212A95">
        <w:rPr>
          <w:rFonts w:ascii="Times New Roman" w:hAnsi="Times New Roman"/>
          <w:sz w:val="28"/>
          <w:szCs w:val="28"/>
          <w:lang w:eastAsia="en-US"/>
        </w:rPr>
        <w:t>году.</w:t>
      </w:r>
    </w:p>
    <w:p w:rsidR="00D91C67" w:rsidRPr="00212A95" w:rsidRDefault="00D91C67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Сроки реализации подпрограммы 3 с 2019 года по 2025 год. Подпрограмма реализуется в 2 этапа:</w:t>
      </w:r>
    </w:p>
    <w:p w:rsidR="006A4A7B" w:rsidRPr="00212A95" w:rsidRDefault="0032142F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1 этап – 2019 – 2020 годы;</w:t>
      </w:r>
    </w:p>
    <w:p w:rsidR="0032142F" w:rsidRPr="00212A95" w:rsidRDefault="0032142F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2 этап – 2021 – 2025 годы.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>3. Ресурсное обеспечение Подпрограммы 3</w:t>
      </w:r>
    </w:p>
    <w:p w:rsidR="006A4A7B" w:rsidRPr="00212A95" w:rsidRDefault="006A4A7B" w:rsidP="00212A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</w:rPr>
        <w:t xml:space="preserve">Общая потребность в финансовом обеспечении </w:t>
      </w:r>
      <w:r w:rsidR="00E545F5" w:rsidRPr="00212A95">
        <w:rPr>
          <w:rFonts w:ascii="Times New Roman" w:hAnsi="Times New Roman"/>
          <w:color w:val="000000"/>
          <w:sz w:val="28"/>
          <w:szCs w:val="28"/>
        </w:rPr>
        <w:t>под</w:t>
      </w:r>
      <w:r w:rsidRPr="00212A95">
        <w:rPr>
          <w:rFonts w:ascii="Times New Roman" w:hAnsi="Times New Roman"/>
          <w:color w:val="000000"/>
          <w:sz w:val="28"/>
          <w:szCs w:val="28"/>
        </w:rPr>
        <w:t xml:space="preserve">программы составляет </w:t>
      </w:r>
      <w:r w:rsidR="0063181A">
        <w:rPr>
          <w:rFonts w:ascii="Times New Roman" w:hAnsi="Times New Roman"/>
          <w:sz w:val="28"/>
          <w:szCs w:val="28"/>
        </w:rPr>
        <w:t>168</w:t>
      </w:r>
      <w:r w:rsidR="005E544A">
        <w:rPr>
          <w:rFonts w:ascii="Times New Roman" w:hAnsi="Times New Roman"/>
          <w:sz w:val="28"/>
          <w:szCs w:val="28"/>
        </w:rPr>
        <w:t>,8</w:t>
      </w:r>
      <w:r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color w:val="000000"/>
          <w:sz w:val="28"/>
          <w:szCs w:val="28"/>
        </w:rPr>
        <w:t>тыс. руб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E544A" w:rsidRDefault="005E544A" w:rsidP="005E544A">
      <w:pPr>
        <w:spacing w:after="0" w:line="240" w:lineRule="auto"/>
        <w:ind w:firstLine="709"/>
        <w:contextualSpacing/>
        <w:rPr>
          <w:sz w:val="28"/>
        </w:rPr>
      </w:pPr>
      <w:r w:rsidRPr="005E544A">
        <w:rPr>
          <w:rFonts w:ascii="Times New Roman" w:hAnsi="Times New Roman"/>
          <w:sz w:val="28"/>
        </w:rPr>
        <w:t>Объем бюджетных ассигновани</w:t>
      </w:r>
      <w:r>
        <w:rPr>
          <w:rFonts w:ascii="Times New Roman" w:hAnsi="Times New Roman"/>
          <w:sz w:val="28"/>
        </w:rPr>
        <w:t>й</w:t>
      </w:r>
      <w:r w:rsidR="0063181A">
        <w:rPr>
          <w:rFonts w:ascii="Times New Roman" w:hAnsi="Times New Roman"/>
          <w:sz w:val="28"/>
        </w:rPr>
        <w:t xml:space="preserve"> на реализацию подпрограммы 168</w:t>
      </w:r>
      <w:r w:rsidR="003117A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8</w:t>
      </w:r>
      <w:r w:rsidRPr="005E544A">
        <w:rPr>
          <w:rFonts w:ascii="Times New Roman" w:hAnsi="Times New Roman"/>
          <w:sz w:val="28"/>
        </w:rPr>
        <w:t xml:space="preserve"> тыс. рублей, в том числе за счет бюд</w:t>
      </w:r>
      <w:r w:rsidR="0063181A">
        <w:rPr>
          <w:rFonts w:ascii="Times New Roman" w:hAnsi="Times New Roman"/>
          <w:sz w:val="28"/>
        </w:rPr>
        <w:t>жета муниципального района – 168</w:t>
      </w:r>
      <w:r>
        <w:rPr>
          <w:rFonts w:ascii="Times New Roman" w:hAnsi="Times New Roman"/>
          <w:sz w:val="28"/>
        </w:rPr>
        <w:t>,8</w:t>
      </w:r>
      <w:r w:rsidRPr="005E544A">
        <w:rPr>
          <w:rFonts w:ascii="Times New Roman" w:hAnsi="Times New Roman"/>
          <w:sz w:val="28"/>
        </w:rPr>
        <w:t xml:space="preserve"> тыс. рублей по годам:</w:t>
      </w:r>
      <w:r w:rsidRPr="005E544A">
        <w:rPr>
          <w:sz w:val="28"/>
        </w:rPr>
        <w:t xml:space="preserve"> </w:t>
      </w:r>
    </w:p>
    <w:p w:rsidR="005E544A" w:rsidRPr="005E544A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5E544A">
        <w:rPr>
          <w:rFonts w:ascii="Times New Roman" w:hAnsi="Times New Roman"/>
          <w:sz w:val="28"/>
        </w:rPr>
        <w:t>2019 год – 61 тыс. рублей</w:t>
      </w:r>
    </w:p>
    <w:p w:rsidR="005E544A" w:rsidRPr="003117A2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117A2">
        <w:rPr>
          <w:rFonts w:ascii="Times New Roman" w:hAnsi="Times New Roman"/>
          <w:sz w:val="28"/>
          <w:szCs w:val="28"/>
          <w:lang w:eastAsia="en-US"/>
        </w:rPr>
        <w:t>2020 год – 60 тыс. рублей;</w:t>
      </w:r>
    </w:p>
    <w:p w:rsidR="005E544A" w:rsidRPr="003117A2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117A2">
        <w:rPr>
          <w:rFonts w:ascii="Times New Roman" w:hAnsi="Times New Roman"/>
          <w:sz w:val="28"/>
          <w:szCs w:val="28"/>
          <w:lang w:eastAsia="en-US"/>
        </w:rPr>
        <w:t>2021 год – 9,8 тыс. рублей;</w:t>
      </w:r>
    </w:p>
    <w:p w:rsidR="0063181A" w:rsidRPr="0063181A" w:rsidRDefault="0063181A" w:rsidP="006318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3181A">
        <w:rPr>
          <w:rFonts w:ascii="Times New Roman" w:hAnsi="Times New Roman"/>
          <w:sz w:val="28"/>
          <w:szCs w:val="28"/>
          <w:lang w:eastAsia="en-US"/>
        </w:rPr>
        <w:t>2022 год – 38 тыс. рублей;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2023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2024 год – 0 </w:t>
      </w:r>
      <w:r w:rsidRPr="00212A95">
        <w:rPr>
          <w:rFonts w:ascii="Times New Roman" w:hAnsi="Times New Roman"/>
          <w:sz w:val="28"/>
          <w:szCs w:val="28"/>
          <w:lang w:eastAsia="en-US"/>
        </w:rPr>
        <w:t>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2025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2142F" w:rsidRPr="00212A95" w:rsidRDefault="0032142F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6A4A7B" w:rsidRPr="00212A95" w:rsidRDefault="006A4A7B" w:rsidP="00212A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  <w:sectPr w:rsidR="006A4A7B" w:rsidRPr="00212A95" w:rsidSect="00BF146A">
          <w:headerReference w:type="default" r:id="rId10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A4A7B" w:rsidRPr="00212A95" w:rsidRDefault="006A4A7B" w:rsidP="00212A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2A9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Подпрограммы 4 </w:t>
      </w:r>
      <w:r w:rsidRPr="00212A95">
        <w:rPr>
          <w:rFonts w:ascii="Times New Roman" w:hAnsi="Times New Roman"/>
          <w:b/>
          <w:sz w:val="28"/>
          <w:szCs w:val="28"/>
          <w:lang w:eastAsia="en-US"/>
        </w:rPr>
        <w:t>«Развитие добровольческого (волонтерского) движения»</w:t>
      </w:r>
      <w:r w:rsidRPr="00212A9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6A4A7B" w:rsidRPr="00212A95" w:rsidRDefault="006A4A7B" w:rsidP="00212A9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15"/>
      </w:tblGrid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подпрограммы: </w:t>
            </w: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добровольческого (волонтерского) движения»</w:t>
            </w:r>
          </w:p>
        </w:tc>
      </w:tr>
      <w:tr w:rsidR="006A4A7B" w:rsidRPr="00212A95">
        <w:trPr>
          <w:trHeight w:val="6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Соисполнитель подпрограммы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DF27CC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правлени</w:t>
            </w: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физической культуры, спорта и молодежной политики администрации </w:t>
            </w:r>
            <w:proofErr w:type="spellStart"/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Краснояружского</w:t>
            </w:r>
            <w:proofErr w:type="spellEnd"/>
            <w:r w:rsidR="006A4A7B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4A7B" w:rsidRPr="00212A95">
        <w:trPr>
          <w:trHeight w:val="13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608F9" w:rsidRPr="00212A95" w:rsidRDefault="00D608F9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образования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области»;</w:t>
            </w:r>
          </w:p>
          <w:p w:rsidR="006A4A7B" w:rsidRPr="00212A95" w:rsidRDefault="00D608F9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МУ «Управление культуры администрации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ind w:left="-51" w:righ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условий для вовлечения граждан </w:t>
            </w:r>
            <w:proofErr w:type="spellStart"/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Краснояружского</w:t>
            </w:r>
            <w:proofErr w:type="spellEnd"/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в добровольческую деятельность, реализации прав граждан на 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</w:t>
            </w:r>
          </w:p>
        </w:tc>
      </w:tr>
      <w:tr w:rsidR="006A4A7B" w:rsidRPr="00212A95">
        <w:trPr>
          <w:trHeight w:val="16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</w:rPr>
              <w:t>- совершенствование форм и методов работы по развитию добровольческого движения, инфраструктуры и механизмов поддержки добровольчества;</w:t>
            </w:r>
          </w:p>
          <w:p w:rsidR="006A4A7B" w:rsidRPr="00212A95" w:rsidRDefault="006A4A7B" w:rsidP="0021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</w:rPr>
              <w:t>- развитие системы научного, методического и кадрового сопровождения добровольческого движения;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- информационное обеспечение добровольческого движения, формирование механизмов продвижения и популяризации ценностей и практики </w:t>
            </w: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добровольчества в обществе</w:t>
            </w:r>
            <w:r w:rsidR="000C26C8" w:rsidRPr="00212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C9355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 реализуется в 2 этапа:</w:t>
            </w:r>
          </w:p>
          <w:p w:rsidR="00C93554" w:rsidRPr="00212A95" w:rsidRDefault="00C9355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1 этап – 2019-2020 годы;</w:t>
            </w:r>
          </w:p>
          <w:p w:rsidR="006A4A7B" w:rsidRPr="00212A95" w:rsidRDefault="00C9355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2 этап – 2021-2025 годы.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бюджетных ассигнований подпрограммы 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потребность в финансовом обеспечении </w:t>
            </w:r>
            <w:r w:rsidR="000C26C8"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составляет </w:t>
            </w:r>
            <w:r w:rsidR="006C7BFC" w:rsidRPr="00212A95">
              <w:rPr>
                <w:rFonts w:ascii="Times New Roman" w:hAnsi="Times New Roman"/>
                <w:sz w:val="28"/>
                <w:szCs w:val="28"/>
              </w:rPr>
              <w:t>15</w:t>
            </w:r>
            <w:r w:rsidRPr="00212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6A4A7B" w:rsidRPr="005E544A" w:rsidRDefault="005E544A" w:rsidP="00212A9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E544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21 тыс. рублей, в том числе за счет бюджета муниципального района – 21 тыс. рублей по годам</w:t>
            </w:r>
            <w:r w:rsidR="006A4A7B" w:rsidRPr="005E54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6A4A7B" w:rsidRPr="00212A95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– </w:t>
            </w:r>
            <w:r w:rsidR="006C7BF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рублей;</w:t>
            </w:r>
          </w:p>
          <w:p w:rsidR="006C7BFC" w:rsidRPr="00DB345B" w:rsidRDefault="006A4A7B" w:rsidP="00212A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34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5E544A" w:rsidRPr="005E544A">
              <w:rPr>
                <w:rFonts w:ascii="Times New Roman" w:hAnsi="Times New Roman"/>
                <w:sz w:val="28"/>
                <w:szCs w:val="28"/>
                <w:lang w:eastAsia="en-US"/>
              </w:rPr>
              <w:t>6 тыс.</w:t>
            </w:r>
            <w:r w:rsidR="005779EC" w:rsidRPr="005E54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  <w:r w:rsidRPr="005E544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6C7BFC" w:rsidRPr="00DB34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C7BFC" w:rsidRPr="00212A95" w:rsidRDefault="006C7BFC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2021 год –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0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C7BFC" w:rsidRPr="00212A95" w:rsidRDefault="006C7BFC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2022 год – 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C7BFC" w:rsidRPr="00212A95" w:rsidRDefault="006C7BFC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2023 год – 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C7BFC" w:rsidRPr="00212A95" w:rsidRDefault="006C7BFC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2024 год – 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A4A7B" w:rsidRPr="00212A95" w:rsidRDefault="006C7BFC" w:rsidP="00212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2025 год – </w:t>
            </w:r>
            <w:r w:rsidR="005779EC" w:rsidRPr="00212A95">
              <w:rPr>
                <w:rFonts w:ascii="Times New Roman" w:hAnsi="Times New Roman"/>
                <w:sz w:val="28"/>
                <w:szCs w:val="28"/>
                <w:lang w:eastAsia="en-US"/>
              </w:rPr>
              <w:t>0 рублей</w:t>
            </w:r>
            <w:r w:rsidRPr="00212A9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6A4A7B" w:rsidRPr="00212A95" w:rsidRDefault="00C93554" w:rsidP="00212A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период.</w:t>
            </w:r>
          </w:p>
        </w:tc>
      </w:tr>
      <w:tr w:rsidR="006A4A7B" w:rsidRPr="00212A9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A95">
              <w:rPr>
                <w:rFonts w:ascii="Times New Roman" w:hAnsi="Times New Roman"/>
                <w:sz w:val="28"/>
                <w:szCs w:val="28"/>
              </w:rPr>
              <w:t xml:space="preserve">Конечные результаты программы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7B" w:rsidRPr="00212A95" w:rsidRDefault="006A4A7B" w:rsidP="0021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молодежи в возрасте от 14 до 30 лет, участвующей в добровольческой деятельности, до </w:t>
            </w:r>
            <w:r w:rsidR="005F347B" w:rsidRPr="00212A95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% от общего числа количества молодежи </w:t>
            </w:r>
            <w:proofErr w:type="spellStart"/>
            <w:r w:rsidR="00C93554" w:rsidRPr="00212A95">
              <w:rPr>
                <w:rFonts w:ascii="Times New Roman" w:eastAsia="Calibri" w:hAnsi="Times New Roman"/>
                <w:sz w:val="28"/>
                <w:szCs w:val="28"/>
              </w:rPr>
              <w:t>Краснояружского</w:t>
            </w:r>
            <w:proofErr w:type="spellEnd"/>
            <w:r w:rsidR="00C93554"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района</w:t>
            </w:r>
            <w:r w:rsidRPr="00212A95">
              <w:rPr>
                <w:rFonts w:ascii="Times New Roman" w:eastAsia="Calibri" w:hAnsi="Times New Roman"/>
                <w:sz w:val="28"/>
                <w:szCs w:val="28"/>
              </w:rPr>
              <w:t xml:space="preserve"> в возрасте от 14 до 30 лет</w:t>
            </w:r>
          </w:p>
        </w:tc>
      </w:tr>
    </w:tbl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4A7B" w:rsidRPr="00212A95" w:rsidRDefault="006A4A7B" w:rsidP="00212A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>1. Характеристика сферы реализации программы, описание основных проблем в указанной сфере и прогноз ее развития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Добровольческая (волонтерская) деятельность - добровольная деятельность граждан и юридических лиц по бескорыстному выполнению работ, предоставлению услуг, оказанию иной поддержки граждан или юридических лиц.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lastRenderedPageBreak/>
        <w:t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инициативы. Добровольчество выступает важным фактором и ресурсом общественного развития, решения социальных задач в таких сферах как образование, здравоохранение, культура, социальная поддержка населения, 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Содействие развитию и распространению добровольческой деятельности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отнесено к числу приоритетных направлений социальной и молодежной политики.</w:t>
      </w:r>
    </w:p>
    <w:p w:rsidR="00CC14D0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Поддержка добровольчества осуществляется в рамках реализации Федерального закона от 11 августа 1995 года «О благотворительной деятельности и благотворительных организациях», а также Концепции содействия развитию благотворительной деятельности добровольчества в Российской Федерации, утвержденной распоряжением Правительства Российской Федерации от 30 июля 2009 года № 1054-р. В соответствии с Федеральным законом от 12 января 1996 года № 7-ФЗ «О некоммерческих организациях» развитие добровольчества выступает важной составной частью в деятельности по поддержке социально ориентированных некоммерческих организаций.</w:t>
      </w:r>
    </w:p>
    <w:p w:rsidR="00CC14D0" w:rsidRPr="00212A95" w:rsidRDefault="00CC14D0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В последние годы наблюдается устойчивый рост числа граждан и организаций, участвующих в добровольческой деятельности, расширяются масштабы реализуемых ими программ и проектов, происходит самоорганизация добровольцев в различных сферах деятельности и социально-демографических группах.</w:t>
      </w:r>
    </w:p>
    <w:p w:rsidR="00CC14D0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районе в каждом сельском и городском поселениях действуют молодежные волонтерские отряды из числа учащейся и работающей молодежи. В нашем районе существует местное отделение Всероссийского общественного движения «Волонтёры Победы» и местное отделение Белгородской региональной общественной организации волонтёров «Вместе». На данный момент добровольцев в районе насчитывается около 314 человек.  </w:t>
      </w:r>
    </w:p>
    <w:p w:rsidR="00CC14D0" w:rsidRPr="00212A95" w:rsidRDefault="00CC14D0" w:rsidP="00212A9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     Волонтеры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осуществляют свою деятельность по следующим направлениям:</w:t>
      </w:r>
    </w:p>
    <w:p w:rsidR="00CC14D0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Социальное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волонтерство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– добровольцы района оказывают помощь незащищенным категориям граждан: ветеранам, участникам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В.О.войны</w:t>
      </w:r>
      <w:proofErr w:type="spellEnd"/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, труженикам тыла, детям войны, одиноким престарелым гражданам; несовершеннолетним детям и малообеспеченным семьям; людям, нуждающимся в лечении, инвалидам. В рамках данного направления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ежегодно проходят следующие акции и мероприятия: «Рука помощи», «Спасибо за то, что вы мама», «Нам дороги ваши седины» и др. </w:t>
      </w:r>
    </w:p>
    <w:p w:rsidR="008E6649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Экологическое </w:t>
      </w:r>
      <w:proofErr w:type="spellStart"/>
      <w:r w:rsidRPr="00212A95">
        <w:rPr>
          <w:rFonts w:ascii="Times New Roman" w:eastAsia="Calibri" w:hAnsi="Times New Roman"/>
          <w:sz w:val="28"/>
          <w:szCs w:val="28"/>
          <w:lang w:eastAsia="en-US"/>
        </w:rPr>
        <w:t>волон</w:t>
      </w:r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терство</w:t>
      </w:r>
      <w:proofErr w:type="spellEnd"/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добровольческая деятельность, направленная на сохранение окружающей среды, решение экологических проблем. В рамках данного направления проходят традиционные акции: «Чистая улица своими руками», «Светлому празднику -  чистый район»,  «Родной реке – чистый берег!».</w:t>
      </w:r>
      <w:r w:rsidRPr="00212A9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CC14D0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Выделяется спортивное </w:t>
      </w:r>
      <w:proofErr w:type="spellStart"/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волонтерство</w:t>
      </w:r>
      <w:proofErr w:type="spellEnd"/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- добровольческая деятельность, направленная на пропаганду здорового образа жизни, спорта, профилактику негативных проявлений, вредных привычек, помощь при организации массовых спортивных соревнований и </w:t>
      </w:r>
      <w:proofErr w:type="spellStart"/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мероприятий.В</w:t>
      </w:r>
      <w:proofErr w:type="spellEnd"/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</w:t>
      </w:r>
      <w:r w:rsidR="008E6649"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</w:t>
      </w:r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ках данного направления про</w:t>
      </w:r>
      <w:r w:rsidR="008E6649"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ходят</w:t>
      </w:r>
      <w:r w:rsidRPr="00212A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акции: «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Остановим СПИД вместе!», «За здоровый образ жизни!», «На зарядку всем двором!»,  волонтеры активно помога</w:t>
      </w:r>
      <w:r w:rsidR="008E6649" w:rsidRPr="00212A95">
        <w:rPr>
          <w:rFonts w:ascii="Times New Roman" w:eastAsia="Calibri" w:hAnsi="Times New Roman"/>
          <w:sz w:val="28"/>
          <w:szCs w:val="28"/>
          <w:lang w:eastAsia="en-US"/>
        </w:rPr>
        <w:t>ют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в проведении таких мероприятий, как День физкультурника, День дворового спорта, районный День здоровья, оказыва</w:t>
      </w:r>
      <w:r w:rsidR="008E6649" w:rsidRPr="00212A95">
        <w:rPr>
          <w:rFonts w:ascii="Times New Roman" w:eastAsia="Calibri" w:hAnsi="Times New Roman"/>
          <w:sz w:val="28"/>
          <w:szCs w:val="28"/>
          <w:lang w:eastAsia="en-US"/>
        </w:rPr>
        <w:t>ют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помощь при сдаче норм ГТО.</w:t>
      </w:r>
    </w:p>
    <w:p w:rsidR="00CC14D0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В рамках направлени</w:t>
      </w:r>
      <w:r w:rsidR="008E6649" w:rsidRPr="00212A95">
        <w:rPr>
          <w:rFonts w:ascii="Times New Roman" w:hAnsi="Times New Roman"/>
          <w:sz w:val="28"/>
          <w:szCs w:val="28"/>
        </w:rPr>
        <w:t>я</w:t>
      </w:r>
      <w:r w:rsidRPr="00212A95">
        <w:rPr>
          <w:rFonts w:ascii="Times New Roman" w:hAnsi="Times New Roman"/>
          <w:b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«Арт – добровольчество»</w:t>
      </w:r>
      <w:r w:rsidRPr="00212A95">
        <w:rPr>
          <w:rFonts w:ascii="Times New Roman" w:hAnsi="Times New Roman"/>
          <w:b/>
          <w:sz w:val="28"/>
          <w:szCs w:val="28"/>
        </w:rPr>
        <w:t xml:space="preserve"> </w:t>
      </w:r>
      <w:r w:rsidRPr="00212A95">
        <w:rPr>
          <w:rFonts w:ascii="Times New Roman" w:hAnsi="Times New Roman"/>
          <w:sz w:val="28"/>
          <w:szCs w:val="28"/>
        </w:rPr>
        <w:t>– волонтеры оказывают  помощь при организации и проведении массовых культурно-развлекательных мероприятий. С участием добровольцев про</w:t>
      </w:r>
      <w:r w:rsidR="008752E8" w:rsidRPr="00212A95">
        <w:rPr>
          <w:rFonts w:ascii="Times New Roman" w:hAnsi="Times New Roman"/>
          <w:sz w:val="28"/>
          <w:szCs w:val="28"/>
        </w:rPr>
        <w:t>ходят</w:t>
      </w:r>
      <w:r w:rsidRPr="00212A95">
        <w:rPr>
          <w:rFonts w:ascii="Times New Roman" w:hAnsi="Times New Roman"/>
          <w:sz w:val="28"/>
          <w:szCs w:val="28"/>
        </w:rPr>
        <w:t xml:space="preserve"> такие  мероприятия, как  акция  «Вслед за рождественской звездой», акция «Крымская весна!».</w:t>
      </w:r>
    </w:p>
    <w:p w:rsidR="00CC14D0" w:rsidRPr="00212A95" w:rsidRDefault="008752E8" w:rsidP="00212A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Направление </w:t>
      </w:r>
      <w:r w:rsidR="00CC14D0" w:rsidRPr="00212A95">
        <w:rPr>
          <w:rFonts w:ascii="Times New Roman" w:hAnsi="Times New Roman"/>
          <w:color w:val="000000"/>
          <w:sz w:val="28"/>
          <w:szCs w:val="28"/>
          <w:lang w:eastAsia="en-US"/>
        </w:rPr>
        <w:t>Волонтеры Победы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</w:t>
      </w:r>
      <w:r w:rsidR="00CC14D0" w:rsidRPr="00212A95">
        <w:rPr>
          <w:rFonts w:ascii="Times New Roman" w:hAnsi="Times New Roman"/>
          <w:color w:val="000000"/>
          <w:sz w:val="28"/>
          <w:szCs w:val="28"/>
          <w:lang w:eastAsia="en-US"/>
        </w:rPr>
        <w:t>добровольческая деятельность, направленная на патриотическое воспитание молодежи и сохранение исторической памяти.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C14D0"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рамках данного направления проходит ряд мероприятий, участниками которых являются не только молодежь, но и все население. Самыми массовыми мероприятиями 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являются </w:t>
      </w:r>
      <w:r w:rsidR="00CC14D0"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акция «Бессмертный полк», «Свеча памяти», «Георгиевская ленточка», «Под флагом России», «Дорога к обелиску», «Звездная эстафета Победы», </w:t>
      </w:r>
    </w:p>
    <w:p w:rsidR="00CC14D0" w:rsidRPr="00212A95" w:rsidRDefault="00CC14D0" w:rsidP="00212A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A95">
        <w:rPr>
          <w:rFonts w:ascii="Times New Roman" w:eastAsia="Calibri" w:hAnsi="Times New Roman"/>
          <w:sz w:val="28"/>
          <w:szCs w:val="28"/>
          <w:lang w:eastAsia="en-US"/>
        </w:rPr>
        <w:t>С целью ознакомления молодых людей с основными направлениями и понятиями добровольческой деятельности, отделом по делам молодежи</w:t>
      </w:r>
      <w:r w:rsidR="008752E8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 районные школы добровольцев, в которых прин</w:t>
      </w:r>
      <w:r w:rsidR="008752E8" w:rsidRPr="00212A95">
        <w:rPr>
          <w:rFonts w:ascii="Times New Roman" w:eastAsia="Calibri" w:hAnsi="Times New Roman"/>
          <w:sz w:val="28"/>
          <w:szCs w:val="28"/>
          <w:lang w:eastAsia="en-US"/>
        </w:rPr>
        <w:t xml:space="preserve">имают </w:t>
      </w:r>
      <w:r w:rsidRPr="00212A95">
        <w:rPr>
          <w:rFonts w:ascii="Times New Roman" w:eastAsia="Calibri" w:hAnsi="Times New Roman"/>
          <w:sz w:val="28"/>
          <w:szCs w:val="28"/>
          <w:lang w:eastAsia="en-US"/>
        </w:rPr>
        <w:t>участие школьники  образовательных учреждений и молодежь района.</w:t>
      </w:r>
    </w:p>
    <w:p w:rsidR="00CC14D0" w:rsidRPr="00212A95" w:rsidRDefault="008752E8" w:rsidP="002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Ежегодно</w:t>
      </w:r>
      <w:r w:rsidR="00CC14D0" w:rsidRPr="00212A95">
        <w:rPr>
          <w:rFonts w:ascii="Times New Roman" w:hAnsi="Times New Roman"/>
          <w:sz w:val="28"/>
          <w:szCs w:val="28"/>
          <w:lang w:eastAsia="en-US"/>
        </w:rPr>
        <w:t xml:space="preserve"> по данному направлению </w:t>
      </w:r>
      <w:r w:rsidRPr="00212A95">
        <w:rPr>
          <w:rFonts w:ascii="Times New Roman" w:hAnsi="Times New Roman"/>
          <w:sz w:val="28"/>
          <w:szCs w:val="28"/>
          <w:lang w:eastAsia="en-US"/>
        </w:rPr>
        <w:t>организовываются более</w:t>
      </w:r>
      <w:r w:rsidR="00CC14D0" w:rsidRPr="00212A95">
        <w:rPr>
          <w:rFonts w:ascii="Times New Roman" w:hAnsi="Times New Roman"/>
          <w:sz w:val="28"/>
          <w:szCs w:val="28"/>
          <w:lang w:eastAsia="en-US"/>
        </w:rPr>
        <w:t xml:space="preserve"> 26  добровольческих акций и мероприятий, в которых прин</w:t>
      </w:r>
      <w:r w:rsidRPr="00212A95">
        <w:rPr>
          <w:rFonts w:ascii="Times New Roman" w:hAnsi="Times New Roman"/>
          <w:sz w:val="28"/>
          <w:szCs w:val="28"/>
          <w:lang w:eastAsia="en-US"/>
        </w:rPr>
        <w:t>имают</w:t>
      </w:r>
      <w:r w:rsidR="00CC14D0" w:rsidRPr="00212A95">
        <w:rPr>
          <w:rFonts w:ascii="Times New Roman" w:hAnsi="Times New Roman"/>
          <w:sz w:val="28"/>
          <w:szCs w:val="28"/>
          <w:lang w:eastAsia="en-US"/>
        </w:rPr>
        <w:t xml:space="preserve"> участие </w:t>
      </w:r>
      <w:r w:rsidRPr="00212A95">
        <w:rPr>
          <w:rFonts w:ascii="Times New Roman" w:hAnsi="Times New Roman"/>
          <w:sz w:val="28"/>
          <w:szCs w:val="28"/>
          <w:lang w:eastAsia="en-US"/>
        </w:rPr>
        <w:t>около 1500</w:t>
      </w:r>
      <w:r w:rsidR="00CC14D0" w:rsidRPr="00212A95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Pr="00212A95">
        <w:rPr>
          <w:rFonts w:ascii="Times New Roman" w:hAnsi="Times New Roman"/>
          <w:sz w:val="28"/>
          <w:szCs w:val="28"/>
          <w:lang w:eastAsia="en-US"/>
        </w:rPr>
        <w:t>.</w:t>
      </w:r>
      <w:r w:rsidR="00CC14D0" w:rsidRPr="00212A95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Основной целью развития добровольчества является повышение его роли  в общественном развитии, расширение участия добровольцев в решении социальных проблем, формирование и распространение добровольческих  инновационных практик социальной деятельности.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Основными задачами развития добровольчества, обеспечивающими достижение указанной цели, являются: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lastRenderedPageBreak/>
        <w:t>- создание условий для расширения и укрепления добровольчества, поддержка деятельности  существующих и создание условий для возникновения новых добровольческих организаций, содействие повышению их потенциала;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>- 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 xml:space="preserve">Современное состояние развития добровольчества в </w:t>
      </w:r>
      <w:proofErr w:type="spellStart"/>
      <w:r w:rsidR="00C93554"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="00C93554" w:rsidRPr="00212A95">
        <w:rPr>
          <w:rFonts w:ascii="Times New Roman" w:hAnsi="Times New Roman"/>
          <w:sz w:val="28"/>
          <w:szCs w:val="28"/>
        </w:rPr>
        <w:t xml:space="preserve"> районе</w:t>
      </w:r>
      <w:r w:rsidRPr="00212A95">
        <w:rPr>
          <w:rFonts w:ascii="Times New Roman" w:hAnsi="Times New Roman"/>
          <w:sz w:val="28"/>
          <w:szCs w:val="28"/>
        </w:rPr>
        <w:t xml:space="preserve"> свидетельствует о том, что наиболее заметно добровольчество проявляется в деятельности молодежных и детских общественных объединений, охватывающих своей работой практически все социально значимые сферы жизни. Добровольчество становится все более популярным в молодежной среде. Возрастает интерес к этому движению государственных структур и органов местного самоуправления.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2A95">
        <w:rPr>
          <w:rFonts w:ascii="Times New Roman" w:hAnsi="Times New Roman"/>
          <w:sz w:val="28"/>
          <w:szCs w:val="28"/>
          <w:lang w:eastAsia="en-US"/>
        </w:rPr>
        <w:t xml:space="preserve">Так, 6 декабря 2017 года Президент Российской Федерации Владимир Владимирович Путин подписал Указ «О проведении в Российской Федерации Года добровольца (волонтера)». </w:t>
      </w: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A95">
        <w:rPr>
          <w:rFonts w:ascii="Times New Roman" w:hAnsi="Times New Roman"/>
          <w:sz w:val="28"/>
          <w:szCs w:val="28"/>
        </w:rPr>
        <w:t>В результате пр</w:t>
      </w:r>
      <w:r w:rsidR="00761504" w:rsidRPr="00212A95">
        <w:rPr>
          <w:rFonts w:ascii="Times New Roman" w:hAnsi="Times New Roman"/>
          <w:sz w:val="28"/>
          <w:szCs w:val="28"/>
        </w:rPr>
        <w:t>ин</w:t>
      </w:r>
      <w:r w:rsidRPr="00212A95">
        <w:rPr>
          <w:rFonts w:ascii="Times New Roman" w:hAnsi="Times New Roman"/>
          <w:sz w:val="28"/>
          <w:szCs w:val="28"/>
        </w:rPr>
        <w:t xml:space="preserve">имаемых в течение последних нескольких лет общественно-государственных усилий по развитию добровольчества в </w:t>
      </w:r>
      <w:proofErr w:type="spellStart"/>
      <w:r w:rsidRPr="00212A95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hAnsi="Times New Roman"/>
          <w:sz w:val="28"/>
          <w:szCs w:val="28"/>
        </w:rPr>
        <w:t xml:space="preserve"> районе наблюдается устойчивый рост числа граждан, особенно молодежи, участвующей в добровольческой деятельности. Сложились благоприятные условия для развития молодежного добровольчества, 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Подпрограмма 4 призвана обеспечить формирование качественно нового подхода к развитию добровольческой деятельности в </w:t>
      </w:r>
      <w:proofErr w:type="spellStart"/>
      <w:r w:rsidRPr="00212A95">
        <w:rPr>
          <w:rFonts w:ascii="Times New Roman" w:eastAsia="Calibri" w:hAnsi="Times New Roman"/>
          <w:sz w:val="28"/>
          <w:szCs w:val="28"/>
        </w:rPr>
        <w:t>Краснояружском</w:t>
      </w:r>
      <w:proofErr w:type="spellEnd"/>
      <w:r w:rsidRPr="00212A95">
        <w:rPr>
          <w:rFonts w:ascii="Times New Roman" w:eastAsia="Calibri" w:hAnsi="Times New Roman"/>
          <w:sz w:val="28"/>
          <w:szCs w:val="28"/>
        </w:rPr>
        <w:t xml:space="preserve"> районе 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Подпрограмма 4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6A4A7B" w:rsidRPr="00212A95" w:rsidRDefault="006A4A7B" w:rsidP="00212A9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 xml:space="preserve">2. Цель, задачи, сроки и этапы реализации Подпрограммы 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Целью подпрограммы 4 является создание условий по вовлечению </w:t>
      </w:r>
      <w:r w:rsidRPr="00212A95">
        <w:rPr>
          <w:rFonts w:ascii="Times New Roman" w:eastAsia="Calibri" w:hAnsi="Times New Roman"/>
          <w:sz w:val="28"/>
          <w:szCs w:val="28"/>
        </w:rPr>
        <w:lastRenderedPageBreak/>
        <w:t xml:space="preserve">граждан </w:t>
      </w:r>
      <w:proofErr w:type="spellStart"/>
      <w:r w:rsidRPr="00212A95">
        <w:rPr>
          <w:rFonts w:ascii="Times New Roman" w:eastAsia="Calibri" w:hAnsi="Times New Roman"/>
          <w:sz w:val="28"/>
          <w:szCs w:val="28"/>
        </w:rPr>
        <w:t>Краснояружского</w:t>
      </w:r>
      <w:proofErr w:type="spellEnd"/>
      <w:r w:rsidRPr="00212A95">
        <w:rPr>
          <w:rFonts w:ascii="Times New Roman" w:eastAsia="Calibri" w:hAnsi="Times New Roman"/>
          <w:sz w:val="28"/>
          <w:szCs w:val="28"/>
        </w:rPr>
        <w:t xml:space="preserve">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Задачами подпрограммы 4 являются: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Задача 1 «Совершенствование форм и методов работы по развитию добровольческого движения, инфраструктуры и механизмов поддержки добровольчества»;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Задача 2 «Развитие системы научного, методического и кадрового сопровождения добровольческого движения»;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Задача 3 «Информационное обеспечение добровольческого движения, формирование механизмов продвижения и популяризации ценностей и практики добровольчества в обществе»</w:t>
      </w:r>
      <w:r w:rsidR="00261FD5" w:rsidRPr="00212A95">
        <w:rPr>
          <w:rFonts w:ascii="Times New Roman" w:eastAsia="Calibri" w:hAnsi="Times New Roman"/>
          <w:sz w:val="28"/>
          <w:szCs w:val="28"/>
        </w:rPr>
        <w:t>.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Сроки реализации подпрограммы 4 </w:t>
      </w:r>
      <w:r w:rsidR="00D91C67" w:rsidRPr="00212A95">
        <w:rPr>
          <w:rFonts w:ascii="Times New Roman" w:eastAsia="Calibri" w:hAnsi="Times New Roman"/>
          <w:sz w:val="28"/>
          <w:szCs w:val="28"/>
        </w:rPr>
        <w:t xml:space="preserve">с </w:t>
      </w:r>
      <w:r w:rsidRPr="00212A95">
        <w:rPr>
          <w:rFonts w:ascii="Times New Roman" w:eastAsia="Calibri" w:hAnsi="Times New Roman"/>
          <w:sz w:val="28"/>
          <w:szCs w:val="28"/>
        </w:rPr>
        <w:t xml:space="preserve">2019 </w:t>
      </w:r>
      <w:r w:rsidR="00D91C67" w:rsidRPr="00212A95">
        <w:rPr>
          <w:rFonts w:ascii="Times New Roman" w:eastAsia="Calibri" w:hAnsi="Times New Roman"/>
          <w:sz w:val="28"/>
          <w:szCs w:val="28"/>
        </w:rPr>
        <w:t>года по</w:t>
      </w:r>
      <w:r w:rsidRPr="00212A95">
        <w:rPr>
          <w:rFonts w:ascii="Times New Roman" w:eastAsia="Calibri" w:hAnsi="Times New Roman"/>
          <w:sz w:val="28"/>
          <w:szCs w:val="28"/>
        </w:rPr>
        <w:t xml:space="preserve"> 202</w:t>
      </w:r>
      <w:r w:rsidR="00D91C67" w:rsidRPr="00212A95">
        <w:rPr>
          <w:rFonts w:ascii="Times New Roman" w:eastAsia="Calibri" w:hAnsi="Times New Roman"/>
          <w:sz w:val="28"/>
          <w:szCs w:val="28"/>
        </w:rPr>
        <w:t>5</w:t>
      </w:r>
      <w:r w:rsidRPr="00212A95">
        <w:rPr>
          <w:rFonts w:ascii="Times New Roman" w:eastAsia="Calibri" w:hAnsi="Times New Roman"/>
          <w:sz w:val="28"/>
          <w:szCs w:val="28"/>
        </w:rPr>
        <w:t xml:space="preserve"> </w:t>
      </w:r>
      <w:r w:rsidR="00D91C67" w:rsidRPr="00212A95">
        <w:rPr>
          <w:rFonts w:ascii="Times New Roman" w:eastAsia="Calibri" w:hAnsi="Times New Roman"/>
          <w:sz w:val="28"/>
          <w:szCs w:val="28"/>
        </w:rPr>
        <w:t>год</w:t>
      </w:r>
      <w:r w:rsidRPr="00212A95">
        <w:rPr>
          <w:rFonts w:ascii="Times New Roman" w:eastAsia="Calibri" w:hAnsi="Times New Roman"/>
          <w:sz w:val="28"/>
          <w:szCs w:val="28"/>
        </w:rPr>
        <w:t xml:space="preserve">. </w:t>
      </w:r>
      <w:r w:rsidR="00D91C67" w:rsidRPr="00212A95">
        <w:rPr>
          <w:rFonts w:ascii="Times New Roman" w:eastAsia="Calibri" w:hAnsi="Times New Roman"/>
          <w:sz w:val="28"/>
          <w:szCs w:val="28"/>
        </w:rPr>
        <w:t>Подпрограмма реализуется в 2 этапа:</w:t>
      </w:r>
    </w:p>
    <w:p w:rsidR="00D91C67" w:rsidRPr="00212A95" w:rsidRDefault="00D91C67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>1 этап – 2019-2020 годы;</w:t>
      </w:r>
    </w:p>
    <w:p w:rsidR="00D91C67" w:rsidRPr="00212A95" w:rsidRDefault="00D91C67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12A95">
        <w:rPr>
          <w:rFonts w:ascii="Times New Roman" w:eastAsia="Calibri" w:hAnsi="Times New Roman"/>
          <w:sz w:val="28"/>
          <w:szCs w:val="28"/>
        </w:rPr>
        <w:t xml:space="preserve">2 этап – 2021-2025 годы. </w:t>
      </w:r>
    </w:p>
    <w:p w:rsidR="006A4A7B" w:rsidRPr="00212A95" w:rsidRDefault="006A4A7B" w:rsidP="00212A9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12A95">
        <w:rPr>
          <w:rFonts w:ascii="Times New Roman" w:hAnsi="Times New Roman"/>
          <w:b/>
          <w:sz w:val="28"/>
          <w:szCs w:val="28"/>
          <w:lang w:eastAsia="en-US"/>
        </w:rPr>
        <w:t xml:space="preserve">3. Ресурсное обеспечение Подпрограммы </w:t>
      </w:r>
    </w:p>
    <w:p w:rsidR="00261FD5" w:rsidRPr="00212A95" w:rsidRDefault="00261FD5" w:rsidP="00212A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A4A7B" w:rsidRPr="00212A95" w:rsidRDefault="006A4A7B" w:rsidP="0021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</w:rPr>
        <w:t xml:space="preserve">Общая потребность в финансовом обеспечении </w:t>
      </w:r>
      <w:r w:rsidR="00261FD5" w:rsidRPr="00212A95">
        <w:rPr>
          <w:rFonts w:ascii="Times New Roman" w:hAnsi="Times New Roman"/>
          <w:color w:val="000000"/>
          <w:sz w:val="28"/>
          <w:szCs w:val="28"/>
        </w:rPr>
        <w:t>п</w:t>
      </w:r>
      <w:r w:rsidR="00943BE3" w:rsidRPr="00212A95">
        <w:rPr>
          <w:rFonts w:ascii="Times New Roman" w:hAnsi="Times New Roman"/>
          <w:color w:val="000000"/>
          <w:sz w:val="28"/>
          <w:szCs w:val="28"/>
        </w:rPr>
        <w:t>од</w:t>
      </w:r>
      <w:r w:rsidRPr="00212A95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261FD5" w:rsidRPr="00212A95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212A9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943BE3" w:rsidRPr="00212A95">
        <w:rPr>
          <w:rFonts w:ascii="Times New Roman" w:hAnsi="Times New Roman"/>
          <w:sz w:val="28"/>
          <w:szCs w:val="28"/>
        </w:rPr>
        <w:t>15</w:t>
      </w:r>
      <w:r w:rsidRPr="00212A95">
        <w:rPr>
          <w:rFonts w:ascii="Times New Roman" w:hAnsi="Times New Roman"/>
          <w:sz w:val="28"/>
          <w:szCs w:val="28"/>
        </w:rPr>
        <w:t xml:space="preserve"> </w:t>
      </w:r>
      <w:r w:rsidRPr="00212A95">
        <w:rPr>
          <w:rFonts w:ascii="Times New Roman" w:hAnsi="Times New Roman"/>
          <w:color w:val="000000"/>
          <w:sz w:val="28"/>
          <w:szCs w:val="28"/>
        </w:rPr>
        <w:t>тыс. руб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E544A" w:rsidRPr="005E544A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E54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бщий о</w:t>
      </w:r>
      <w:r w:rsidRPr="005E544A">
        <w:rPr>
          <w:rFonts w:ascii="Times New Roman" w:hAnsi="Times New Roman"/>
          <w:sz w:val="28"/>
          <w:szCs w:val="28"/>
        </w:rPr>
        <w:t>бъем бюджетных ассигнований на реализацию подпрограммы 21 тыс. рублей, в том числе за счет бюджета муниципального района – 21 тыс. рублей по годам</w:t>
      </w:r>
      <w:r w:rsidRPr="005E54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2019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15 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тыс. рублей;</w:t>
      </w:r>
    </w:p>
    <w:p w:rsidR="005E544A" w:rsidRPr="00DB345B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45B">
        <w:rPr>
          <w:rFonts w:ascii="Times New Roman" w:hAnsi="Times New Roman"/>
          <w:sz w:val="28"/>
          <w:szCs w:val="28"/>
          <w:lang w:eastAsia="en-US"/>
        </w:rPr>
        <w:t xml:space="preserve">2020 год </w:t>
      </w:r>
      <w:r w:rsidRPr="003117A2">
        <w:rPr>
          <w:rFonts w:ascii="Times New Roman" w:hAnsi="Times New Roman"/>
          <w:sz w:val="28"/>
          <w:szCs w:val="28"/>
          <w:lang w:eastAsia="en-US"/>
        </w:rPr>
        <w:t>– 6 тыс. рублей;</w:t>
      </w:r>
      <w:r w:rsidRPr="00DB34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2021 год –</w:t>
      </w:r>
      <w:r w:rsidRPr="00212A9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0 </w:t>
      </w:r>
      <w:r w:rsidRPr="00212A95">
        <w:rPr>
          <w:rFonts w:ascii="Times New Roman" w:hAnsi="Times New Roman"/>
          <w:sz w:val="28"/>
          <w:szCs w:val="28"/>
          <w:lang w:eastAsia="en-US"/>
        </w:rPr>
        <w:t>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2022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2023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2024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E544A" w:rsidRPr="00212A95" w:rsidRDefault="005E544A" w:rsidP="005E544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2025 год – </w:t>
      </w:r>
      <w:r w:rsidRPr="00212A95">
        <w:rPr>
          <w:rFonts w:ascii="Times New Roman" w:hAnsi="Times New Roman"/>
          <w:sz w:val="28"/>
          <w:szCs w:val="28"/>
          <w:lang w:eastAsia="en-US"/>
        </w:rPr>
        <w:t>0 рублей</w:t>
      </w:r>
      <w:r w:rsidRPr="00212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91C67" w:rsidRPr="00D91C67" w:rsidRDefault="00D91C67" w:rsidP="00FB2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91C67" w:rsidRPr="00D91C67" w:rsidSect="006A4A7B">
          <w:headerReference w:type="default" r:id="rId11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212A95">
        <w:rPr>
          <w:rFonts w:ascii="Times New Roman" w:hAnsi="Times New Roman"/>
          <w:sz w:val="28"/>
          <w:szCs w:val="28"/>
        </w:rPr>
        <w:t>Объем финансового обеспечения подпрограммы подлежит ежегодному уточнению в рамках подготовки проекта решения о местном бюджете на очередной ф</w:t>
      </w:r>
      <w:r w:rsidR="00FB21BE">
        <w:rPr>
          <w:rFonts w:ascii="Times New Roman" w:hAnsi="Times New Roman"/>
          <w:sz w:val="28"/>
          <w:szCs w:val="28"/>
        </w:rPr>
        <w:t>инансовый год и плановый период</w:t>
      </w:r>
    </w:p>
    <w:p w:rsidR="00D91C67" w:rsidRDefault="00D91C67" w:rsidP="007C4CBA">
      <w:pPr>
        <w:tabs>
          <w:tab w:val="left" w:pos="19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77C7" w:rsidRPr="00D60A66" w:rsidRDefault="006F77C7" w:rsidP="006F77C7">
      <w:pPr>
        <w:tabs>
          <w:tab w:val="left" w:pos="1900"/>
        </w:tabs>
        <w:spacing w:after="0"/>
        <w:ind w:firstLine="10632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Краснояружского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F77C7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Cs/>
          <w:sz w:val="24"/>
          <w:szCs w:val="24"/>
        </w:rPr>
        <w:t xml:space="preserve">физической культуры, </w:t>
      </w:r>
      <w:r w:rsidRPr="00D60A66">
        <w:rPr>
          <w:rFonts w:ascii="Times New Roman" w:hAnsi="Times New Roman"/>
          <w:bCs/>
          <w:sz w:val="24"/>
          <w:szCs w:val="24"/>
        </w:rPr>
        <w:t>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молодежного движения в</w:t>
      </w:r>
    </w:p>
    <w:p w:rsidR="00CA0644" w:rsidRPr="00D91C67" w:rsidRDefault="006F77C7" w:rsidP="00D91C6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Краснояружском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D60A66">
        <w:rPr>
          <w:rFonts w:ascii="Times New Roman" w:hAnsi="Times New Roman"/>
          <w:bCs/>
          <w:sz w:val="24"/>
          <w:szCs w:val="24"/>
        </w:rPr>
        <w:t>»</w:t>
      </w:r>
    </w:p>
    <w:p w:rsidR="00D45830" w:rsidRPr="0039380C" w:rsidRDefault="00D45830" w:rsidP="00D45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9380C">
        <w:rPr>
          <w:rFonts w:ascii="Times New Roman" w:hAnsi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273D96" w:rsidRPr="00FC5DFF" w:rsidRDefault="00D45830" w:rsidP="00D458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380C">
        <w:rPr>
          <w:rFonts w:ascii="Times New Roman" w:hAnsi="Times New Roman"/>
          <w:b/>
          <w:sz w:val="26"/>
          <w:szCs w:val="26"/>
        </w:rPr>
        <w:t xml:space="preserve">показателей муниципальной  программы на </w:t>
      </w:r>
      <w:r w:rsidRPr="0039380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9380C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620"/>
        <w:gridCol w:w="1260"/>
        <w:gridCol w:w="2340"/>
        <w:gridCol w:w="900"/>
        <w:gridCol w:w="851"/>
        <w:gridCol w:w="801"/>
        <w:gridCol w:w="900"/>
        <w:gridCol w:w="850"/>
        <w:gridCol w:w="709"/>
      </w:tblGrid>
      <w:tr w:rsidR="00D45830" w:rsidRPr="00932B9B">
        <w:trPr>
          <w:trHeight w:val="8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Значение показателя конечного и непосредственного результата</w:t>
            </w:r>
          </w:p>
        </w:tc>
      </w:tr>
      <w:tr w:rsidR="00D45830" w:rsidRPr="00932B9B">
        <w:trPr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D458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D45830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45830" w:rsidRPr="00932B9B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0" w:rsidRPr="0039380C" w:rsidRDefault="00D45830" w:rsidP="00D458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33558" w:rsidRPr="00932B9B">
        <w:trPr>
          <w:trHeight w:val="1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8F3BF8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культуры, спорта и молодежного движения в </w:t>
            </w:r>
            <w:proofErr w:type="spellStart"/>
            <w:r w:rsidRPr="008F3BF8">
              <w:rPr>
                <w:rFonts w:ascii="Times New Roman" w:hAnsi="Times New Roman"/>
                <w:bCs/>
                <w:sz w:val="24"/>
                <w:szCs w:val="24"/>
              </w:rPr>
              <w:t>Краснояружском</w:t>
            </w:r>
            <w:proofErr w:type="spellEnd"/>
            <w:r w:rsidRPr="008F3BF8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  <w:r w:rsidRPr="008F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</w:t>
            </w:r>
            <w:r w:rsidR="00E45442" w:rsidRPr="008F3BF8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433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4"/>
              </w:rPr>
              <w:t xml:space="preserve">2015 г. - </w:t>
            </w:r>
          </w:p>
          <w:p w:rsidR="00433558" w:rsidRPr="008F3BF8" w:rsidRDefault="00433558" w:rsidP="00433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8F3BF8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8F3BF8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численности населения),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8F3BF8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8F3BF8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53</w:t>
            </w:r>
          </w:p>
        </w:tc>
      </w:tr>
      <w:tr w:rsidR="00433558" w:rsidRPr="00932B9B">
        <w:trPr>
          <w:trHeight w:val="3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8F3BF8" w:rsidRDefault="00433558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F8">
              <w:rPr>
                <w:rFonts w:ascii="Times New Roman" w:hAnsi="Times New Roman"/>
                <w:sz w:val="24"/>
                <w:szCs w:val="28"/>
              </w:rPr>
              <w:t>Удельного веса молодежи, охваченной мероприятиями молодежной политики, к общему числу молодежи,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59,0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58" w:rsidRPr="008F3B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BF8">
              <w:rPr>
                <w:rFonts w:ascii="Times New Roman" w:hAnsi="Times New Roman"/>
              </w:rPr>
              <w:t>62,0</w:t>
            </w:r>
          </w:p>
        </w:tc>
      </w:tr>
      <w:tr w:rsidR="00433558" w:rsidRPr="00932B9B">
        <w:trPr>
          <w:trHeight w:val="1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8" w:rsidRPr="00E61D96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Доля молодежи, охваченной мероприятиями по военно-патриотическому воспитанию, формированию системы духовно-нравственных ценностей и гражданской культуры,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433558" w:rsidRPr="00932B9B">
        <w:trPr>
          <w:trHeight w:val="124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E61D96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1,9</w:t>
            </w:r>
          </w:p>
        </w:tc>
      </w:tr>
      <w:tr w:rsidR="00433558" w:rsidRPr="00932B9B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558" w:rsidRPr="00E61D96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>Краснояружского</w:t>
            </w:r>
            <w:proofErr w:type="spellEnd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76,0</w:t>
            </w:r>
          </w:p>
        </w:tc>
      </w:tr>
      <w:tr w:rsidR="00433558" w:rsidRPr="00932B9B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E61D96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BD51C5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молодежи в возрасте от 14 до 30 лет, участвующей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добровольческой деятельности, </w:t>
            </w: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количества молодежи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AA4C7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AA4C7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AA4C7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AA4C78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6,5</w:t>
            </w:r>
          </w:p>
        </w:tc>
      </w:tr>
      <w:tr w:rsidR="00433558" w:rsidRPr="00932B9B">
        <w:trPr>
          <w:trHeight w:val="20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Подпрограмма 1  «Развитие физической культуры и массового спорта»</w:t>
            </w:r>
          </w:p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58" w:rsidRPr="00932B9B" w:rsidRDefault="00E45442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 администрации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433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33558" w:rsidRPr="00932B9B" w:rsidRDefault="00433558" w:rsidP="00433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E61D96" w:rsidRDefault="00433558" w:rsidP="0078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численности населения),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53</w:t>
            </w:r>
          </w:p>
        </w:tc>
      </w:tr>
      <w:tr w:rsidR="00433558" w:rsidRPr="00932B9B">
        <w:trPr>
          <w:trHeight w:val="10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E61D96" w:rsidRDefault="00433558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1,9</w:t>
            </w:r>
          </w:p>
        </w:tc>
      </w:tr>
      <w:tr w:rsidR="00433558" w:rsidRPr="00932B9B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1.1 «Обеспечение деятельности (оказания услуг) государственных (муниципальных) учреждений (организаций)»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Муниципальное учреждение  «Физкультурно-оздоровительный клуб «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33558" w:rsidRPr="00932B9B" w:rsidRDefault="00433558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76328" w:rsidRDefault="00433558" w:rsidP="006B073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8" w:rsidRPr="00932B9B" w:rsidRDefault="00433558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58" w:rsidRPr="00B636F8" w:rsidRDefault="00433558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1,9</w:t>
            </w:r>
          </w:p>
        </w:tc>
      </w:tr>
      <w:tr w:rsidR="00566BAE" w:rsidRPr="00932B9B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1.2 «Мероприятия по вовлечению населения в занятия физической культурой и массовым спортом, участие в соревнованиях различного уровня»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Муниципальное учреждение  «Физкультурно-оздоровительный клуб «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76328" w:rsidRDefault="00566BAE" w:rsidP="007836B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населения),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lastRenderedPageBreak/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  <w:r w:rsidRPr="00B636F8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51,5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52,5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53</w:t>
            </w:r>
          </w:p>
        </w:tc>
      </w:tr>
      <w:tr w:rsidR="00566BAE" w:rsidRPr="00932B9B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1.3 «Развитие инфраструктуры сферы физической культуры и спорта»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Муниципальное учреждение  «Физкультурно-оздоровительный клуб «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566BAE" w:rsidRPr="00932B9B" w:rsidRDefault="00566BAE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E61D96" w:rsidRDefault="00566BAE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E" w:rsidRPr="00932B9B" w:rsidRDefault="00566BAE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AE" w:rsidRPr="00B636F8" w:rsidRDefault="00566BAE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168EA" w:rsidRPr="00932B9B">
        <w:trPr>
          <w:trHeight w:val="18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Подпрограмма 2 «Молодость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EA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EA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6B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BE2ED6" w:rsidRDefault="002168EA" w:rsidP="00BE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>молодежи, охваченной мероприятиями молодежной политики, к общему числу молодежи,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B636F8">
              <w:rPr>
                <w:rFonts w:ascii="Times New Roman" w:hAnsi="Times New Roman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B636F8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E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B636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B636F8">
              <w:rPr>
                <w:rFonts w:ascii="Times New Roman" w:hAnsi="Times New Roman"/>
              </w:rPr>
              <w:t>,0</w:t>
            </w:r>
          </w:p>
        </w:tc>
      </w:tr>
      <w:tr w:rsidR="002168EA" w:rsidRPr="00932B9B">
        <w:trPr>
          <w:trHeight w:val="17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-</w:t>
            </w:r>
          </w:p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F35104" w:rsidRDefault="002168EA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104">
              <w:rPr>
                <w:rFonts w:ascii="Times New Roman" w:hAnsi="Times New Roman"/>
                <w:sz w:val="24"/>
                <w:szCs w:val="24"/>
              </w:rPr>
              <w:t xml:space="preserve">Доля молодежи, охваченной мероприятиями по военно-патриотическому воспитанию, формированию системы духовно-нравственных ценностей и гражданской культуры, </w:t>
            </w:r>
            <w:r w:rsidRPr="00B557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8EA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D63F90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90">
              <w:rPr>
                <w:rFonts w:ascii="Times New Roman" w:hAnsi="Times New Roman"/>
                <w:sz w:val="24"/>
                <w:szCs w:val="24"/>
              </w:rPr>
              <w:t>Основное мероприятие 2.1. «Вовлечение в общественную деятельность молодежи в возрасте от 14 до 30 лет»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–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6B0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BE2ED6" w:rsidRDefault="002168EA" w:rsidP="00AB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ED6">
              <w:rPr>
                <w:rFonts w:ascii="Times New Roman" w:hAnsi="Times New Roman"/>
                <w:sz w:val="24"/>
                <w:szCs w:val="24"/>
              </w:rPr>
              <w:t>молодежи, охваченной мероприятиями молодежной политики, к общему числу молодежи,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B636F8">
              <w:rPr>
                <w:rFonts w:ascii="Times New Roman" w:hAnsi="Times New Roman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B636F8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B636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AB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B636F8">
              <w:rPr>
                <w:rFonts w:ascii="Times New Roman" w:hAnsi="Times New Roman"/>
              </w:rPr>
              <w:t>,0</w:t>
            </w:r>
          </w:p>
        </w:tc>
      </w:tr>
      <w:tr w:rsidR="002168EA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D63F90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90">
              <w:rPr>
                <w:rFonts w:ascii="Times New Roman" w:hAnsi="Times New Roman"/>
                <w:sz w:val="24"/>
                <w:szCs w:val="24"/>
              </w:rPr>
              <w:t>Основное мероприятие 2.2. «Реализация мероприятий военно-патриотической направленности, развитие у молодежи духовно-нравственных ценностей и гражданской культуры».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– </w:t>
            </w:r>
          </w:p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5E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F35104" w:rsidRDefault="002168EA" w:rsidP="0002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104">
              <w:rPr>
                <w:rFonts w:ascii="Times New Roman" w:hAnsi="Times New Roman"/>
                <w:sz w:val="24"/>
                <w:szCs w:val="24"/>
              </w:rPr>
              <w:t xml:space="preserve">Доля молодежи, охваченной мероприятиями по военно-патриотическому воспитанию, формированию системы духовно-нравственных ценностей и гражданской культуры, </w:t>
            </w:r>
            <w:r w:rsidRPr="00B557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8EA" w:rsidRPr="00932B9B">
        <w:trPr>
          <w:trHeight w:val="106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МКУ «Центр молодежных инициатив»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г. – </w:t>
            </w:r>
          </w:p>
          <w:p w:rsidR="002168EA" w:rsidRPr="00932B9B" w:rsidRDefault="002168EA" w:rsidP="0021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7E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>Краснояружского</w:t>
            </w:r>
            <w:proofErr w:type="spellEnd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76,0</w:t>
            </w:r>
          </w:p>
        </w:tc>
      </w:tr>
      <w:tr w:rsidR="002168EA" w:rsidRPr="00932B9B">
        <w:trPr>
          <w:trHeight w:val="6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D63F90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«Патриотическое воспитание граждан»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E61D96" w:rsidRDefault="002168EA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932B9B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>Краснояружского</w:t>
            </w:r>
            <w:proofErr w:type="spellEnd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76,0</w:t>
            </w:r>
          </w:p>
        </w:tc>
      </w:tr>
      <w:tr w:rsidR="002168EA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D63F90" w:rsidRDefault="002168EA" w:rsidP="00AE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BD51C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BD51C5">
              <w:rPr>
                <w:rFonts w:ascii="Times New Roman" w:hAnsi="Times New Roman"/>
                <w:color w:val="000000"/>
                <w:sz w:val="24"/>
                <w:szCs w:val="24"/>
              </w:rPr>
              <w:t>добровольческого (волонтерского)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168EA" w:rsidRPr="00976328" w:rsidRDefault="002168EA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BD51C5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молодежи в возрасте от 14 до 30 лет, участвующей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добровольческой деятельности, </w:t>
            </w: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количества молодежи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6,5</w:t>
            </w:r>
          </w:p>
        </w:tc>
      </w:tr>
      <w:tr w:rsidR="002168EA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D63F90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«Развитие добровольческого (волонтерского) движения»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тдел по делам молодежи управления физической культуры, спорта и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молодежной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г. – </w:t>
            </w:r>
          </w:p>
          <w:p w:rsidR="002168EA" w:rsidRPr="00932B9B" w:rsidRDefault="002168EA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976328" w:rsidRDefault="002168EA" w:rsidP="00AE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EA" w:rsidRPr="00BD51C5" w:rsidRDefault="002168EA" w:rsidP="00AE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молодежи в возрасте от 14 до 30 лет, участвующей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добровольческой деятельности, </w:t>
            </w: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количества молодежи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EA" w:rsidRPr="00B636F8" w:rsidRDefault="002168EA" w:rsidP="00B636F8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636F8">
              <w:rPr>
                <w:rFonts w:ascii="Times New Roman" w:hAnsi="Times New Roman"/>
              </w:rPr>
              <w:t>6,5</w:t>
            </w:r>
          </w:p>
        </w:tc>
      </w:tr>
    </w:tbl>
    <w:p w:rsidR="00C95FD4" w:rsidRDefault="00C95FD4" w:rsidP="006F77C7">
      <w:pPr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C95FD4" w:rsidRDefault="00C95FD4" w:rsidP="006F77C7">
      <w:pPr>
        <w:spacing w:after="0" w:line="240" w:lineRule="auto"/>
        <w:ind w:firstLine="5245"/>
        <w:jc w:val="right"/>
        <w:rPr>
          <w:rFonts w:ascii="Times New Roman" w:hAnsi="Times New Roman"/>
          <w:b/>
          <w:sz w:val="28"/>
          <w:szCs w:val="28"/>
        </w:rPr>
      </w:pPr>
    </w:p>
    <w:p w:rsidR="002168EA" w:rsidRPr="0039380C" w:rsidRDefault="005F725E" w:rsidP="002168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168EA" w:rsidRPr="0039380C">
        <w:rPr>
          <w:rFonts w:ascii="Times New Roman" w:hAnsi="Times New Roman"/>
          <w:b/>
          <w:sz w:val="26"/>
          <w:szCs w:val="26"/>
        </w:rPr>
        <w:lastRenderedPageBreak/>
        <w:t xml:space="preserve">Система основных мероприятий (мероприятий) и </w:t>
      </w:r>
    </w:p>
    <w:p w:rsidR="002168EA" w:rsidRPr="00FC5DFF" w:rsidRDefault="002168EA" w:rsidP="002168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380C">
        <w:rPr>
          <w:rFonts w:ascii="Times New Roman" w:hAnsi="Times New Roman"/>
          <w:b/>
          <w:sz w:val="26"/>
          <w:szCs w:val="26"/>
        </w:rPr>
        <w:t xml:space="preserve">показателей муниципальной  программы на </w:t>
      </w:r>
      <w:r w:rsidRPr="0039380C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39380C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tbl>
      <w:tblPr>
        <w:tblW w:w="14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620"/>
        <w:gridCol w:w="1260"/>
        <w:gridCol w:w="2340"/>
        <w:gridCol w:w="900"/>
        <w:gridCol w:w="900"/>
        <w:gridCol w:w="900"/>
        <w:gridCol w:w="900"/>
        <w:gridCol w:w="904"/>
      </w:tblGrid>
      <w:tr w:rsidR="00E87034" w:rsidRPr="00932B9B">
        <w:trPr>
          <w:trHeight w:val="8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5830">
              <w:rPr>
                <w:rFonts w:ascii="Times New Roman" w:hAnsi="Times New Roman"/>
                <w:sz w:val="24"/>
                <w:szCs w:val="24"/>
              </w:rPr>
              <w:t>Значение показателя конечного и непосредственного результата</w:t>
            </w:r>
          </w:p>
        </w:tc>
      </w:tr>
      <w:tr w:rsidR="00E87034" w:rsidRPr="00932B9B">
        <w:trPr>
          <w:trHeight w:val="5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E87034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3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D45830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E87034" w:rsidRPr="00932B9B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39380C" w:rsidRDefault="00E87034" w:rsidP="00E870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87034" w:rsidRPr="00932B9B">
        <w:trPr>
          <w:trHeight w:val="1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34" w:rsidRPr="00932B9B" w:rsidRDefault="00E87034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34" w:rsidRPr="00932B9B" w:rsidRDefault="00E87034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E87034" w:rsidRPr="00932B9B" w:rsidRDefault="00E87034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культуры, спорта и молодежного движения в </w:t>
            </w:r>
            <w:proofErr w:type="spellStart"/>
            <w:r w:rsidRPr="00932B9B">
              <w:rPr>
                <w:rFonts w:ascii="Times New Roman" w:hAnsi="Times New Roman"/>
                <w:bCs/>
                <w:sz w:val="24"/>
                <w:szCs w:val="24"/>
              </w:rPr>
              <w:t>Краснояружском</w:t>
            </w:r>
            <w:proofErr w:type="spellEnd"/>
            <w:r w:rsidRPr="00932B9B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034" w:rsidRPr="00932B9B" w:rsidRDefault="00E87034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34" w:rsidRPr="00CB3981" w:rsidRDefault="00E45442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 администрации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34" w:rsidRPr="00CB3981" w:rsidRDefault="00E87034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E87034" w:rsidRPr="00932B9B" w:rsidRDefault="00E87034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34" w:rsidRPr="00E61D96" w:rsidRDefault="00E87034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4" w:rsidRPr="00932B9B" w:rsidRDefault="00E87034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численности населения),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4" w:rsidRPr="004B16DC" w:rsidRDefault="00E87034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4" w:rsidRPr="004B16DC" w:rsidRDefault="00E87034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4" w:rsidRPr="004B16DC" w:rsidRDefault="00E87034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4" w:rsidRPr="004B16DC" w:rsidRDefault="00E87034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34" w:rsidRPr="004B16DC" w:rsidRDefault="00E87034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B2C91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932B9B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2C91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2C91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2C91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2C91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2C91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B2C91" w:rsidRPr="00932B9B" w:rsidTr="00C25D95">
        <w:trPr>
          <w:trHeight w:val="3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4B16DC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детей и молодежи (возраст 3 – 29 лет), систематически занимающихся физической культурой и спортом, в общей численности детей и молодежи,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B2C91" w:rsidRPr="00932B9B" w:rsidTr="004679A4">
        <w:trPr>
          <w:trHeight w:val="6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4B16DC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среднего возраста (женщины: 30 – 54 года; мужчины: 30 – 59 лет), систематически занимающихся физической культурой и спортом, в общей численности граждан среднего возраста,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B2C91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4B16DC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старшего возраста (женщины: 55 – 79 лет; мужчины: 60 – 79 лет), систематически занимающихся физической культурой и спортом в общей численности граждан старшего возраста,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471427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2C91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4B16DC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лиц с ограниченными возможностями здоровья и инвалидов от 6 до 18 лет, систематически занимающихся физической </w:t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культурой и спортом, в общей численности данной категории населения области,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B2C91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932B9B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Default="008B2C91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CB3981" w:rsidRDefault="008B2C91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91" w:rsidRPr="00E61D96" w:rsidRDefault="008B2C91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1" w:rsidRPr="004B16DC" w:rsidRDefault="008B2C91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1" w:rsidRPr="004B16DC" w:rsidRDefault="008B06BE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B16DC" w:rsidRPr="00932B9B" w:rsidTr="00C25D95">
        <w:trPr>
          <w:trHeight w:val="3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C2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</w:t>
            </w:r>
            <w:proofErr w:type="spellStart"/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Краснояружского</w:t>
            </w:r>
            <w:proofErr w:type="spellEnd"/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занятых в экономике, занимающихся физической культурой и спортом, в общей численности населения, занятого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экономике,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16DC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C25D95" w:rsidP="00C2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Доля жителей</w:t>
            </w:r>
            <w:r w:rsidR="004B16DC"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Краснояружского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района</w:t>
            </w:r>
            <w:r w:rsidR="004B16DC"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выполнивших нормативы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ВФСК ГТО</w:t>
            </w:r>
            <w:r w:rsidR="004B16DC"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в общей численности населения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="004B16DC"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принявшего участие в сдаче нормативов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ВФСК ГТО</w:t>
            </w:r>
            <w:r w:rsidR="004B16DC"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B16DC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Количество человек, принявших участие в сдаче нормативов ГТО,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4B16DC" w:rsidRPr="00932B9B" w:rsidTr="004679A4">
        <w:trPr>
          <w:trHeight w:val="9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</w:t>
            </w: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 единовременной пропускной способности объектов спорта,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B16DC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C2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граждан, занимающихся в спортивных учреждениях, в общей численности детей и молодежи в возрасте от 6 до 15 лет,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16DC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Эффективность использования существующих объектов спорта,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16DC" w:rsidRPr="00932B9B">
        <w:trPr>
          <w:trHeight w:val="1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54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4B16DC" w:rsidRPr="00932B9B" w:rsidTr="004679A4">
        <w:trPr>
          <w:trHeight w:val="642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540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4B16DC">
              <w:rPr>
                <w:rFonts w:ascii="Times New Roman" w:eastAsia="Calibri" w:hAnsi="Times New Roman"/>
                <w:sz w:val="24"/>
                <w:szCs w:val="24"/>
              </w:rPr>
              <w:t>Краснояружского</w:t>
            </w:r>
            <w:proofErr w:type="spellEnd"/>
            <w:r w:rsidRPr="004B16DC">
              <w:rPr>
                <w:rFonts w:ascii="Times New Roman" w:eastAsia="Calibri" w:hAnsi="Times New Roman"/>
                <w:sz w:val="24"/>
                <w:szCs w:val="24"/>
              </w:rPr>
              <w:t xml:space="preserve"> района,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</w:t>
            </w: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4B16DC" w:rsidRPr="00932B9B" w:rsidTr="004679A4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540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участвующей в добровольческой деятельности, от общего числа количества молодежи,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B16DC" w:rsidRPr="00932B9B" w:rsidTr="003117A2">
        <w:trPr>
          <w:trHeight w:val="20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DB345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5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DB345B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345B">
              <w:rPr>
                <w:rFonts w:ascii="Times New Roman" w:hAnsi="Times New Roman"/>
                <w:sz w:val="24"/>
                <w:szCs w:val="24"/>
              </w:rPr>
              <w:t>Подпрограмма 1  «Развитие физической культуры и массового спорта»</w:t>
            </w:r>
          </w:p>
          <w:p w:rsidR="004B16DC" w:rsidRPr="00DB345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DB345B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5B"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 администрации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DB345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5B">
              <w:rPr>
                <w:rFonts w:ascii="Times New Roman" w:hAnsi="Times New Roman"/>
                <w:sz w:val="24"/>
                <w:szCs w:val="24"/>
              </w:rPr>
              <w:t xml:space="preserve">2021 г. - </w:t>
            </w:r>
          </w:p>
          <w:p w:rsidR="004B16DC" w:rsidRPr="00DB345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5B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4B16DC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4B16DC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численности населения),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B16DC" w:rsidRPr="00932B9B" w:rsidTr="008B2C91">
        <w:trPr>
          <w:trHeight w:val="11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540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детей и молодежи (возраст 3 – 29 лет), систематически занимающихся физической культурой и спортом, в общей численности детей и молодежи,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среднего возраста (женщины: 30 – 54 года; мужчины: 30 – 59 лет), систематически занимающихся физической культурой и спортом, в общей </w:t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численности граждан среднего возраста,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C2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старшего возраста (женщины: 55 – 79 лет; мужчины: 60 – 79 лет), систематически занимающихся физической культурой и спортом в общей численности граждан старшего возраста,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Белгородской области, занятых в экономике, занимающихся физической культурой и спортом, в общей численности населения, занятого в экономике,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16DC" w:rsidRPr="00932B9B" w:rsidTr="008B2C91">
        <w:trPr>
          <w:trHeight w:val="3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 Российской Федерации, проживающих в Белгородской области, выполнивших нормативы Всероссийского </w:t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физкультурно-спортивного комплекса «Готов к труду и обороне» (ГТО), в общей численности населения области, принявшего участие в сдаче нормативов Всероссийского физкультурно-спортивного комплекса «Готов к труду и обороне» (ГТО),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B16DC" w:rsidRPr="00932B9B" w:rsidTr="003117A2">
        <w:trPr>
          <w:trHeight w:val="9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Количество человек, принявших участие в сдаче нормативов ГТО,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4B16DC" w:rsidRPr="00932B9B">
        <w:trPr>
          <w:trHeight w:val="20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</w:t>
            </w: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 единовременной пропускной способности объектов спорта,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B16DC" w:rsidRPr="00932B9B" w:rsidTr="00C25D95">
        <w:trPr>
          <w:trHeight w:val="6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45219" w:rsidRDefault="004B16DC" w:rsidP="00E87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Доля граждан, занимающихся в спортивных учреждениях, в общей численности детей и молодежи в </w:t>
            </w: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возрасте от 6 до 15 лет,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B16DC" w:rsidRPr="00932B9B">
        <w:trPr>
          <w:trHeight w:val="1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45219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6B3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Эффективность использования существующих объектов спорта, </w:t>
            </w:r>
            <w:r w:rsidR="00C25D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16DC" w:rsidRPr="00932B9B" w:rsidTr="004B16DC">
        <w:trPr>
          <w:trHeight w:val="2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1.1 «Обеспечение деятельности (оказания услуг) государственных (муниципальных) учреждений (организаций)»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«Физкультурно-оздоровительный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76328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Результативность деятельности тренерского состава,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B16DC" w:rsidRPr="00932B9B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1.2 «Мероприятия по вовлечению населения в занятия физической культурой и массовым спортом, участие в соревнованиях различного уровня»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«Физкультурно-оздоровительный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76328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4B16DC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4B16DC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занимающихся физической культурой и массовым спортом (от общей численности населения),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6DC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B16DC" w:rsidRPr="00932B9B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1.3 «Развитие инфраструктуры сферы физической культуры и спорта»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«Физкультурно-оздоровительный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4B16DC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6DC" w:rsidRPr="00932B9B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Подпрограмма 2 «Молодость </w:t>
            </w:r>
            <w:proofErr w:type="spellStart"/>
            <w:r w:rsidRPr="00932B9B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спорта и молодежной политики;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E8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4B16DC" w:rsidRDefault="004B16DC" w:rsidP="00C2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молодежи, охваченной </w:t>
            </w:r>
            <w:r w:rsidRPr="004B16D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мероприятиями молодежной политики, к общему числу молодежи,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4B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D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4B16DC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D63F90" w:rsidRDefault="004B16DC" w:rsidP="00C2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90">
              <w:rPr>
                <w:rFonts w:ascii="Times New Roman" w:hAnsi="Times New Roman"/>
                <w:sz w:val="24"/>
                <w:szCs w:val="24"/>
              </w:rPr>
              <w:t>Основное мероприятие «Вовлечение в общественную деятельность молодежи в возрасте от 14 до 30 лет»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политики;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политики,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F35104" w:rsidRDefault="004B16DC" w:rsidP="0063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 вес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молодежи, охваченной мероприятиями молодежной политики, к общему числу молодежи,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63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63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63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63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64,5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63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65,0</w:t>
            </w:r>
          </w:p>
        </w:tc>
      </w:tr>
      <w:tr w:rsidR="004B16DC" w:rsidRPr="00932B9B">
        <w:trPr>
          <w:trHeight w:val="106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9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</w:t>
            </w:r>
            <w:r w:rsidRPr="00932B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политики;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>Краснояружского</w:t>
            </w:r>
            <w:proofErr w:type="spellEnd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  <w:lang w:val="en-US"/>
              </w:rPr>
              <w:t>77</w:t>
            </w:r>
            <w:r w:rsidRPr="004B16DC">
              <w:rPr>
                <w:rFonts w:ascii="Times New Roman" w:hAnsi="Times New Roman"/>
                <w:bCs/>
                <w:sz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81,5</w:t>
            </w:r>
          </w:p>
        </w:tc>
      </w:tr>
      <w:tr w:rsidR="004B16DC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B26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D63F90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«Патриотическое воспитание граждан»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политики;</w:t>
            </w:r>
          </w:p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политики,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E61D96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32B9B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Доля граждан, участвующих в мероприятиях по патриотическому воспитанию, по отношению к общему количеству населения </w:t>
            </w:r>
            <w:proofErr w:type="spellStart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>Краснояружского</w:t>
            </w:r>
            <w:proofErr w:type="spellEnd"/>
            <w:r w:rsidRPr="00283421">
              <w:rPr>
                <w:rFonts w:ascii="Times New Roman" w:eastAsia="Calibri" w:hAnsi="Times New Roman" w:cs="Arial"/>
                <w:sz w:val="24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  <w:lang w:val="en-US"/>
              </w:rPr>
              <w:t>77</w:t>
            </w:r>
            <w:r w:rsidRPr="004B16DC">
              <w:rPr>
                <w:rFonts w:ascii="Times New Roman" w:hAnsi="Times New Roman"/>
                <w:bCs/>
                <w:sz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81,5</w:t>
            </w:r>
          </w:p>
        </w:tc>
      </w:tr>
      <w:tr w:rsidR="004B16DC" w:rsidRPr="00932B9B">
        <w:trPr>
          <w:trHeight w:val="92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B26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D63F90" w:rsidRDefault="004B16DC" w:rsidP="009A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BD51C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BD51C5">
              <w:rPr>
                <w:rFonts w:ascii="Times New Roman" w:hAnsi="Times New Roman"/>
                <w:color w:val="000000"/>
                <w:sz w:val="24"/>
                <w:szCs w:val="24"/>
              </w:rPr>
              <w:t>добровольческого (волонтерского)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политики;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B16DC" w:rsidRPr="00976328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D51C5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молодежи в возрасте от 14 до 30 лет, участвующей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добровольческой деятельности, </w:t>
            </w: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количества молодежи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4B16DC" w:rsidRPr="00932B9B">
        <w:trPr>
          <w:trHeight w:val="173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B26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D63F90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«Развитие добровольческого (волонтерского) движения»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физической культуры, спорта и молодежной политики;</w:t>
            </w:r>
          </w:p>
          <w:p w:rsidR="004B16DC" w:rsidRPr="00CB3981" w:rsidRDefault="004B16DC" w:rsidP="00E4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управления физической культуры, спорта и молодежной политики, МКУ «Центр молодежных инициатив»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CB3981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4B16DC" w:rsidRPr="00932B9B" w:rsidRDefault="004B16DC" w:rsidP="007E0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CB39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976328" w:rsidRDefault="004B16DC" w:rsidP="009A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D51C5" w:rsidRDefault="004B16DC" w:rsidP="009A4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молодежи в возрасте от 14 до 30 лет, участвующей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добровольческой деятельности, </w:t>
            </w:r>
            <w:r w:rsidRPr="00BD51C5">
              <w:rPr>
                <w:rFonts w:ascii="Times New Roman" w:hAnsi="Times New Roman"/>
                <w:color w:val="000000"/>
                <w:sz w:val="24"/>
                <w:szCs w:val="28"/>
              </w:rPr>
              <w:t>от общего числа количества молодежи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ind w:lef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4B16DC">
              <w:rPr>
                <w:rFonts w:ascii="Times New Roman" w:hAnsi="Times New Roman"/>
                <w:bCs/>
                <w:sz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DC" w:rsidRPr="004B16DC" w:rsidRDefault="004B16DC" w:rsidP="00B636F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4B16DC">
              <w:rPr>
                <w:rFonts w:ascii="Times New Roman" w:hAnsi="Times New Roman"/>
                <w:sz w:val="24"/>
              </w:rPr>
              <w:t>10,0</w:t>
            </w:r>
          </w:p>
        </w:tc>
      </w:tr>
    </w:tbl>
    <w:p w:rsidR="0082643B" w:rsidRPr="00260828" w:rsidRDefault="00E61D96" w:rsidP="00C25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2643B" w:rsidRPr="0026082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60828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2643B" w:rsidRPr="00D60A66" w:rsidRDefault="0082643B" w:rsidP="0082643B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Краснояружского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2643B" w:rsidRDefault="0082643B" w:rsidP="0082643B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Cs/>
          <w:sz w:val="24"/>
          <w:szCs w:val="24"/>
        </w:rPr>
        <w:t xml:space="preserve">физической культуры, </w:t>
      </w:r>
      <w:r w:rsidRPr="00D60A66">
        <w:rPr>
          <w:rFonts w:ascii="Times New Roman" w:hAnsi="Times New Roman"/>
          <w:bCs/>
          <w:sz w:val="24"/>
          <w:szCs w:val="24"/>
        </w:rPr>
        <w:t>спорта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</w:p>
    <w:p w:rsidR="0082643B" w:rsidRPr="00D60A66" w:rsidRDefault="0082643B" w:rsidP="0082643B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молодежного движения в</w:t>
      </w: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Краснояружском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D60A66">
        <w:rPr>
          <w:rFonts w:ascii="Times New Roman" w:hAnsi="Times New Roman"/>
          <w:bCs/>
          <w:sz w:val="24"/>
          <w:szCs w:val="24"/>
        </w:rPr>
        <w:t>»</w:t>
      </w:r>
      <w:r w:rsidRPr="00260828">
        <w:rPr>
          <w:rFonts w:ascii="Times New Roman" w:hAnsi="Times New Roman"/>
          <w:sz w:val="24"/>
          <w:szCs w:val="24"/>
        </w:rPr>
        <w:t xml:space="preserve"> </w:t>
      </w: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60828">
        <w:rPr>
          <w:rFonts w:ascii="Times New Roman" w:hAnsi="Times New Roman"/>
          <w:b/>
          <w:sz w:val="24"/>
          <w:szCs w:val="24"/>
        </w:rPr>
        <w:t xml:space="preserve">Основные меры правового регулирования в сфере реализации </w:t>
      </w: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26082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2643B" w:rsidRPr="00260828" w:rsidRDefault="0082643B" w:rsidP="0082643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14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2958"/>
        <w:gridCol w:w="3980"/>
        <w:gridCol w:w="3487"/>
        <w:gridCol w:w="3271"/>
      </w:tblGrid>
      <w:tr w:rsidR="0082643B" w:rsidRPr="00260828">
        <w:trPr>
          <w:trHeight w:val="607"/>
          <w:tblCellSpacing w:w="5" w:type="nil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082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Вид нормативного</w:t>
            </w:r>
            <w:r w:rsidRPr="00260828">
              <w:rPr>
                <w:rFonts w:ascii="Times New Roman" w:hAnsi="Times New Roman"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260828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и </w:t>
            </w:r>
            <w:r w:rsidRPr="00260828">
              <w:rPr>
                <w:rFonts w:ascii="Times New Roman" w:hAnsi="Times New Roman"/>
                <w:sz w:val="24"/>
                <w:szCs w:val="24"/>
              </w:rPr>
              <w:br/>
              <w:t xml:space="preserve"> соисполнители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 xml:space="preserve">Ожидаемые   </w:t>
            </w:r>
            <w:r w:rsidRPr="00260828">
              <w:rPr>
                <w:rFonts w:ascii="Times New Roman" w:hAnsi="Times New Roman"/>
                <w:sz w:val="24"/>
                <w:szCs w:val="24"/>
              </w:rPr>
              <w:br/>
              <w:t>сроки принятия</w:t>
            </w:r>
          </w:p>
        </w:tc>
      </w:tr>
      <w:tr w:rsidR="0082643B" w:rsidRPr="00260828">
        <w:trPr>
          <w:trHeight w:val="279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643B" w:rsidRPr="00260828">
        <w:trPr>
          <w:trHeight w:val="317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DC21E0" w:rsidRDefault="0082643B" w:rsidP="00384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DC21E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физической культуры, спорта и молодежного движения в </w:t>
            </w:r>
            <w:proofErr w:type="spellStart"/>
            <w:r w:rsidRPr="00DC21E0">
              <w:rPr>
                <w:rFonts w:ascii="Times New Roman" w:hAnsi="Times New Roman"/>
                <w:bCs/>
                <w:sz w:val="24"/>
                <w:szCs w:val="24"/>
              </w:rPr>
              <w:t>Краснояружском</w:t>
            </w:r>
            <w:proofErr w:type="spellEnd"/>
            <w:r w:rsidRPr="00DC21E0">
              <w:rPr>
                <w:rFonts w:ascii="Times New Roman" w:hAnsi="Times New Roman"/>
                <w:bCs/>
                <w:sz w:val="24"/>
                <w:szCs w:val="24"/>
              </w:rPr>
              <w:t xml:space="preserve"> районе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643B" w:rsidRPr="00260828" w:rsidRDefault="0082643B" w:rsidP="003844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643B" w:rsidRPr="00260828">
        <w:trPr>
          <w:trHeight w:val="279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512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Подпрограмма 1  «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643B" w:rsidRPr="00260828">
        <w:trPr>
          <w:trHeight w:val="263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80177A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80177A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29" w:rsidRPr="00260828">
        <w:trPr>
          <w:trHeight w:val="263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80177A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80177A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529" w:rsidRPr="00260828">
        <w:trPr>
          <w:trHeight w:val="263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80177A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80177A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9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557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Подпрограмма 2  «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 xml:space="preserve">Молодость </w:t>
            </w:r>
            <w:proofErr w:type="spellStart"/>
            <w:r w:rsidRPr="00DC21E0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2608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263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279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557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260828">
        <w:trPr>
          <w:trHeight w:val="263"/>
          <w:tblCellSpacing w:w="5" w:type="nil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554529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DC21E0">
        <w:trPr>
          <w:trHeight w:val="294"/>
          <w:tblCellSpacing w:w="5" w:type="nil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4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Развитие добровольческого (волонтерского) движения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43B" w:rsidRPr="00DC21E0">
        <w:trPr>
          <w:trHeight w:val="294"/>
          <w:tblCellSpacing w:w="5" w:type="nil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828">
              <w:rPr>
                <w:rFonts w:ascii="Times New Roman" w:hAnsi="Times New Roman"/>
                <w:sz w:val="24"/>
                <w:szCs w:val="24"/>
              </w:rPr>
              <w:t>1.</w:t>
            </w:r>
            <w:r w:rsidRPr="00DC21E0">
              <w:rPr>
                <w:rFonts w:ascii="Times New Roman" w:hAnsi="Times New Roman"/>
                <w:sz w:val="24"/>
                <w:szCs w:val="24"/>
              </w:rPr>
              <w:t>4</w:t>
            </w:r>
            <w:r w:rsidRPr="0026082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3B" w:rsidRPr="00260828" w:rsidRDefault="0082643B" w:rsidP="0038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7C7" w:rsidRDefault="006F77C7" w:rsidP="0082643B">
      <w:pPr>
        <w:spacing w:after="0" w:line="240" w:lineRule="auto"/>
        <w:ind w:firstLine="524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F77C7" w:rsidRDefault="006F77C7" w:rsidP="006052EF">
      <w:pPr>
        <w:spacing w:after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F77C7" w:rsidRPr="00534182" w:rsidRDefault="006F77C7" w:rsidP="006F77C7">
      <w:pPr>
        <w:pStyle w:val="ConsPlusNormal"/>
        <w:ind w:right="-2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418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Краснояружского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F77C7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Cs/>
          <w:sz w:val="24"/>
          <w:szCs w:val="24"/>
        </w:rPr>
        <w:t xml:space="preserve">физической культуры, </w:t>
      </w:r>
      <w:r w:rsidRPr="00D60A66">
        <w:rPr>
          <w:rFonts w:ascii="Times New Roman" w:hAnsi="Times New Roman"/>
          <w:bCs/>
          <w:sz w:val="24"/>
          <w:szCs w:val="24"/>
        </w:rPr>
        <w:t>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молодежного движения в</w:t>
      </w:r>
    </w:p>
    <w:p w:rsidR="00CA0644" w:rsidRPr="005F725E" w:rsidRDefault="006F77C7" w:rsidP="005F725E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Краснояружском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D60A66">
        <w:rPr>
          <w:rFonts w:ascii="Times New Roman" w:hAnsi="Times New Roman"/>
          <w:bCs/>
          <w:sz w:val="24"/>
          <w:szCs w:val="24"/>
        </w:rPr>
        <w:t>»</w:t>
      </w:r>
    </w:p>
    <w:p w:rsidR="00CA0644" w:rsidRDefault="00CA0644" w:rsidP="00F85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A0644" w:rsidRPr="006C6466" w:rsidRDefault="006C6466" w:rsidP="006C6466">
      <w:pPr>
        <w:pStyle w:val="ConsPlusNormal"/>
        <w:ind w:right="-23"/>
        <w:jc w:val="center"/>
        <w:rPr>
          <w:rFonts w:ascii="Times New Roman" w:hAnsi="Times New Roman" w:cs="Times New Roman"/>
          <w:sz w:val="22"/>
          <w:szCs w:val="24"/>
        </w:rPr>
      </w:pPr>
      <w:r w:rsidRPr="006C6466">
        <w:rPr>
          <w:rFonts w:ascii="Times New Roman" w:hAnsi="Times New Roman" w:cs="Times New Roman"/>
          <w:b/>
          <w:bCs/>
          <w:color w:val="000000"/>
          <w:sz w:val="28"/>
          <w:szCs w:val="30"/>
        </w:rPr>
        <w:t>Ресурсное обеспечение и прогнозная (справочная) оценка расходов на реализацию</w:t>
      </w:r>
      <w:r w:rsidRPr="006C6466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  <w:t>основных мероприятий (мероприятий) муниципальной  программы района</w:t>
      </w:r>
      <w:r w:rsidRPr="006C6466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  <w:t xml:space="preserve">из различных источников финансирования на </w:t>
      </w:r>
      <w:r w:rsidRPr="006C6466">
        <w:rPr>
          <w:rFonts w:ascii="Times New Roman" w:hAnsi="Times New Roman" w:cs="Times New Roman"/>
          <w:b/>
          <w:bCs/>
          <w:color w:val="000000"/>
          <w:sz w:val="28"/>
          <w:szCs w:val="30"/>
          <w:lang w:val="en-US"/>
        </w:rPr>
        <w:t>I</w:t>
      </w:r>
      <w:r w:rsidRPr="006C6466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этап реализации</w:t>
      </w:r>
    </w:p>
    <w:tbl>
      <w:tblPr>
        <w:tblW w:w="1516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3685"/>
        <w:gridCol w:w="993"/>
        <w:gridCol w:w="900"/>
        <w:gridCol w:w="1080"/>
        <w:gridCol w:w="1080"/>
        <w:gridCol w:w="960"/>
        <w:gridCol w:w="1020"/>
        <w:gridCol w:w="781"/>
        <w:gridCol w:w="16"/>
        <w:gridCol w:w="15"/>
        <w:gridCol w:w="952"/>
      </w:tblGrid>
      <w:tr w:rsidR="005532F4" w:rsidRPr="00BE0839">
        <w:trPr>
          <w:cantSplit/>
          <w:trHeight w:val="647"/>
          <w:tblHeader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5532F4" w:rsidRPr="00BE0839">
        <w:trPr>
          <w:cantSplit/>
          <w:trHeight w:val="1713"/>
          <w:tblHeader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711FDD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5532F4" w:rsidRPr="00BE0839">
        <w:trPr>
          <w:cantSplit/>
          <w:trHeight w:val="261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5532F4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4" w:rsidRPr="00BE0839" w:rsidRDefault="00711FDD" w:rsidP="000D08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6225B" w:rsidRPr="00BE0839">
        <w:trPr>
          <w:trHeight w:val="28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Муниципальная программа</w:t>
            </w:r>
          </w:p>
          <w:p w:rsidR="00D6225B" w:rsidRPr="00BE0839" w:rsidRDefault="00D6225B" w:rsidP="000D081A">
            <w:pPr>
              <w:tabs>
                <w:tab w:val="left" w:pos="139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5245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культуры, спорта и молодежного движения в </w:t>
            </w:r>
            <w:proofErr w:type="spellStart"/>
            <w:r w:rsidRPr="00BE0839">
              <w:rPr>
                <w:rFonts w:ascii="Times New Roman" w:hAnsi="Times New Roman"/>
                <w:bCs/>
                <w:sz w:val="24"/>
                <w:szCs w:val="24"/>
              </w:rPr>
              <w:t>Краснояружском</w:t>
            </w:r>
            <w:proofErr w:type="spellEnd"/>
            <w:r w:rsidRPr="00BE0839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365 070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19275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19383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26854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33320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37292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63926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200050</w:t>
            </w:r>
          </w:p>
        </w:tc>
      </w:tr>
      <w:tr w:rsidR="00D6225B" w:rsidRPr="00BE0839">
        <w:trPr>
          <w:trHeight w:val="26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</w:tr>
      <w:tr w:rsidR="00D6225B" w:rsidRPr="00BE0839">
        <w:trPr>
          <w:trHeight w:val="26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22 500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</w:tr>
      <w:tr w:rsidR="00D6225B" w:rsidRPr="00BE0839">
        <w:trPr>
          <w:trHeight w:val="26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AB4A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337 791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19275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19383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26854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33320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35160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38779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172771</w:t>
            </w:r>
          </w:p>
        </w:tc>
      </w:tr>
      <w:tr w:rsidR="00D6225B" w:rsidRPr="00BE0839">
        <w:trPr>
          <w:trHeight w:val="63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rPr>
                <w:sz w:val="2"/>
                <w:szCs w:val="2"/>
              </w:rPr>
            </w:pPr>
          </w:p>
        </w:tc>
      </w:tr>
      <w:tr w:rsidR="00D6225B" w:rsidRPr="00BE0839">
        <w:trPr>
          <w:trHeight w:val="34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</w:tr>
      <w:tr w:rsidR="004B16DC" w:rsidRPr="00BE0839" w:rsidTr="006B3041">
        <w:trPr>
          <w:cantSplit/>
          <w:trHeight w:val="12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351 018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35727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62048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193183</w:t>
            </w:r>
          </w:p>
        </w:tc>
      </w:tr>
      <w:tr w:rsidR="004B16DC" w:rsidRPr="00BE0839" w:rsidTr="006B3041">
        <w:trPr>
          <w:cantSplit/>
          <w:trHeight w:val="19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16DC" w:rsidRPr="00BE0839" w:rsidTr="006B3041">
        <w:trPr>
          <w:cantSplit/>
          <w:trHeight w:val="148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</w:tr>
      <w:tr w:rsidR="004B16DC" w:rsidRPr="00BE0839" w:rsidTr="006B3041">
        <w:trPr>
          <w:cantSplit/>
          <w:trHeight w:val="148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323 739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33595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36901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165904</w:t>
            </w:r>
          </w:p>
        </w:tc>
      </w:tr>
      <w:tr w:rsidR="004B16DC" w:rsidRPr="00BE0839" w:rsidTr="006B3041">
        <w:trPr>
          <w:cantSplit/>
          <w:trHeight w:val="40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B16DC" w:rsidRPr="00BE0839" w:rsidTr="006B3041">
        <w:trPr>
          <w:cantSplit/>
          <w:trHeight w:val="12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Pr="00BE0839" w:rsidRDefault="004B16DC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C" w:rsidRDefault="004B16DC" w:rsidP="00FD4FFF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</w:tr>
      <w:tr w:rsidR="00D6225B" w:rsidRPr="00BE0839">
        <w:trPr>
          <w:cantSplit/>
          <w:trHeight w:val="26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</w:t>
            </w:r>
            <w:r w:rsidRPr="00BE08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(оказания услуг) государственных (муниципальных) учреждений (организаций)»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317964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17590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17468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20663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35682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37048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160129</w:t>
            </w: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47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313185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17590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17468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20663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33550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34401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155350</w:t>
            </w: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2647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4779</w:t>
            </w: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BE08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t>«Мероприятия по вовлечению населения в занятия физической культурой и массовым спортом, участие в соревнованиях различного уровня»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Default="00D6225B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39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42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BE0839">
              <w:rPr>
                <w:rFonts w:ascii="Times New Roman" w:hAnsi="Times New Roman"/>
                <w:sz w:val="24"/>
                <w:szCs w:val="24"/>
              </w:rPr>
              <w:br/>
              <w:t>мероприятие 1.1.3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«Развитие инфраструктуры сферы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29578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29578</w:t>
            </w:r>
          </w:p>
        </w:tc>
      </w:tr>
      <w:tr w:rsidR="00D6225B" w:rsidRPr="00BE0839">
        <w:trPr>
          <w:cantSplit/>
          <w:trHeight w:val="3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3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</w:tr>
      <w:tr w:rsidR="005A3CB8" w:rsidRPr="00BE0839">
        <w:trPr>
          <w:cantSplit/>
          <w:trHeight w:val="3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</w:tr>
      <w:tr w:rsidR="00D6225B" w:rsidRPr="00BE0839">
        <w:trPr>
          <w:cantSplit/>
          <w:trHeight w:val="39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6225B" w:rsidRPr="00BE0839">
        <w:trPr>
          <w:cantSplit/>
          <w:trHeight w:val="39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B" w:rsidRPr="00BE0839" w:rsidRDefault="00D6225B" w:rsidP="000D081A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 xml:space="preserve">«Молодость </w:t>
            </w:r>
            <w:proofErr w:type="spellStart"/>
            <w:r w:rsidRPr="00BE0839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BE08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1" w:lineRule="exact"/>
              <w:ind w:left="31"/>
              <w:rPr>
                <w:sz w:val="24"/>
              </w:rPr>
            </w:pPr>
            <w:r>
              <w:rPr>
                <w:sz w:val="24"/>
              </w:rPr>
              <w:t>13910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1" w:lineRule="exact"/>
              <w:ind w:left="31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13910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</w:tr>
      <w:tr w:rsidR="005A3CB8" w:rsidRPr="00BE0839">
        <w:trPr>
          <w:cantSplit/>
          <w:trHeight w:val="5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55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«Вовлечение в общественную деятельность молодежи в возрасте от 14 до 30 лет».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13579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13579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52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Основное мероприятие 2.1.2</w:t>
            </w:r>
          </w:p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военно-патриотической направленности, </w:t>
            </w:r>
            <w:r w:rsidRPr="00BE0839">
              <w:rPr>
                <w:rFonts w:ascii="Times New Roman" w:hAnsi="Times New Roman"/>
                <w:sz w:val="24"/>
                <w:szCs w:val="24"/>
              </w:rPr>
              <w:lastRenderedPageBreak/>
              <w:t>развитие у молодежи духовно-нравственных ценностей и гражданской культуры».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5A3CB8" w:rsidRPr="00BE0839">
        <w:trPr>
          <w:cantSplit/>
          <w:trHeight w:val="49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427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71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5A3CB8" w:rsidRPr="00BE0839">
        <w:trPr>
          <w:cantSplit/>
          <w:trHeight w:val="76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 xml:space="preserve">«Развитие добровольческого </w:t>
            </w:r>
            <w:r w:rsidRPr="00BE0839">
              <w:rPr>
                <w:rFonts w:ascii="Times New Roman" w:hAnsi="Times New Roman"/>
                <w:sz w:val="24"/>
                <w:szCs w:val="24"/>
              </w:rPr>
              <w:lastRenderedPageBreak/>
              <w:t>(волонтерского) движения»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br/>
              <w:t>Основное мероприятие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sz w:val="24"/>
                <w:szCs w:val="24"/>
              </w:rPr>
              <w:t>«Развитие добровольческого (волонтерского) движения»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Default="005A3CB8" w:rsidP="00FD4FFF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0D081A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B8" w:rsidRPr="00BE0839">
        <w:trPr>
          <w:cantSplit/>
          <w:trHeight w:val="246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8" w:rsidRPr="00BE0839" w:rsidRDefault="005A3CB8" w:rsidP="00E746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839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8" w:rsidRPr="00BE0839" w:rsidRDefault="005A3CB8" w:rsidP="00141FFD">
            <w:pPr>
              <w:spacing w:after="0" w:line="240" w:lineRule="auto"/>
              <w:ind w:left="-6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D96" w:rsidRDefault="00E61D96" w:rsidP="006F7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8F2" w:rsidRDefault="007548F2" w:rsidP="006F7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48F2" w:rsidRPr="00CB0E74" w:rsidRDefault="007548F2" w:rsidP="00CB0E74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B0E74" w:rsidRPr="00CB0E74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Ресурсное обеспечение и прогнозная (справочная) оценка расходов на реализацию</w:t>
      </w:r>
      <w:r w:rsidR="00CB0E74" w:rsidRPr="00CB0E74">
        <w:rPr>
          <w:rFonts w:ascii="Times New Roman" w:hAnsi="Times New Roman"/>
          <w:b/>
          <w:bCs/>
          <w:color w:val="000000"/>
          <w:sz w:val="30"/>
          <w:szCs w:val="30"/>
        </w:rPr>
        <w:br/>
        <w:t xml:space="preserve">основных мероприятий (мероприятий) муниципальной программы района </w:t>
      </w:r>
      <w:r w:rsidR="00CB0E74" w:rsidRPr="00CB0E74">
        <w:rPr>
          <w:rFonts w:ascii="Times New Roman" w:hAnsi="Times New Roman"/>
          <w:b/>
          <w:bCs/>
          <w:color w:val="000000"/>
          <w:sz w:val="30"/>
          <w:szCs w:val="30"/>
        </w:rPr>
        <w:br/>
        <w:t xml:space="preserve">из различных источников финансирования на </w:t>
      </w:r>
      <w:r w:rsidR="00CB0E74" w:rsidRPr="00CB0E74"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II</w:t>
      </w:r>
      <w:r w:rsidR="00CB0E74" w:rsidRPr="00CB0E74">
        <w:rPr>
          <w:rFonts w:ascii="Times New Roman" w:hAnsi="Times New Roman"/>
          <w:b/>
          <w:bCs/>
          <w:color w:val="000000"/>
          <w:sz w:val="30"/>
          <w:szCs w:val="30"/>
        </w:rPr>
        <w:t xml:space="preserve"> этап реализации</w:t>
      </w:r>
    </w:p>
    <w:tbl>
      <w:tblPr>
        <w:tblW w:w="147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5"/>
        <w:gridCol w:w="2569"/>
        <w:gridCol w:w="5112"/>
        <w:gridCol w:w="853"/>
        <w:gridCol w:w="987"/>
        <w:gridCol w:w="714"/>
        <w:gridCol w:w="854"/>
        <w:gridCol w:w="992"/>
        <w:gridCol w:w="986"/>
      </w:tblGrid>
      <w:tr w:rsidR="00CB0E74" w:rsidRPr="00AD3964" w:rsidTr="002F3B9F">
        <w:trPr>
          <w:cantSplit/>
          <w:trHeight w:val="647"/>
          <w:tblHeader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подпрограммы, основного мероприятия, мероприятия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E74" w:rsidRPr="00AD3964" w:rsidTr="002F3B9F">
        <w:trPr>
          <w:cantSplit/>
          <w:trHeight w:val="646"/>
          <w:tblHeader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</w:t>
            </w: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D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(2021-2025 годы)</w:t>
            </w:r>
          </w:p>
        </w:tc>
      </w:tr>
      <w:tr w:rsidR="00CB0E74" w:rsidRPr="00AD3964" w:rsidTr="002F3B9F">
        <w:trPr>
          <w:cantSplit/>
          <w:trHeight w:val="261"/>
          <w:tblHeader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D3964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4" w:rsidRPr="00AA72AA" w:rsidRDefault="00CB0E74" w:rsidP="00AD396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964" w:rsidRPr="00AD3964" w:rsidTr="002F3B9F">
        <w:trPr>
          <w:trHeight w:val="71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Муниципальная программа</w:t>
            </w:r>
          </w:p>
          <w:p w:rsidR="00AD3964" w:rsidRPr="00AD3964" w:rsidRDefault="00AD3964" w:rsidP="00AD3964">
            <w:pPr>
              <w:tabs>
                <w:tab w:val="left" w:pos="139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firstLine="5245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96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proofErr w:type="spellEnd"/>
            <w:r w:rsidRPr="00AD396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культуры, спорта и молодежного движения в </w:t>
            </w:r>
            <w:proofErr w:type="spellStart"/>
            <w:r w:rsidRPr="00AD3964">
              <w:rPr>
                <w:rFonts w:ascii="Times New Roman" w:hAnsi="Times New Roman"/>
                <w:bCs/>
                <w:sz w:val="24"/>
                <w:szCs w:val="24"/>
              </w:rPr>
              <w:t>Краснояружском</w:t>
            </w:r>
            <w:proofErr w:type="spellEnd"/>
            <w:r w:rsidRPr="00AD3964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ED7E9D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38770,5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46110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39747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33004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197798</w:t>
            </w:r>
            <w:r w:rsidR="002F3B9F" w:rsidRPr="0063181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D3964" w:rsidRPr="00AD3964" w:rsidTr="002F3B9F">
        <w:trPr>
          <w:trHeight w:val="261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64" w:rsidRPr="00AD3964" w:rsidTr="002F3B9F">
        <w:trPr>
          <w:trHeight w:val="261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ED7E9D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</w:tr>
      <w:tr w:rsidR="0063181A" w:rsidRPr="00AD3964" w:rsidTr="002F3B9F">
        <w:trPr>
          <w:trHeight w:val="261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38168,3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46110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39747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33004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197196,3</w:t>
            </w:r>
          </w:p>
        </w:tc>
      </w:tr>
      <w:tr w:rsidR="00AD3964" w:rsidRPr="00AD3964" w:rsidTr="002F3B9F">
        <w:trPr>
          <w:trHeight w:val="71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D3964" w:rsidRPr="00AD3964" w:rsidTr="002F3B9F">
        <w:trPr>
          <w:trHeight w:val="348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2 000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D3964" w:rsidRPr="00AD3964" w:rsidTr="002F3B9F">
        <w:trPr>
          <w:cantSplit/>
          <w:trHeight w:val="12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</w:t>
            </w:r>
            <w:r w:rsidR="002F3B9F" w:rsidRPr="0063181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D3964" w:rsidRPr="00AD3964" w:rsidTr="002F3B9F">
        <w:trPr>
          <w:cantSplit/>
          <w:trHeight w:val="191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64" w:rsidRPr="00AD3964" w:rsidTr="002F3B9F">
        <w:trPr>
          <w:cantSplit/>
          <w:trHeight w:val="148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</w:tr>
      <w:tr w:rsidR="0063181A" w:rsidRPr="00AD3964" w:rsidTr="002F3B9F">
        <w:trPr>
          <w:cantSplit/>
          <w:trHeight w:val="148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35333,7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187771,5</w:t>
            </w:r>
          </w:p>
        </w:tc>
      </w:tr>
      <w:tr w:rsidR="00AD3964" w:rsidRPr="00AD3964" w:rsidTr="002F3B9F">
        <w:trPr>
          <w:cantSplit/>
          <w:trHeight w:val="124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D3964" w:rsidRPr="00AD3964" w:rsidTr="002F3B9F">
        <w:trPr>
          <w:cantSplit/>
          <w:trHeight w:val="124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AD3964" w:rsidRDefault="00AD3964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4" w:rsidRPr="0063181A" w:rsidRDefault="00AD3964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61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AD3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1.1.1       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(оказания услуг) государственных (муниципальных) учреждений (организаций)»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40937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184873</w:t>
            </w:r>
            <w:r w:rsidR="002F3B9F" w:rsidRPr="0063181A">
              <w:rPr>
                <w:rFonts w:ascii="Times New Roman" w:hAnsi="Times New Roman"/>
                <w:sz w:val="24"/>
                <w:szCs w:val="24"/>
              </w:rPr>
              <w:t>,</w:t>
            </w:r>
            <w:r w:rsidRPr="006318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602,2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35333,7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40937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184271,7</w:t>
            </w: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AD3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 w:rsidRPr="00AD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     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«Мероприятия по вовлечению населения </w:t>
            </w:r>
            <w:r w:rsidRPr="00AD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занятия физической культурой и массовым спортом, участие в соревнованиях различного уровня»    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2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A72AA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 w:firstLine="72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292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AD3964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1.1.3 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«Развитие инфраструктуры сферы физической культуры и спорта»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</w:tr>
      <w:tr w:rsidR="002F3B9F" w:rsidRPr="00AD3964" w:rsidTr="002F3B9F">
        <w:trPr>
          <w:cantSplit/>
          <w:trHeight w:val="39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F3B9F" w:rsidRPr="00AD3964" w:rsidTr="002F3B9F">
        <w:trPr>
          <w:cantSplit/>
          <w:trHeight w:val="315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AD3964" w:rsidRDefault="002F3B9F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F" w:rsidRPr="0063181A" w:rsidRDefault="002F3B9F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39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</w:tr>
      <w:tr w:rsidR="0063181A" w:rsidRPr="00AD3964" w:rsidTr="002F3B9F">
        <w:trPr>
          <w:cantSplit/>
          <w:trHeight w:val="390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390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 xml:space="preserve">«Молодость </w:t>
            </w:r>
            <w:proofErr w:type="spellStart"/>
            <w:r w:rsidRPr="00AD3964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AD39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AD3964" w:rsidTr="002F3B9F">
        <w:trPr>
          <w:cantSplit/>
          <w:trHeight w:val="308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141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321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«Вовлечение в общественную деятельность молодежи в возрасте от 14 до 30 лет».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373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«Патриотическое воспитание граждан»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4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«Развитие добровольческого (волонтерского) движения»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A72AA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ED7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ED7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ED7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«Развитие добровольческого (волонтерского) движения»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ED7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ED7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63181A">
            <w:pPr>
              <w:spacing w:after="0" w:line="240" w:lineRule="auto"/>
              <w:ind w:left="-711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1A" w:rsidRPr="00AD3964" w:rsidTr="002F3B9F">
        <w:trPr>
          <w:cantSplit/>
          <w:trHeight w:val="246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964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D3964" w:rsidRDefault="0063181A" w:rsidP="00AD3964">
            <w:pPr>
              <w:spacing w:after="0" w:line="240" w:lineRule="auto"/>
              <w:ind w:left="-711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8F2" w:rsidRDefault="007548F2" w:rsidP="00FB3C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77C7" w:rsidRPr="00534182" w:rsidRDefault="006F77C7" w:rsidP="006F7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418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Краснояружского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6F77C7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Cs/>
          <w:sz w:val="24"/>
          <w:szCs w:val="24"/>
        </w:rPr>
        <w:t xml:space="preserve">физической культуры, </w:t>
      </w:r>
      <w:r w:rsidRPr="00D60A66">
        <w:rPr>
          <w:rFonts w:ascii="Times New Roman" w:hAnsi="Times New Roman"/>
          <w:bCs/>
          <w:sz w:val="24"/>
          <w:szCs w:val="24"/>
        </w:rPr>
        <w:t>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F77C7" w:rsidRPr="00D60A66" w:rsidRDefault="006F77C7" w:rsidP="006F77C7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молодежного движения в</w:t>
      </w:r>
    </w:p>
    <w:p w:rsidR="006F77C7" w:rsidRPr="004F7C61" w:rsidRDefault="006F77C7" w:rsidP="004F7C61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Краснояружском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D60A66">
        <w:rPr>
          <w:rFonts w:ascii="Times New Roman" w:hAnsi="Times New Roman"/>
          <w:bCs/>
          <w:sz w:val="24"/>
          <w:szCs w:val="24"/>
        </w:rPr>
        <w:t>»</w:t>
      </w:r>
    </w:p>
    <w:p w:rsidR="006F77C7" w:rsidRDefault="006F77C7" w:rsidP="006F7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260" w:rsidRPr="00717260" w:rsidRDefault="00717260" w:rsidP="007172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17260">
        <w:rPr>
          <w:rFonts w:ascii="Times New Roman" w:hAnsi="Times New Roman"/>
          <w:b/>
          <w:sz w:val="30"/>
          <w:szCs w:val="30"/>
        </w:rPr>
        <w:t>Ресурсное обеспечение реализации муниципальной  программы</w:t>
      </w:r>
    </w:p>
    <w:p w:rsidR="00717260" w:rsidRPr="00717260" w:rsidRDefault="00717260" w:rsidP="00717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260">
        <w:rPr>
          <w:rFonts w:ascii="Times New Roman" w:hAnsi="Times New Roman"/>
          <w:b/>
          <w:sz w:val="30"/>
          <w:szCs w:val="30"/>
        </w:rPr>
        <w:t xml:space="preserve">за счет средств бюджета </w:t>
      </w:r>
      <w:proofErr w:type="spellStart"/>
      <w:r w:rsidRPr="00717260">
        <w:rPr>
          <w:rFonts w:ascii="Times New Roman" w:hAnsi="Times New Roman"/>
          <w:b/>
          <w:sz w:val="30"/>
          <w:szCs w:val="30"/>
        </w:rPr>
        <w:t>Краснояружского</w:t>
      </w:r>
      <w:proofErr w:type="spellEnd"/>
      <w:r w:rsidRPr="00717260">
        <w:rPr>
          <w:rFonts w:ascii="Times New Roman" w:hAnsi="Times New Roman"/>
          <w:b/>
          <w:sz w:val="30"/>
          <w:szCs w:val="30"/>
        </w:rPr>
        <w:t xml:space="preserve"> района на </w:t>
      </w:r>
      <w:r w:rsidRPr="00717260">
        <w:rPr>
          <w:rFonts w:ascii="Times New Roman" w:hAnsi="Times New Roman"/>
          <w:b/>
          <w:sz w:val="30"/>
          <w:szCs w:val="30"/>
          <w:lang w:val="en-US"/>
        </w:rPr>
        <w:t>I</w:t>
      </w:r>
      <w:r w:rsidRPr="00717260">
        <w:rPr>
          <w:rFonts w:ascii="Times New Roman" w:hAnsi="Times New Roman"/>
          <w:b/>
          <w:sz w:val="30"/>
          <w:szCs w:val="30"/>
        </w:rPr>
        <w:t xml:space="preserve"> этап реализации</w:t>
      </w:r>
    </w:p>
    <w:p w:rsidR="00717260" w:rsidRPr="00717260" w:rsidRDefault="00717260" w:rsidP="0071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260" w:rsidRPr="00717260" w:rsidRDefault="00717260" w:rsidP="0071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4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282"/>
        <w:gridCol w:w="1578"/>
        <w:gridCol w:w="1843"/>
        <w:gridCol w:w="851"/>
        <w:gridCol w:w="992"/>
        <w:gridCol w:w="843"/>
        <w:gridCol w:w="717"/>
        <w:gridCol w:w="1133"/>
        <w:gridCol w:w="777"/>
        <w:gridCol w:w="720"/>
        <w:gridCol w:w="720"/>
        <w:gridCol w:w="720"/>
        <w:gridCol w:w="821"/>
        <w:gridCol w:w="720"/>
        <w:gridCol w:w="1123"/>
      </w:tblGrid>
      <w:tr w:rsidR="00717260" w:rsidRPr="00717260" w:rsidTr="00004088">
        <w:trPr>
          <w:trHeight w:val="885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Код бюджетной классификации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Общий объем финансирования, тыс. рублей</w:t>
            </w:r>
          </w:p>
        </w:tc>
        <w:tc>
          <w:tcPr>
            <w:tcW w:w="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Расходы (тыс. рублей), годы</w:t>
            </w:r>
          </w:p>
        </w:tc>
      </w:tr>
      <w:tr w:rsidR="00717260" w:rsidRPr="00717260" w:rsidTr="00004088">
        <w:trPr>
          <w:trHeight w:val="960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Рз</w:t>
            </w:r>
            <w:proofErr w:type="spellEnd"/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</w:t>
            </w: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на I этап (2015-2020 годы)</w:t>
            </w:r>
          </w:p>
        </w:tc>
      </w:tr>
      <w:tr w:rsidR="00717260" w:rsidRPr="00717260" w:rsidTr="00004088">
        <w:trPr>
          <w:trHeight w:val="31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60" w:rsidRPr="00717260" w:rsidRDefault="00717260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15</w:t>
            </w:r>
          </w:p>
        </w:tc>
      </w:tr>
      <w:tr w:rsidR="00004088" w:rsidRPr="00717260" w:rsidTr="00004088">
        <w:trPr>
          <w:trHeight w:val="525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Муниципальная   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br/>
              <w:t xml:space="preserve">программа   </w:t>
            </w:r>
          </w:p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Развитие физической культуры, спорта и молодежного движения в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Краснояружском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районе</w:t>
            </w:r>
          </w:p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sz w:val="23"/>
                <w:szCs w:val="23"/>
              </w:rPr>
              <w:t xml:space="preserve">всего, в том   </w:t>
            </w:r>
            <w:r w:rsidRPr="00717260">
              <w:rPr>
                <w:rFonts w:ascii="Times New Roman" w:hAnsi="Times New Roman"/>
                <w:b/>
                <w:sz w:val="23"/>
                <w:szCs w:val="23"/>
              </w:rPr>
              <w:br/>
              <w:t>числе: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337791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19275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19383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26854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33320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38779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172771</w:t>
            </w:r>
          </w:p>
        </w:tc>
      </w:tr>
      <w:tr w:rsidR="00004088" w:rsidRPr="00717260" w:rsidTr="00004088">
        <w:trPr>
          <w:trHeight w:val="1425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 государственной программы,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: Управление физической культуры, спорта и молодежной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политики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337791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19275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19383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26854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33320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38779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004088">
              <w:rPr>
                <w:sz w:val="24"/>
                <w:szCs w:val="24"/>
              </w:rPr>
              <w:t>172771</w:t>
            </w:r>
          </w:p>
        </w:tc>
      </w:tr>
      <w:tr w:rsidR="00004088" w:rsidRPr="00717260" w:rsidTr="00004088">
        <w:trPr>
          <w:trHeight w:val="825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>: Муниципальное учреждение  «Физкультурно-оздоровительный клуб «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Краснояружский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>»;</w:t>
            </w:r>
          </w:p>
          <w:p w:rsidR="00004088" w:rsidRPr="00717260" w:rsidRDefault="00004088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Pr="00717260" w:rsidRDefault="00004088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323 739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36901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088" w:rsidRDefault="00004088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165 904</w:t>
            </w:r>
          </w:p>
        </w:tc>
      </w:tr>
      <w:tr w:rsidR="00FD4FFF" w:rsidRPr="00717260" w:rsidTr="00004088">
        <w:trPr>
          <w:trHeight w:val="480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5D9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МКУ «ЦМИ», местное отделение ДОСААФ России         </w:t>
            </w:r>
          </w:p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13 910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6 725</w:t>
            </w:r>
          </w:p>
        </w:tc>
      </w:tr>
      <w:tr w:rsidR="00FD4FFF" w:rsidRPr="00717260" w:rsidTr="00004088">
        <w:trPr>
          <w:trHeight w:val="465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1           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color w:val="FF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Развитие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323 739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36901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165904</w:t>
            </w:r>
          </w:p>
        </w:tc>
      </w:tr>
      <w:tr w:rsidR="00FD4FFF" w:rsidRPr="00717260" w:rsidTr="00004088">
        <w:trPr>
          <w:trHeight w:val="1410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 подпрограммы, всего</w:t>
            </w:r>
          </w:p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>
            <w:r>
              <w:rPr>
                <w:rFonts w:ascii="Times New Roman" w:hAnsi="Times New Roman"/>
                <w:sz w:val="23"/>
                <w:szCs w:val="23"/>
              </w:rPr>
              <w:t>05 1 00 00000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323 739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36901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165904</w:t>
            </w:r>
          </w:p>
        </w:tc>
      </w:tr>
      <w:tr w:rsidR="00FD4FFF" w:rsidRPr="00717260" w:rsidTr="00004088">
        <w:trPr>
          <w:trHeight w:val="405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>: Муниципальное учреждение  «Физкультурно-оздоровительный клуб «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Краснояружский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>»;</w:t>
            </w:r>
          </w:p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>
            <w:r>
              <w:rPr>
                <w:rFonts w:ascii="Times New Roman" w:hAnsi="Times New Roman"/>
                <w:sz w:val="23"/>
                <w:szCs w:val="23"/>
              </w:rPr>
              <w:t>05 1 00 00000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323 739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18950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19028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25752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36901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165904</w:t>
            </w:r>
          </w:p>
        </w:tc>
      </w:tr>
      <w:tr w:rsidR="00FD4FFF" w:rsidRPr="00717260" w:rsidTr="00004088">
        <w:trPr>
          <w:trHeight w:val="40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Основное   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br/>
              <w:t xml:space="preserve">мероприятие 1.1.1         </w:t>
            </w:r>
          </w:p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Обеспечение деятельности (оказания услуг) государственных (муниципальных) учреждений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Муниципальное учреждение  «Физкультурно-оздоровительный клуб «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Краснояружский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C381C">
            <w:r>
              <w:rPr>
                <w:rFonts w:ascii="Times New Roman" w:hAnsi="Times New Roman"/>
                <w:sz w:val="23"/>
                <w:szCs w:val="23"/>
              </w:rPr>
              <w:t>05 1 01 00590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313 185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17590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17468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20663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57" w:right="-148"/>
              <w:jc w:val="center"/>
              <w:rPr>
                <w:sz w:val="24"/>
              </w:rPr>
            </w:pPr>
            <w:r>
              <w:rPr>
                <w:sz w:val="24"/>
              </w:rPr>
              <w:t>31678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34401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155 350</w:t>
            </w:r>
          </w:p>
        </w:tc>
      </w:tr>
      <w:tr w:rsidR="00FD4FFF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Основное   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br/>
              <w:t xml:space="preserve">мероприятие 1.1.2        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highlight w:val="yellow"/>
                <w:lang w:eastAsia="en-US"/>
              </w:rPr>
            </w:pPr>
            <w:r w:rsidRPr="00717260">
              <w:rPr>
                <w:rFonts w:ascii="Times New Roman" w:hAnsi="Times New Roman"/>
                <w:sz w:val="23"/>
                <w:szCs w:val="23"/>
                <w:lang w:eastAsia="en-US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Муниципальное учреждение  «Физкультурно-оздоровительный клуб «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Краснояружский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ind w:left="-57" w:right="-148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ind w:left="-39" w:right="-166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3476</w:t>
            </w:r>
          </w:p>
        </w:tc>
      </w:tr>
      <w:tr w:rsidR="00FD4FFF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Основное   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br/>
              <w:t xml:space="preserve">мероприятие 1.1.3  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color w:val="FF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Развитие инфраструктуры сферы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113722">
            <w:r w:rsidRPr="00CC0EF1">
              <w:rPr>
                <w:rFonts w:ascii="Times New Roman" w:hAnsi="Times New Roman"/>
                <w:sz w:val="23"/>
                <w:szCs w:val="23"/>
              </w:rPr>
              <w:t xml:space="preserve">05 </w:t>
            </w:r>
            <w:r>
              <w:rPr>
                <w:rFonts w:ascii="Times New Roman" w:hAnsi="Times New Roman"/>
                <w:sz w:val="23"/>
                <w:szCs w:val="23"/>
              </w:rPr>
              <w:t>1 03 22110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4533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7078</w:t>
            </w:r>
          </w:p>
        </w:tc>
      </w:tr>
      <w:tr w:rsidR="00FD4FFF" w:rsidRPr="00717260" w:rsidTr="008865D9">
        <w:trPr>
          <w:trHeight w:val="87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napToGrid w:val="0"/>
                <w:sz w:val="23"/>
                <w:szCs w:val="23"/>
              </w:rPr>
              <w:t>Подпрограмма 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Молодость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Белгородчины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B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05 2 00 00000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13910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</w:tr>
      <w:tr w:rsidR="00FD4FFF" w:rsidRPr="00717260" w:rsidTr="00004088">
        <w:trPr>
          <w:trHeight w:val="217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 подпрограммы, всего</w:t>
            </w:r>
          </w:p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13910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</w:tr>
      <w:tr w:rsidR="00FD4FFF" w:rsidRPr="00717260" w:rsidTr="00004088">
        <w:trPr>
          <w:trHeight w:val="1155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МКУ «ЦМИ»,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13910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6725</w:t>
            </w:r>
          </w:p>
        </w:tc>
      </w:tr>
      <w:tr w:rsidR="00FD4FFF" w:rsidRPr="00717260" w:rsidTr="00004088">
        <w:trPr>
          <w:trHeight w:val="699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Основное мероприятие 2.1.1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Вовлечение в общественную деятельность молодежи в возрасте от 14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02E62">
              <w:rPr>
                <w:rFonts w:ascii="Times New Roman" w:hAnsi="Times New Roman"/>
                <w:b/>
                <w:sz w:val="23"/>
                <w:szCs w:val="23"/>
              </w:rPr>
              <w:t>Всего: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>МКУ «ЦМИ»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E0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0E0E8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166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</w:tr>
      <w:tr w:rsidR="00FD4FFF" w:rsidRPr="00717260" w:rsidTr="00FD4FFF">
        <w:trPr>
          <w:trHeight w:val="3546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МКУ «ЦМИ»</w:t>
            </w:r>
          </w:p>
          <w:p w:rsidR="00FD4FFF" w:rsidRPr="00717260" w:rsidRDefault="00FD4FFF" w:rsidP="00E02E62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FD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FD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FD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Pr="00717260" w:rsidRDefault="00FD4FFF" w:rsidP="00FD4F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ind w:left="-39" w:right="-24"/>
              <w:jc w:val="center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D4FFF" w:rsidRDefault="00FD4FFF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6394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Основное мероприятие 2.1.2</w:t>
            </w:r>
          </w:p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Реализация мероприятий военно-патриотической направленности, развитие у молодежи духовно-нравственных ценностей и гражданской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ind w:left="-34" w:right="-1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ind w:left="-46" w:right="-15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napToGrid w:val="0"/>
                <w:sz w:val="23"/>
                <w:szCs w:val="23"/>
              </w:rPr>
              <w:t>Подпрограмма 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Патриотическое воспитание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05 3 01 29990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46" w:right="-159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 подпрограммы, всего</w:t>
            </w:r>
          </w:p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Основное мероприятие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Патриотическое воспитание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Отдел по делам молодежи управления физической культуры, спорта и молодежной </w:t>
            </w: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napToGrid w:val="0"/>
                <w:sz w:val="23"/>
                <w:szCs w:val="23"/>
              </w:rPr>
              <w:lastRenderedPageBreak/>
              <w:t>Подпрограмма 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Развитие добровольческого (волонтерского)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05 4 01 29990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ответственный исполнитель подпрограммы, всего</w:t>
            </w:r>
          </w:p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Соисполнитель, всего</w:t>
            </w:r>
            <w:r w:rsidRPr="00717260">
              <w:rPr>
                <w:rFonts w:ascii="Times New Roman" w:hAnsi="Times New Roman"/>
                <w:sz w:val="23"/>
                <w:szCs w:val="23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МКУ «ЦМИ»,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F0226" w:rsidRPr="00717260" w:rsidTr="00004088">
        <w:trPr>
          <w:trHeight w:val="11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Развитие добровольческого (волонтерского)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717260">
              <w:rPr>
                <w:rFonts w:ascii="Times New Roman" w:hAnsi="Times New Roman"/>
                <w:sz w:val="23"/>
                <w:szCs w:val="23"/>
              </w:rPr>
              <w:t>Краснояружского</w:t>
            </w:r>
            <w:proofErr w:type="spellEnd"/>
            <w:r w:rsidRPr="00717260">
              <w:rPr>
                <w:rFonts w:ascii="Times New Roman" w:hAnsi="Times New Roman"/>
                <w:sz w:val="23"/>
                <w:szCs w:val="23"/>
              </w:rPr>
              <w:t xml:space="preserve"> района, МКУ «ЦМИ», местное отделение ДОСААФ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Pr="00717260" w:rsidRDefault="00BF0226" w:rsidP="00540C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ind w:left="-34" w:right="-1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226" w:rsidRDefault="00BF0226" w:rsidP="00BF02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717260" w:rsidRPr="00717260" w:rsidRDefault="00717260" w:rsidP="0071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9EF" w:rsidRDefault="00C769EF" w:rsidP="00E61D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C2052" w:rsidRPr="007C2052" w:rsidRDefault="00C769EF" w:rsidP="007C205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7C2052" w:rsidRPr="007C2052">
        <w:rPr>
          <w:rFonts w:ascii="Times New Roman" w:hAnsi="Times New Roman"/>
          <w:b/>
          <w:sz w:val="30"/>
          <w:szCs w:val="30"/>
        </w:rPr>
        <w:lastRenderedPageBreak/>
        <w:t>Ресурсное обеспечение реализации муниципальной программы</w:t>
      </w:r>
    </w:p>
    <w:p w:rsidR="00C769EF" w:rsidRPr="003703BA" w:rsidRDefault="007C2052" w:rsidP="007C20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52">
        <w:rPr>
          <w:rFonts w:ascii="Times New Roman" w:hAnsi="Times New Roman" w:cs="Times New Roman"/>
          <w:b/>
          <w:sz w:val="30"/>
          <w:szCs w:val="30"/>
        </w:rPr>
        <w:t xml:space="preserve">за счет средств бюджета </w:t>
      </w:r>
      <w:proofErr w:type="spellStart"/>
      <w:r w:rsidRPr="007C2052">
        <w:rPr>
          <w:rFonts w:ascii="Times New Roman" w:hAnsi="Times New Roman" w:cs="Times New Roman"/>
          <w:b/>
          <w:sz w:val="30"/>
          <w:szCs w:val="30"/>
        </w:rPr>
        <w:t>Краснояружского</w:t>
      </w:r>
      <w:proofErr w:type="spellEnd"/>
      <w:r w:rsidRPr="007C2052">
        <w:rPr>
          <w:rFonts w:ascii="Times New Roman" w:hAnsi="Times New Roman" w:cs="Times New Roman"/>
          <w:b/>
          <w:sz w:val="30"/>
          <w:szCs w:val="30"/>
        </w:rPr>
        <w:t xml:space="preserve"> района на </w:t>
      </w:r>
      <w:r w:rsidRPr="007C205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7C2052">
        <w:rPr>
          <w:rFonts w:ascii="Times New Roman" w:hAnsi="Times New Roman" w:cs="Times New Roman"/>
          <w:b/>
          <w:sz w:val="30"/>
          <w:szCs w:val="30"/>
        </w:rPr>
        <w:t xml:space="preserve"> этап реализации</w:t>
      </w:r>
    </w:p>
    <w:tbl>
      <w:tblPr>
        <w:tblW w:w="148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1930"/>
        <w:gridCol w:w="2621"/>
        <w:gridCol w:w="708"/>
        <w:gridCol w:w="704"/>
        <w:gridCol w:w="709"/>
        <w:gridCol w:w="851"/>
        <w:gridCol w:w="927"/>
        <w:gridCol w:w="850"/>
        <w:gridCol w:w="851"/>
        <w:gridCol w:w="850"/>
        <w:gridCol w:w="851"/>
        <w:gridCol w:w="1180"/>
      </w:tblGrid>
      <w:tr w:rsidR="000D488C" w:rsidRPr="00F076A1" w:rsidTr="00BF0226">
        <w:trPr>
          <w:trHeight w:val="771"/>
          <w:tblHeader/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C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C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C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C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C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</w:tr>
      <w:tr w:rsidR="007C2052" w:rsidRPr="00F076A1" w:rsidTr="00BF0226">
        <w:trPr>
          <w:trHeight w:val="642"/>
          <w:tblHeader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0D488C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</w:t>
            </w: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этап (2021-2025 годы)</w:t>
            </w:r>
          </w:p>
        </w:tc>
      </w:tr>
      <w:tr w:rsidR="007C2052" w:rsidRPr="00F076A1" w:rsidTr="00BF0226">
        <w:trPr>
          <w:tblHeader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7C205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Pr="00F076A1" w:rsidRDefault="00B966E6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</w:t>
            </w:r>
          </w:p>
          <w:p w:rsidR="0063181A" w:rsidRPr="00F076A1" w:rsidRDefault="0063181A" w:rsidP="00F076A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</w:t>
            </w:r>
          </w:p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молодежного движения в 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Краснояружском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  </w:t>
            </w:r>
            <w:r w:rsidRPr="00F076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числе: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38770,5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46110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40167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39747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33004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197798,5</w:t>
            </w:r>
          </w:p>
        </w:tc>
      </w:tr>
      <w:tr w:rsidR="0063181A" w:rsidRPr="00F076A1" w:rsidTr="00BF0226">
        <w:trPr>
          <w:trHeight w:val="1375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государственной программы, всего</w:t>
            </w:r>
            <w:r w:rsidRPr="00F076A1">
              <w:rPr>
                <w:rFonts w:ascii="Times New Roman" w:hAnsi="Times New Roman"/>
                <w:sz w:val="24"/>
                <w:szCs w:val="24"/>
              </w:rPr>
              <w:t xml:space="preserve">: Управление физической культуры, спорта и молодежной политики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38770,5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46110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40167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39747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33004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197798,5</w:t>
            </w:r>
          </w:p>
        </w:tc>
      </w:tr>
      <w:tr w:rsidR="0063181A" w:rsidRPr="00F076A1" w:rsidTr="00BF0226">
        <w:trPr>
          <w:trHeight w:val="2022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: Муниципальное учреждение  «Физкультурно-оздоровительный клуб «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188373,5</w:t>
            </w:r>
          </w:p>
        </w:tc>
      </w:tr>
      <w:tr w:rsidR="0063181A" w:rsidRPr="00F076A1" w:rsidTr="0063181A">
        <w:trPr>
          <w:trHeight w:val="3036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«ЦМИ», местное отделение ДОСААФ России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2834,6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1673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</w:rPr>
              <w:t>1706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</w:rPr>
              <w:t>1774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</w:rPr>
              <w:t>1437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3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</w:rPr>
              <w:t>9424,6</w:t>
            </w:r>
          </w:p>
        </w:tc>
      </w:tr>
      <w:tr w:rsidR="0063181A" w:rsidRPr="00F076A1" w:rsidTr="00BF0226">
        <w:trPr>
          <w:trHeight w:val="360"/>
          <w:tblCellSpacing w:w="5" w:type="nil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Подпрограмма 1           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63181A" w:rsidRPr="00F076A1" w:rsidRDefault="0063181A" w:rsidP="00F076A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05 1 00 00000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0E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188373,5</w:t>
            </w:r>
          </w:p>
        </w:tc>
      </w:tr>
      <w:tr w:rsidR="0063181A" w:rsidRPr="00F076A1" w:rsidTr="00BF0226">
        <w:trPr>
          <w:trHeight w:val="591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подпрограммы, всего</w:t>
            </w:r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Управление физической культуры, спорта и молодежной политики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188373,5</w:t>
            </w:r>
          </w:p>
        </w:tc>
      </w:tr>
      <w:tr w:rsidR="0063181A" w:rsidRPr="00F076A1" w:rsidTr="00BF0226">
        <w:trPr>
          <w:trHeight w:val="1746"/>
          <w:tblCellSpacing w:w="5" w:type="nil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: Муниципальное учреждение  «Физкультурно-оздоровительный клуб «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A72A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2A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188373,5</w:t>
            </w:r>
          </w:p>
        </w:tc>
      </w:tr>
      <w:tr w:rsidR="0063181A" w:rsidRPr="00F076A1" w:rsidTr="00BF0226">
        <w:trPr>
          <w:trHeight w:val="683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Основное    </w:t>
            </w:r>
            <w:r w:rsidRPr="00F076A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1.1.1         </w:t>
            </w:r>
          </w:p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государственных (муниципальных) учреждений (организаций)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«Физкультурно-оздоровительный клуб «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Default="0063181A" w:rsidP="004F7E12">
            <w:r>
              <w:rPr>
                <w:rFonts w:ascii="Times New Roman" w:hAnsi="Times New Roman"/>
                <w:sz w:val="23"/>
                <w:szCs w:val="23"/>
              </w:rPr>
              <w:t>05 1 01 00590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AA72A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2AA">
              <w:rPr>
                <w:rFonts w:ascii="Times New Roman" w:hAnsi="Times New Roman"/>
                <w:sz w:val="24"/>
                <w:szCs w:val="24"/>
              </w:rPr>
              <w:t>35935,9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44437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38461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37973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31567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188373,5</w:t>
            </w:r>
          </w:p>
        </w:tc>
      </w:tr>
      <w:tr w:rsidR="00781B92" w:rsidRPr="00F076A1" w:rsidTr="00BF0226">
        <w:trPr>
          <w:trHeight w:val="1016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F076A1" w:rsidRDefault="00781B9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1.1.2  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F076A1" w:rsidRDefault="00781B92" w:rsidP="00F076A1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Мероприятия по вовлечению населения в занятия физической культурой и массовым спортом, участие </w:t>
            </w: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>в соревнованиях различного уровня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F076A1" w:rsidRDefault="00781B92" w:rsidP="00F076A1">
            <w:pPr>
              <w:pStyle w:val="a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 «Физкультурно-оздоровительный клуб «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Краснояружский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717260" w:rsidRDefault="00781B92" w:rsidP="004F7E1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717260" w:rsidRDefault="00781B92" w:rsidP="004F7E1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717260" w:rsidRDefault="00781B92" w:rsidP="004F7E1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717260" w:rsidRDefault="00781B92" w:rsidP="004F7E1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165A1E" w:rsidP="00165A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781B92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781B92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781B92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781B92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92" w:rsidRPr="00BD7CED" w:rsidRDefault="00781B92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C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81A" w:rsidRPr="00F076A1" w:rsidTr="00BF0226">
        <w:trPr>
          <w:trHeight w:val="1693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</w:t>
            </w:r>
            <w:r w:rsidRPr="00F076A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1.1.3   </w:t>
            </w:r>
          </w:p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Развитие инфраструктуры сферы физической культуры и спорта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«Физкультурно-оздоровительный клуб «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Default="0063181A" w:rsidP="004F7E12">
            <w:r w:rsidRPr="00CC0EF1">
              <w:rPr>
                <w:rFonts w:ascii="Times New Roman" w:hAnsi="Times New Roman"/>
                <w:sz w:val="23"/>
                <w:szCs w:val="23"/>
              </w:rPr>
              <w:t xml:space="preserve">05 </w:t>
            </w:r>
            <w:r>
              <w:rPr>
                <w:rFonts w:ascii="Times New Roman" w:hAnsi="Times New Roman"/>
                <w:sz w:val="23"/>
                <w:szCs w:val="23"/>
              </w:rPr>
              <w:t>1 03 22110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napToGrid w:val="0"/>
                <w:sz w:val="24"/>
                <w:szCs w:val="24"/>
              </w:rPr>
              <w:t>3500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Молодость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 w:cs="Times New Roman"/>
                <w:sz w:val="24"/>
                <w:szCs w:val="24"/>
              </w:rPr>
              <w:t>2824,8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F076A1" w:rsidTr="00BF0226">
        <w:trPr>
          <w:trHeight w:val="169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подпрограммы, всего</w:t>
            </w:r>
          </w:p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F076A1" w:rsidTr="00BF0226">
        <w:trPr>
          <w:trHeight w:val="2268"/>
          <w:tblCellSpacing w:w="5" w:type="nil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1A" w:rsidRPr="00F076A1" w:rsidTr="00BF0226">
        <w:trPr>
          <w:trHeight w:val="322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/>
                <w:sz w:val="24"/>
                <w:szCs w:val="24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района, МКУ «ЦМИ»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Основное мероприятие 2.1.1</w:t>
            </w:r>
          </w:p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Вовлечение в общественную деятельность молодежи в возрасте от 14 до 30 лет</w:t>
            </w:r>
          </w:p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района, МКУ «ЦМИ»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  <w:r>
              <w:rPr>
                <w:rFonts w:ascii="Times New Roman" w:hAnsi="Times New Roman"/>
                <w:sz w:val="23"/>
                <w:szCs w:val="23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2824,8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</w:tr>
      <w:tr w:rsidR="0063181A" w:rsidRPr="00F076A1" w:rsidTr="00BF0226">
        <w:trPr>
          <w:trHeight w:val="613"/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3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  <w:r>
              <w:rPr>
                <w:rFonts w:ascii="Times New Roman" w:hAnsi="Times New Roman"/>
                <w:sz w:val="23"/>
                <w:szCs w:val="23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1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подпрограммы, всего</w:t>
            </w:r>
          </w:p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</w:t>
            </w: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lastRenderedPageBreak/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17260">
              <w:rPr>
                <w:rFonts w:ascii="Times New Roman" w:hAnsi="Times New Roman"/>
                <w:sz w:val="23"/>
                <w:szCs w:val="23"/>
              </w:rPr>
              <w:t xml:space="preserve">05 2 01 </w:t>
            </w:r>
            <w:r>
              <w:rPr>
                <w:rFonts w:ascii="Times New Roman" w:hAnsi="Times New Roman"/>
                <w:sz w:val="23"/>
                <w:szCs w:val="23"/>
              </w:rPr>
              <w:t>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717260" w:rsidRDefault="0063181A" w:rsidP="004F7E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6B30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1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/>
                <w:sz w:val="24"/>
                <w:szCs w:val="24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района, местное отделение ДОСААФ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6B30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местное отделение ДОСААФ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6B30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181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63181A" w:rsidRDefault="0063181A" w:rsidP="00FF15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A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Развитие добровольческого (волонтерского) движения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05 4 01 29990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165A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подпрограммы, всего</w:t>
            </w:r>
          </w:p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Управление физической культуры, спорта и молодежной политики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165A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Соисполнитель, всего</w:t>
            </w:r>
            <w:r w:rsidRPr="00F076A1">
              <w:rPr>
                <w:rFonts w:ascii="Times New Roman" w:hAnsi="Times New Roman"/>
                <w:sz w:val="24"/>
                <w:szCs w:val="24"/>
              </w:rPr>
              <w:t xml:space="preserve">: 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района, МКУ «ЦМИ», местное отделение ДОСААФ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165A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81A" w:rsidRPr="00F076A1" w:rsidTr="00BF0226">
        <w:trPr>
          <w:trHeight w:val="540"/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>Развитие добровольческого (волонтерского) движения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6A1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управления физической культуры, спорта и молодежной политики  администрации </w:t>
            </w:r>
            <w:proofErr w:type="spellStart"/>
            <w:r w:rsidRPr="00F076A1">
              <w:rPr>
                <w:rFonts w:ascii="Times New Roman" w:hAnsi="Times New Roman"/>
                <w:sz w:val="24"/>
                <w:szCs w:val="24"/>
              </w:rPr>
              <w:t>Краснояружского</w:t>
            </w:r>
            <w:proofErr w:type="spellEnd"/>
            <w:r w:rsidRPr="00F076A1">
              <w:rPr>
                <w:rFonts w:ascii="Times New Roman" w:hAnsi="Times New Roman"/>
                <w:sz w:val="24"/>
                <w:szCs w:val="24"/>
              </w:rPr>
              <w:t xml:space="preserve"> района, МКУ «ЦМИ», местное отделение ДОСААФ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F076A1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165A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A" w:rsidRPr="00BD7CED" w:rsidRDefault="0063181A" w:rsidP="00F076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39BF" w:rsidRDefault="00D339BF" w:rsidP="00C76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339BF" w:rsidRPr="00DC21E0" w:rsidRDefault="00D339BF" w:rsidP="00D339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C21E0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D339BF" w:rsidRPr="00D60A66" w:rsidRDefault="00D339BF" w:rsidP="00D339BF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D339BF" w:rsidRPr="00D60A66" w:rsidRDefault="00D339BF" w:rsidP="00D339BF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Краснояружского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D339BF" w:rsidRDefault="00D339BF" w:rsidP="00D339BF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 w:rsidRPr="00D60A66">
        <w:rPr>
          <w:rFonts w:ascii="Times New Roman" w:hAnsi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/>
          <w:bCs/>
          <w:sz w:val="24"/>
          <w:szCs w:val="24"/>
        </w:rPr>
        <w:t xml:space="preserve">физической культуры, </w:t>
      </w:r>
      <w:r w:rsidRPr="00D60A66">
        <w:rPr>
          <w:rFonts w:ascii="Times New Roman" w:hAnsi="Times New Roman"/>
          <w:bCs/>
          <w:sz w:val="24"/>
          <w:szCs w:val="24"/>
        </w:rPr>
        <w:t>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39BF" w:rsidRPr="00D60A66" w:rsidRDefault="00D339BF" w:rsidP="00D339BF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молодежного движения в</w:t>
      </w:r>
    </w:p>
    <w:p w:rsidR="00D339BF" w:rsidRPr="004F7C61" w:rsidRDefault="00D339BF" w:rsidP="00D339BF">
      <w:pPr>
        <w:spacing w:after="0" w:line="240" w:lineRule="auto"/>
        <w:ind w:firstLine="5245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Краснояружском</w:t>
      </w:r>
      <w:proofErr w:type="spellEnd"/>
      <w:r w:rsidRPr="00D60A66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е</w:t>
      </w:r>
      <w:r w:rsidRPr="00D60A66">
        <w:rPr>
          <w:rFonts w:ascii="Times New Roman" w:hAnsi="Times New Roman"/>
          <w:bCs/>
          <w:sz w:val="24"/>
          <w:szCs w:val="24"/>
        </w:rPr>
        <w:t>»</w:t>
      </w:r>
    </w:p>
    <w:p w:rsidR="00D339BF" w:rsidRPr="00DC21E0" w:rsidRDefault="00D339BF" w:rsidP="00D339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D339BF" w:rsidRPr="00DC21E0" w:rsidRDefault="00D339BF" w:rsidP="00D33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C21E0">
        <w:rPr>
          <w:rFonts w:ascii="Times New Roman" w:hAnsi="Times New Roman"/>
          <w:b/>
          <w:sz w:val="26"/>
          <w:szCs w:val="26"/>
        </w:rPr>
        <w:t>Сведения о методике расчета</w:t>
      </w:r>
    </w:p>
    <w:p w:rsidR="00D339BF" w:rsidRPr="00DC21E0" w:rsidRDefault="00D339BF" w:rsidP="00D33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C21E0">
        <w:rPr>
          <w:rFonts w:ascii="Times New Roman" w:hAnsi="Times New Roman"/>
          <w:b/>
          <w:sz w:val="26"/>
          <w:szCs w:val="26"/>
        </w:rPr>
        <w:t>показателей конечного результата муниципальной  программы района</w:t>
      </w:r>
    </w:p>
    <w:p w:rsidR="00D339BF" w:rsidRPr="00DC21E0" w:rsidRDefault="00D339BF" w:rsidP="00D33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3395"/>
        <w:gridCol w:w="1417"/>
        <w:gridCol w:w="4677"/>
        <w:gridCol w:w="2410"/>
        <w:gridCol w:w="2267"/>
      </w:tblGrid>
      <w:tr w:rsidR="00D339BF" w:rsidRPr="00DC21E0" w:rsidTr="00293E51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21E0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 показателя</w:t>
            </w: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5E5">
              <w:rPr>
                <w:rFonts w:ascii="Times New Roman" w:hAnsi="Times New Roman"/>
              </w:rPr>
              <w:t xml:space="preserve">Муниципальная программа </w:t>
            </w:r>
            <w:r w:rsidRPr="00F175E5">
              <w:rPr>
                <w:rFonts w:ascii="Times New Roman" w:hAnsi="Times New Roman"/>
                <w:bCs/>
              </w:rPr>
              <w:t xml:space="preserve">«Развитие физической культуры, спорта </w:t>
            </w:r>
          </w:p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5E5">
              <w:rPr>
                <w:rFonts w:ascii="Times New Roman" w:hAnsi="Times New Roman"/>
                <w:bCs/>
              </w:rPr>
              <w:t>и молодежного движения в</w:t>
            </w:r>
          </w:p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75E5">
              <w:rPr>
                <w:rFonts w:ascii="Times New Roman" w:hAnsi="Times New Roman"/>
                <w:bCs/>
              </w:rPr>
              <w:t>Краснояружском</w:t>
            </w:r>
            <w:proofErr w:type="spellEnd"/>
            <w:r w:rsidRPr="00F175E5">
              <w:rPr>
                <w:rFonts w:ascii="Times New Roman" w:hAnsi="Times New Roman"/>
                <w:bCs/>
              </w:rPr>
              <w:t xml:space="preserve">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 xml:space="preserve">Доля населения </w:t>
            </w:r>
            <w:proofErr w:type="spellStart"/>
            <w:r w:rsidRPr="00F175E5">
              <w:rPr>
                <w:rFonts w:ascii="Times New Roman" w:hAnsi="Times New Roman"/>
              </w:rPr>
              <w:t>Краснояружского</w:t>
            </w:r>
            <w:proofErr w:type="spellEnd"/>
            <w:r w:rsidRPr="00F175E5">
              <w:rPr>
                <w:rFonts w:ascii="Times New Roman" w:hAnsi="Times New Roman"/>
              </w:rPr>
              <w:t xml:space="preserve"> района, систематически занимающихся физической культурой и массовым спортом (от общей численности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134"/>
            </w:tblGrid>
            <w:tr w:rsidR="00D339BF" w:rsidRPr="00F175E5" w:rsidTr="001F719D"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р-на, </w:t>
                  </w:r>
                  <w:r w:rsidR="00293E51" w:rsidRPr="00F175E5">
                    <w:rPr>
                      <w:rFonts w:ascii="Times New Roman" w:hAnsi="Times New Roman"/>
                    </w:rPr>
                    <w:t xml:space="preserve">систем. </w:t>
                  </w:r>
                  <w:proofErr w:type="spellStart"/>
                  <w:r w:rsidR="00293E51" w:rsidRPr="00F175E5">
                    <w:rPr>
                      <w:rFonts w:ascii="Times New Roman" w:hAnsi="Times New Roman"/>
                    </w:rPr>
                    <w:t>заним</w:t>
                  </w:r>
                  <w:proofErr w:type="spellEnd"/>
                  <w:r w:rsidR="00293E51" w:rsidRPr="00F175E5">
                    <w:rPr>
                      <w:rFonts w:ascii="Times New Roman" w:hAnsi="Times New Roman"/>
                    </w:rPr>
                    <w:t>. ФК и С</w:t>
                  </w:r>
                  <w:r w:rsidRPr="00F175E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339BF" w:rsidRPr="00F175E5" w:rsidRDefault="00D339BF" w:rsidP="00D339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339BF" w:rsidRPr="00F175E5" w:rsidRDefault="00D339BF" w:rsidP="00D339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339BF" w:rsidRPr="00F175E5" w:rsidTr="001F719D"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D33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жит. р-на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339BF" w:rsidRPr="00F175E5" w:rsidRDefault="00D339BF" w:rsidP="00D339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D33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39BF" w:rsidRPr="00F175E5" w:rsidRDefault="00D339BF" w:rsidP="00293E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 xml:space="preserve">*число жителей района, </w:t>
            </w:r>
            <w:r w:rsidR="00293E51" w:rsidRPr="00F175E5">
              <w:rPr>
                <w:rFonts w:ascii="Times New Roman" w:hAnsi="Times New Roman"/>
              </w:rPr>
              <w:t xml:space="preserve">систематически </w:t>
            </w:r>
            <w:r w:rsidRPr="00F175E5">
              <w:rPr>
                <w:rFonts w:ascii="Times New Roman" w:hAnsi="Times New Roman"/>
              </w:rPr>
              <w:t xml:space="preserve">занимающихся </w:t>
            </w:r>
            <w:r w:rsidR="00293E51" w:rsidRPr="00F175E5">
              <w:rPr>
                <w:rFonts w:ascii="Times New Roman" w:hAnsi="Times New Roman"/>
              </w:rPr>
              <w:t>физкультурой и спортом</w:t>
            </w:r>
            <w:r w:rsidRPr="00F175E5">
              <w:rPr>
                <w:rFonts w:ascii="Times New Roman" w:hAnsi="Times New Roman"/>
              </w:rPr>
              <w:t>, делится на общую численность жителей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Единовременное обследование (учет)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Удельного веса молодежи, охваченной мероприятиями молодежной политики, к общему числу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339BF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мол.,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участ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в мер-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тиях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339BF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мол.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 xml:space="preserve">*число молодежи, участвующее в мероприятия молодежной политики, делится на общую численность молодежи района и умножается на </w:t>
            </w:r>
            <w:r w:rsidRPr="00F175E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lastRenderedPageBreak/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Доля молодежи, охваченной мероприятиями по военно-патриотическому воспитанию, формированию системы духовно-нравственных ценностей и гражданской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339BF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мол.,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участ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патр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мер-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тиях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339BF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мол.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молодежи, участвующее в мероприятия патриотической направленности, делится на общую численность молодежи района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3A0B83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83" w:rsidRPr="00DC21E0" w:rsidRDefault="003A0B83" w:rsidP="000A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83" w:rsidRPr="00F175E5" w:rsidRDefault="003A0B83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Результативность деятельности тренерского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83" w:rsidRPr="00F175E5" w:rsidRDefault="003A0B83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3A0B83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0B83" w:rsidRPr="00F175E5" w:rsidRDefault="003A0B83" w:rsidP="00D33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приз. мест.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соревн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3A0B83" w:rsidRPr="00F175E5" w:rsidRDefault="003A0B83" w:rsidP="00D339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3A0B83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A0B83" w:rsidRPr="00F175E5" w:rsidRDefault="003A0B83" w:rsidP="00D339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соревн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A0B83" w:rsidRPr="00F175E5" w:rsidRDefault="003A0B83" w:rsidP="00D339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3A0B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0B83" w:rsidRPr="00F175E5" w:rsidRDefault="003A0B83" w:rsidP="003A0B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призовых мест в соревнованиях делится на общее число соревнований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83" w:rsidRPr="00F175E5" w:rsidRDefault="003A0B83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Единовременное обследование (учет)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83" w:rsidRPr="00F175E5" w:rsidRDefault="003A0B83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eastAsia="Calibri" w:hAnsi="Times New Roman" w:cs="Arial"/>
              </w:rPr>
              <w:t>Доля граж</w:t>
            </w:r>
            <w:r w:rsidR="00F175E5">
              <w:rPr>
                <w:rFonts w:ascii="Times New Roman" w:eastAsia="Calibri" w:hAnsi="Times New Roman" w:cs="Arial"/>
              </w:rPr>
              <w:t xml:space="preserve">дан, участвующих в мероприятиях </w:t>
            </w:r>
            <w:r w:rsidRPr="00F175E5">
              <w:rPr>
                <w:rFonts w:ascii="Times New Roman" w:eastAsia="Calibri" w:hAnsi="Times New Roman" w:cs="Arial"/>
              </w:rPr>
              <w:t xml:space="preserve">по патриотическому воспитанию, по отношению к общему количеству населения </w:t>
            </w:r>
            <w:proofErr w:type="spellStart"/>
            <w:r w:rsidRPr="00F175E5">
              <w:rPr>
                <w:rFonts w:ascii="Times New Roman" w:eastAsia="Calibri" w:hAnsi="Times New Roman" w:cs="Arial"/>
              </w:rPr>
              <w:t>Краснояружского</w:t>
            </w:r>
            <w:proofErr w:type="spellEnd"/>
            <w:r w:rsidRPr="00F175E5">
              <w:rPr>
                <w:rFonts w:ascii="Times New Roman" w:eastAsia="Calibri" w:hAnsi="Times New Roman" w:cs="Arial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eastAsia="Calibri" w:hAnsi="Times New Roman"/>
                <w:color w:val="000000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339BF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участ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патр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мер-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тий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339BF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жит.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участников патриотических мероприятий делится на общее число жителей района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D339BF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DC21E0" w:rsidRDefault="00D339BF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color w:val="000000"/>
              </w:rPr>
              <w:t>Доля молодежи в возрасте от 14 до 30 лет, участвующей в добровольческой деятельности, от общего числа количества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BF" w:rsidRPr="00F175E5" w:rsidRDefault="00D339BF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339BF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мол.,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участ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в добр.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деят-ти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339BF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мол.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339BF" w:rsidRPr="00F175E5" w:rsidRDefault="00D339BF" w:rsidP="000A11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39BF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молодежи, участвующее в добровольческой деятельности, делится на общую численность молодежи района и умножается на 100</w:t>
            </w:r>
          </w:p>
          <w:p w:rsidR="00F175E5" w:rsidRPr="00F175E5" w:rsidRDefault="00F175E5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Единовременное обследование (учет)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BF" w:rsidRPr="00F175E5" w:rsidRDefault="00D339BF" w:rsidP="000A11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Доля детей и молодежи (возраст 3 –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D9768D" w:rsidRPr="00F175E5" w:rsidTr="001F719D"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3-29 лет, систем.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заним.ФК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и С.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93E51" w:rsidRPr="00F175E5" w:rsidRDefault="00293E51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1F719D">
              <w:tc>
                <w:tcPr>
                  <w:tcW w:w="36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3-29 лет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1F7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D9768D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 в возрасте от 3 до 29 лет, систематически занимающихся ФК и С, делится на общую численность жителей района в возрасте от 3 до 29 лет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Доля граждан среднего возраста (женщины: 30 – 54 года; мужчины: 30 –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9768D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30-59 лет, систем.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заним.ФК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и С.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30-59 лет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1F7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D9768D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 в возрасте от 30 до 59 лет, систематически занимающихся ФК и С, делится на общую численность жителей района в возрасте от 30 до 59 лет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Доля граждан старшего возраста (женщины: 55 – 79 лет; мужчины: 60 – 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34"/>
            </w:tblGrid>
            <w:tr w:rsidR="00D9768D" w:rsidRPr="00F175E5" w:rsidTr="001F719D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55-79 лет, систем.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заним.ФК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и С.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1F719D"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55-79 лет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1F7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D9768D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 в возрасте от 55 до 79 лет, систематически занимающихся ФК и С, делится на общую численность жителей района в возрасте от 55 до 79 лет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Доля лиц с ограниченными возможностями здоровья и инвалидов от 6 до 18 лет, систематически занимающихся 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физической культурой и спортом, в общей численности данной категории населения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D9768D" w:rsidRPr="00F175E5" w:rsidTr="00293E51"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лиц с ОВЗ и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инвал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от 6 до 18 лет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заним.ФКиС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293E51">
              <w:tc>
                <w:tcPr>
                  <w:tcW w:w="36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лиц с ОВЗ и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инвал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от 6 до 18 лет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B2C91" w:rsidRPr="00F175E5" w:rsidRDefault="00D9768D" w:rsidP="001F719D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lastRenderedPageBreak/>
              <w:t>*число лиц с ОВЗ и инвалидов от 6 до 18 лет систематически занимающиеся ФК и С, делится на общую численность лиц с ОВЗ и инвалидов от 6 до 18 лет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lastRenderedPageBreak/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D9768D" w:rsidRPr="00F175E5" w:rsidTr="001F719D"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лиц с ОВЗ и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инвал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заним.ФКиС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1F719D">
              <w:tc>
                <w:tcPr>
                  <w:tcW w:w="36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лиц с ОВЗ и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инвал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293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D9768D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лиц с ОВЗ и инвалидов систематически занимающиеся ФК и С, делится на общую численность лиц с ОВЗ и инвалидов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Доля граждан </w:t>
            </w:r>
            <w:proofErr w:type="spellStart"/>
            <w:r w:rsidR="00293E51"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Краснояружского</w:t>
            </w:r>
            <w:proofErr w:type="spellEnd"/>
            <w:r w:rsidR="00293E51"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района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занятых в экономике,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417"/>
            </w:tblGrid>
            <w:tr w:rsidR="00293E51" w:rsidRPr="00F175E5" w:rsidTr="00293E51"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р-на, </w:t>
                  </w:r>
                </w:p>
                <w:p w:rsidR="00293E51" w:rsidRPr="00F175E5" w:rsidRDefault="00293E51" w:rsidP="00293E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зан.в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эконом.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ФК и С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93E51" w:rsidRPr="00F175E5" w:rsidRDefault="00293E51" w:rsidP="00293E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293E51" w:rsidRPr="00F175E5" w:rsidTr="00293E51"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жит. р-на занятых в экономике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293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293E51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 заняты в экономике, систематически занимающихся физкультурой и спортом, делится на численность жителей занятых в экономике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</w:t>
            </w:r>
            <w:r w:rsidR="00293E51"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я граждан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проживающих в</w:t>
            </w:r>
            <w:r w:rsidR="00C25D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5D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Краснояружском</w:t>
            </w:r>
            <w:proofErr w:type="spellEnd"/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293E51"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районе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выполнивших нормативы </w:t>
            </w:r>
            <w:r w:rsidR="00C25D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ВФСК ГТО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в общ</w:t>
            </w:r>
            <w:r w:rsidR="00293E51"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ей численности населения района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принявшего участие в сдаче нормативов </w:t>
            </w:r>
            <w:r w:rsidR="00C25D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ВФСК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293E51" w:rsidRPr="00F175E5" w:rsidTr="001F719D"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3E51" w:rsidRPr="00F175E5" w:rsidRDefault="00293E51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р-на,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выполн.нормы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ГТО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293E51" w:rsidRPr="00F175E5" w:rsidTr="001F719D">
              <w:tc>
                <w:tcPr>
                  <w:tcW w:w="36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прин.уч-тие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 в тест. ГТО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93E51" w:rsidRPr="00F175E5" w:rsidRDefault="00293E51" w:rsidP="00293E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293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293E51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 выполнивших нормы ГТО на знаки отличия, делится численность жителей принявших участие в тестировании ГТО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Количество человек, принявших участие в сдаче нормативов ГТО,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293E51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Уровень обеспеченности граждан спортивными сооружениями исходя</w:t>
            </w:r>
            <w:r w:rsidR="00F175E5" w:rsidRPr="00F175E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 единовременной пропускной способности объектов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E5" w:rsidRDefault="00F175E5" w:rsidP="00F175E5">
            <w:pPr>
              <w:spacing w:after="0" w:line="240" w:lineRule="auto"/>
            </w:pPr>
            <w:r w:rsidRPr="00F175E5">
              <w:rPr>
                <w:rFonts w:ascii="Times New Roman" w:hAnsi="Times New Roman"/>
              </w:rPr>
              <w:t>х 100%</w:t>
            </w:r>
          </w:p>
          <w:p w:rsidR="00F175E5" w:rsidRDefault="00F175E5" w:rsidP="000A11DF">
            <w:pPr>
              <w:spacing w:after="0" w:line="240" w:lineRule="auto"/>
              <w:jc w:val="center"/>
            </w:pPr>
          </w:p>
          <w:p w:rsidR="00F175E5" w:rsidRDefault="00F175E5" w:rsidP="000A11DF">
            <w:pPr>
              <w:spacing w:after="0" w:line="240" w:lineRule="auto"/>
              <w:jc w:val="center"/>
            </w:pPr>
          </w:p>
          <w:p w:rsidR="00F175E5" w:rsidRPr="00C25D95" w:rsidRDefault="00F175E5" w:rsidP="00F175E5">
            <w:pPr>
              <w:spacing w:after="0" w:line="240" w:lineRule="auto"/>
              <w:rPr>
                <w:rFonts w:ascii="Times New Roman" w:hAnsi="Times New Roman"/>
              </w:rPr>
            </w:pPr>
            <w:r w:rsidRPr="00C25D95">
              <w:rPr>
                <w:rFonts w:ascii="Times New Roman" w:hAnsi="Times New Roman"/>
              </w:rPr>
              <w:t>*</w:t>
            </w:r>
            <w:proofErr w:type="spellStart"/>
            <w:r w:rsidR="00C25D95" w:rsidRPr="00C25D95">
              <w:rPr>
                <w:rFonts w:ascii="Times New Roman" w:hAnsi="Times New Roman"/>
              </w:rPr>
              <w:t>ЕПСфакт</w:t>
            </w:r>
            <w:proofErr w:type="spellEnd"/>
            <w:r w:rsidR="00C25D95" w:rsidRPr="00C25D95">
              <w:rPr>
                <w:rFonts w:ascii="Times New Roman" w:hAnsi="Times New Roman"/>
              </w:rPr>
              <w:t xml:space="preserve"> – единовременная пропускная способность имеющихся спортивных сооружений (человек), делится на </w:t>
            </w:r>
            <w:proofErr w:type="spellStart"/>
            <w:r w:rsidR="00C25D95" w:rsidRPr="00C25D95">
              <w:rPr>
                <w:rFonts w:ascii="Times New Roman" w:hAnsi="Times New Roman"/>
              </w:rPr>
              <w:t>ЕПСнорм</w:t>
            </w:r>
            <w:proofErr w:type="spellEnd"/>
            <w:r w:rsidR="00C25D95" w:rsidRPr="00C25D95">
              <w:rPr>
                <w:rFonts w:ascii="Times New Roman" w:hAnsi="Times New Roman"/>
              </w:rPr>
              <w:t xml:space="preserve">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="00C25D95" w:rsidRPr="00C25D95">
              <w:rPr>
                <w:rFonts w:ascii="Times New Roman" w:hAnsi="Times New Roman"/>
              </w:rPr>
              <w:t>Минспорта</w:t>
            </w:r>
            <w:proofErr w:type="spellEnd"/>
            <w:r w:rsidR="00C25D95" w:rsidRPr="00C25D95">
              <w:rPr>
                <w:rFonts w:ascii="Times New Roman" w:hAnsi="Times New Roman"/>
              </w:rPr>
              <w:t xml:space="preserve"> России от </w:t>
            </w:r>
            <w:r w:rsidR="00C25D95">
              <w:rPr>
                <w:rFonts w:ascii="Times New Roman" w:hAnsi="Times New Roman"/>
              </w:rPr>
              <w:t xml:space="preserve">21 марта 2018 г. №244 (человек) и </w:t>
            </w:r>
            <w:proofErr w:type="spellStart"/>
            <w:r w:rsidR="00C25D95">
              <w:rPr>
                <w:rFonts w:ascii="Times New Roman" w:hAnsi="Times New Roman"/>
              </w:rPr>
              <w:t>умнажается</w:t>
            </w:r>
            <w:proofErr w:type="spellEnd"/>
            <w:r w:rsidR="00C25D95">
              <w:rPr>
                <w:rFonts w:ascii="Times New Roman" w:hAnsi="Times New Roman"/>
              </w:rPr>
              <w:t xml:space="preserve"> на 100</w:t>
            </w:r>
          </w:p>
          <w:tbl>
            <w:tblPr>
              <w:tblpPr w:leftFromText="180" w:rightFromText="180" w:vertAnchor="page" w:horzAnchor="margin" w:tblpY="78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F175E5" w:rsidRPr="00C25D95" w:rsidTr="00E10B1C"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175E5" w:rsidRPr="00C25D95" w:rsidRDefault="00F175E5" w:rsidP="00F175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C25D9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ЕПСфакт</w:t>
                  </w:r>
                  <w:proofErr w:type="spellEnd"/>
                </w:p>
              </w:tc>
            </w:tr>
            <w:tr w:rsidR="00F175E5" w:rsidRPr="00C25D95" w:rsidTr="00E10B1C"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175E5" w:rsidRPr="00C25D95" w:rsidRDefault="00F175E5" w:rsidP="00F175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25D9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ЕПС норм</w:t>
                  </w:r>
                </w:p>
              </w:tc>
            </w:tr>
          </w:tbl>
          <w:p w:rsidR="00F175E5" w:rsidRPr="00F175E5" w:rsidRDefault="00F175E5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Доля граждан, занимающихся в спортивных учреждениях, в общей численности детей и молодежи в возрасте от 6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134"/>
            </w:tblGrid>
            <w:tr w:rsidR="00D9768D" w:rsidRPr="00F175E5" w:rsidTr="001F719D">
              <w:tc>
                <w:tcPr>
                  <w:tcW w:w="36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р-на,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заним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в спорт.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учрежд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</w:t>
                  </w:r>
                  <w:r w:rsidR="00982B7A" w:rsidRPr="00F175E5">
                    <w:rPr>
                      <w:rFonts w:ascii="Times New Roman" w:hAnsi="Times New Roman"/>
                    </w:rPr>
                    <w:t>в</w:t>
                  </w:r>
                  <w:r w:rsidRPr="00F175E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6-15 лет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>х 100%</w:t>
                  </w:r>
                </w:p>
              </w:tc>
            </w:tr>
            <w:tr w:rsidR="00D9768D" w:rsidRPr="00F175E5" w:rsidTr="001F719D">
              <w:tc>
                <w:tcPr>
                  <w:tcW w:w="36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175E5">
                    <w:rPr>
                      <w:rFonts w:ascii="Times New Roman" w:hAnsi="Times New Roman"/>
                    </w:rPr>
                    <w:t xml:space="preserve">Об.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числ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 xml:space="preserve">. жит. р-на в </w:t>
                  </w:r>
                  <w:proofErr w:type="spellStart"/>
                  <w:r w:rsidRPr="00F175E5">
                    <w:rPr>
                      <w:rFonts w:ascii="Times New Roman" w:hAnsi="Times New Roman"/>
                    </w:rPr>
                    <w:t>возр</w:t>
                  </w:r>
                  <w:proofErr w:type="spellEnd"/>
                  <w:r w:rsidRPr="00F175E5">
                    <w:rPr>
                      <w:rFonts w:ascii="Times New Roman" w:hAnsi="Times New Roman"/>
                    </w:rPr>
                    <w:t>. 6-15 лет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D9768D" w:rsidRPr="00F175E5" w:rsidRDefault="00D9768D" w:rsidP="00D976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E51" w:rsidRPr="00F175E5" w:rsidRDefault="00293E51" w:rsidP="001F71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C91" w:rsidRPr="00F175E5" w:rsidRDefault="00D9768D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*число жителей района, занимающихся в спортивных учреждениях в возрасте от 6 до 15 лет, делится на общую численность жителей в возрасте от 6 до 15 лет и умножается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  <w:tr w:rsidR="008B2C91" w:rsidRPr="00DC21E0" w:rsidTr="00293E5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Default="001F719D" w:rsidP="000A1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B2C91" w:rsidP="0088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Эффективность использования существующих объектов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91" w:rsidRPr="00F175E5" w:rsidRDefault="008865D9" w:rsidP="000A1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78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1F719D" w:rsidRPr="00F175E5" w:rsidTr="001F719D"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719D" w:rsidRPr="00F175E5" w:rsidRDefault="001F719D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 xml:space="preserve">Факт. год. </w:t>
                  </w:r>
                  <w:proofErr w:type="spellStart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заг-ть</w:t>
                  </w:r>
                  <w:proofErr w:type="spellEnd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 xml:space="preserve"> </w:t>
                  </w:r>
                  <w:proofErr w:type="spellStart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спорт.сооруж</w:t>
                  </w:r>
                  <w:proofErr w:type="spellEnd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.</w:t>
                  </w:r>
                </w:p>
              </w:tc>
            </w:tr>
            <w:tr w:rsidR="001F719D" w:rsidRPr="00F175E5" w:rsidTr="001F719D"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719D" w:rsidRPr="00F175E5" w:rsidRDefault="00982B7A" w:rsidP="001F7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 xml:space="preserve">Год. </w:t>
                  </w:r>
                  <w:proofErr w:type="spellStart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мощн</w:t>
                  </w:r>
                  <w:proofErr w:type="spellEnd"/>
                  <w:r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.</w:t>
                  </w:r>
                  <w:r w:rsidR="001F719D"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 xml:space="preserve"> спорт. </w:t>
                  </w:r>
                  <w:proofErr w:type="spellStart"/>
                  <w:r w:rsidR="001F719D"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сооруж</w:t>
                  </w:r>
                  <w:proofErr w:type="spellEnd"/>
                  <w:r w:rsidR="001F719D" w:rsidRPr="00F175E5">
                    <w:rPr>
                      <w:rStyle w:val="af5"/>
                      <w:rFonts w:ascii="Times New Roman" w:hAnsi="Times New Roman"/>
                      <w:i w:val="0"/>
                      <w:shd w:val="clear" w:color="auto" w:fill="FFFFFF"/>
                    </w:rPr>
                    <w:t>.</w:t>
                  </w:r>
                </w:p>
              </w:tc>
            </w:tr>
          </w:tbl>
          <w:p w:rsidR="008B2C91" w:rsidRPr="00F175E5" w:rsidRDefault="008B2C91" w:rsidP="000A1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19D" w:rsidRPr="00F175E5" w:rsidRDefault="001F719D" w:rsidP="008865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19D" w:rsidRPr="00F175E5" w:rsidRDefault="00982B7A" w:rsidP="00982B7A">
            <w:pPr>
              <w:spacing w:after="0" w:line="240" w:lineRule="auto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lastRenderedPageBreak/>
              <w:t>*</w:t>
            </w:r>
            <w:r w:rsidR="001F719D" w:rsidRPr="00F175E5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 xml:space="preserve">фактическая годовая загруженность </w:t>
            </w:r>
            <w:r w:rsidRPr="00F175E5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 xml:space="preserve">спортивных </w:t>
            </w:r>
            <w:r w:rsidR="001F719D" w:rsidRPr="00F175E5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сооружений</w:t>
            </w:r>
            <w:r w:rsidRPr="00F175E5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, делится на годовую мощность спортивных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lastRenderedPageBreak/>
              <w:t>Периодическая отчетность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C91" w:rsidRPr="00F175E5" w:rsidRDefault="008B2C91" w:rsidP="00540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E5">
              <w:rPr>
                <w:rFonts w:ascii="Times New Roman" w:hAnsi="Times New Roman"/>
              </w:rPr>
              <w:t>Один раз в год показатель за период</w:t>
            </w:r>
          </w:p>
        </w:tc>
      </w:tr>
    </w:tbl>
    <w:p w:rsidR="00C769EF" w:rsidRPr="00E61D96" w:rsidRDefault="00C769EF" w:rsidP="00C76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C769EF" w:rsidRPr="00E61D96" w:rsidSect="00B40844">
          <w:headerReference w:type="defaul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A0644" w:rsidRPr="002359CA" w:rsidRDefault="00CA0644" w:rsidP="007C4CBA">
      <w:pPr>
        <w:rPr>
          <w:rFonts w:ascii="Times New Roman" w:hAnsi="Times New Roman"/>
          <w:sz w:val="28"/>
          <w:szCs w:val="28"/>
        </w:rPr>
      </w:pPr>
    </w:p>
    <w:sectPr w:rsidR="00CA0644" w:rsidRPr="002359CA" w:rsidSect="00FC68C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E7" w:rsidRDefault="00323DE7" w:rsidP="00FC68C2">
      <w:pPr>
        <w:spacing w:after="0" w:line="240" w:lineRule="auto"/>
      </w:pPr>
      <w:r>
        <w:separator/>
      </w:r>
    </w:p>
  </w:endnote>
  <w:endnote w:type="continuationSeparator" w:id="0">
    <w:p w:rsidR="00323DE7" w:rsidRDefault="00323DE7" w:rsidP="00F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E7" w:rsidRDefault="00323DE7" w:rsidP="00FC68C2">
      <w:pPr>
        <w:spacing w:after="0" w:line="240" w:lineRule="auto"/>
      </w:pPr>
      <w:r>
        <w:separator/>
      </w:r>
    </w:p>
  </w:footnote>
  <w:footnote w:type="continuationSeparator" w:id="0">
    <w:p w:rsidR="00323DE7" w:rsidRDefault="00323DE7" w:rsidP="00FC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46" w:rsidRDefault="005A254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46" w:rsidRPr="000C2F3D" w:rsidRDefault="005A2546" w:rsidP="000C2F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46" w:rsidRDefault="005A25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59EA">
      <w:rPr>
        <w:noProof/>
      </w:rPr>
      <w:t>48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46" w:rsidRDefault="005A25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59EA">
      <w:rPr>
        <w:noProof/>
      </w:rPr>
      <w:t>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61D"/>
    <w:multiLevelType w:val="hybridMultilevel"/>
    <w:tmpl w:val="EB90A600"/>
    <w:lvl w:ilvl="0" w:tplc="C3CC24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D2F44"/>
    <w:multiLevelType w:val="hybridMultilevel"/>
    <w:tmpl w:val="EE306A90"/>
    <w:lvl w:ilvl="0" w:tplc="18D285C2">
      <w:start w:val="2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2">
    <w:nsid w:val="179A2CA3"/>
    <w:multiLevelType w:val="hybridMultilevel"/>
    <w:tmpl w:val="2A3A743A"/>
    <w:lvl w:ilvl="0" w:tplc="37CA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A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4A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6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CE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6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6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281FDE"/>
    <w:multiLevelType w:val="hybridMultilevel"/>
    <w:tmpl w:val="808AAA2E"/>
    <w:lvl w:ilvl="0" w:tplc="C2B4F05C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">
    <w:nsid w:val="1D225FDC"/>
    <w:multiLevelType w:val="hybridMultilevel"/>
    <w:tmpl w:val="E6E45232"/>
    <w:lvl w:ilvl="0" w:tplc="D396A9D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EBC21DE"/>
    <w:multiLevelType w:val="hybridMultilevel"/>
    <w:tmpl w:val="278EB69C"/>
    <w:lvl w:ilvl="0" w:tplc="379E3A3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024BB"/>
    <w:multiLevelType w:val="hybridMultilevel"/>
    <w:tmpl w:val="F93658C8"/>
    <w:lvl w:ilvl="0" w:tplc="C4B4B818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8AB2AF6"/>
    <w:multiLevelType w:val="hybridMultilevel"/>
    <w:tmpl w:val="815C2C3E"/>
    <w:lvl w:ilvl="0" w:tplc="475AD6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A"/>
    <w:rsid w:val="00004088"/>
    <w:rsid w:val="00010235"/>
    <w:rsid w:val="000108BD"/>
    <w:rsid w:val="000150A7"/>
    <w:rsid w:val="00015BDF"/>
    <w:rsid w:val="00022C1B"/>
    <w:rsid w:val="00045B0B"/>
    <w:rsid w:val="000463E4"/>
    <w:rsid w:val="00053C6F"/>
    <w:rsid w:val="0005641B"/>
    <w:rsid w:val="00065D44"/>
    <w:rsid w:val="0006657C"/>
    <w:rsid w:val="00076E6B"/>
    <w:rsid w:val="00087026"/>
    <w:rsid w:val="00095E32"/>
    <w:rsid w:val="0009799B"/>
    <w:rsid w:val="000A11DF"/>
    <w:rsid w:val="000A1A99"/>
    <w:rsid w:val="000A445D"/>
    <w:rsid w:val="000B24D3"/>
    <w:rsid w:val="000B4B3D"/>
    <w:rsid w:val="000C12E4"/>
    <w:rsid w:val="000C26C8"/>
    <w:rsid w:val="000C2F3D"/>
    <w:rsid w:val="000C4D28"/>
    <w:rsid w:val="000C56E3"/>
    <w:rsid w:val="000D081A"/>
    <w:rsid w:val="000D13F4"/>
    <w:rsid w:val="000D488C"/>
    <w:rsid w:val="000D733C"/>
    <w:rsid w:val="000E0E83"/>
    <w:rsid w:val="000E1414"/>
    <w:rsid w:val="000E2F58"/>
    <w:rsid w:val="000F070C"/>
    <w:rsid w:val="000F5631"/>
    <w:rsid w:val="000F72A0"/>
    <w:rsid w:val="00113722"/>
    <w:rsid w:val="00130752"/>
    <w:rsid w:val="00141FFD"/>
    <w:rsid w:val="00144499"/>
    <w:rsid w:val="00144798"/>
    <w:rsid w:val="00150C78"/>
    <w:rsid w:val="001521B4"/>
    <w:rsid w:val="00156D3A"/>
    <w:rsid w:val="00161712"/>
    <w:rsid w:val="00165A1E"/>
    <w:rsid w:val="00170F7E"/>
    <w:rsid w:val="0017242E"/>
    <w:rsid w:val="00177674"/>
    <w:rsid w:val="001847D7"/>
    <w:rsid w:val="00184F11"/>
    <w:rsid w:val="00186678"/>
    <w:rsid w:val="0019403A"/>
    <w:rsid w:val="001A0BA3"/>
    <w:rsid w:val="001A3EA9"/>
    <w:rsid w:val="001A659E"/>
    <w:rsid w:val="001B0FE4"/>
    <w:rsid w:val="001B5A73"/>
    <w:rsid w:val="001C55C4"/>
    <w:rsid w:val="001C664B"/>
    <w:rsid w:val="001C6B3C"/>
    <w:rsid w:val="001D05F3"/>
    <w:rsid w:val="001D0A5F"/>
    <w:rsid w:val="001D22AA"/>
    <w:rsid w:val="001E1B27"/>
    <w:rsid w:val="001E416B"/>
    <w:rsid w:val="001F48B0"/>
    <w:rsid w:val="001F719D"/>
    <w:rsid w:val="002043BE"/>
    <w:rsid w:val="00206048"/>
    <w:rsid w:val="00210E53"/>
    <w:rsid w:val="00212A95"/>
    <w:rsid w:val="002168EA"/>
    <w:rsid w:val="00221DD9"/>
    <w:rsid w:val="00223795"/>
    <w:rsid w:val="002359CA"/>
    <w:rsid w:val="00253B1F"/>
    <w:rsid w:val="00257CE5"/>
    <w:rsid w:val="00261FD5"/>
    <w:rsid w:val="00262979"/>
    <w:rsid w:val="002650DD"/>
    <w:rsid w:val="00273D96"/>
    <w:rsid w:val="00275218"/>
    <w:rsid w:val="00277D7A"/>
    <w:rsid w:val="00283421"/>
    <w:rsid w:val="002834C5"/>
    <w:rsid w:val="00287848"/>
    <w:rsid w:val="0029393E"/>
    <w:rsid w:val="00293E51"/>
    <w:rsid w:val="00296461"/>
    <w:rsid w:val="002A194A"/>
    <w:rsid w:val="002A6AF3"/>
    <w:rsid w:val="002B0FC0"/>
    <w:rsid w:val="002B69D1"/>
    <w:rsid w:val="002D2AED"/>
    <w:rsid w:val="002D5122"/>
    <w:rsid w:val="002D7D99"/>
    <w:rsid w:val="002E407A"/>
    <w:rsid w:val="002E611C"/>
    <w:rsid w:val="002E6B8B"/>
    <w:rsid w:val="002F03F9"/>
    <w:rsid w:val="002F3B9F"/>
    <w:rsid w:val="00303DA4"/>
    <w:rsid w:val="00307EBB"/>
    <w:rsid w:val="003117A2"/>
    <w:rsid w:val="00315D0F"/>
    <w:rsid w:val="003167FC"/>
    <w:rsid w:val="0032142F"/>
    <w:rsid w:val="00323DE7"/>
    <w:rsid w:val="00331DCC"/>
    <w:rsid w:val="0033497B"/>
    <w:rsid w:val="00345A08"/>
    <w:rsid w:val="00354181"/>
    <w:rsid w:val="0035436B"/>
    <w:rsid w:val="00356B3B"/>
    <w:rsid w:val="00362A40"/>
    <w:rsid w:val="00372D0B"/>
    <w:rsid w:val="00381A1F"/>
    <w:rsid w:val="00384483"/>
    <w:rsid w:val="003A0B83"/>
    <w:rsid w:val="003A25B5"/>
    <w:rsid w:val="003A3D7B"/>
    <w:rsid w:val="003B0AAD"/>
    <w:rsid w:val="003B1AE9"/>
    <w:rsid w:val="003B62E7"/>
    <w:rsid w:val="003B6D89"/>
    <w:rsid w:val="003C4793"/>
    <w:rsid w:val="003F4D46"/>
    <w:rsid w:val="00400313"/>
    <w:rsid w:val="00400FEC"/>
    <w:rsid w:val="00412862"/>
    <w:rsid w:val="0042091C"/>
    <w:rsid w:val="0042496D"/>
    <w:rsid w:val="004331F9"/>
    <w:rsid w:val="00433558"/>
    <w:rsid w:val="004403D7"/>
    <w:rsid w:val="00445219"/>
    <w:rsid w:val="00457D6E"/>
    <w:rsid w:val="004656E0"/>
    <w:rsid w:val="004679A4"/>
    <w:rsid w:val="00471427"/>
    <w:rsid w:val="004807D1"/>
    <w:rsid w:val="0048464F"/>
    <w:rsid w:val="00492739"/>
    <w:rsid w:val="00495575"/>
    <w:rsid w:val="004A069E"/>
    <w:rsid w:val="004A2436"/>
    <w:rsid w:val="004B16DC"/>
    <w:rsid w:val="004B16F0"/>
    <w:rsid w:val="004C2DCD"/>
    <w:rsid w:val="004C3B72"/>
    <w:rsid w:val="004E2356"/>
    <w:rsid w:val="004E23CA"/>
    <w:rsid w:val="004F18B5"/>
    <w:rsid w:val="004F2C79"/>
    <w:rsid w:val="004F622E"/>
    <w:rsid w:val="004F7C61"/>
    <w:rsid w:val="004F7E12"/>
    <w:rsid w:val="0050699A"/>
    <w:rsid w:val="00513728"/>
    <w:rsid w:val="00515076"/>
    <w:rsid w:val="00521F9E"/>
    <w:rsid w:val="00523DF7"/>
    <w:rsid w:val="00530947"/>
    <w:rsid w:val="00532DA8"/>
    <w:rsid w:val="005401B5"/>
    <w:rsid w:val="00540C94"/>
    <w:rsid w:val="0054115C"/>
    <w:rsid w:val="00545A4B"/>
    <w:rsid w:val="00550625"/>
    <w:rsid w:val="00551158"/>
    <w:rsid w:val="005532F4"/>
    <w:rsid w:val="00554529"/>
    <w:rsid w:val="0055527E"/>
    <w:rsid w:val="00556C45"/>
    <w:rsid w:val="00561B62"/>
    <w:rsid w:val="00561DE8"/>
    <w:rsid w:val="00562056"/>
    <w:rsid w:val="00566BAE"/>
    <w:rsid w:val="00567227"/>
    <w:rsid w:val="005779EC"/>
    <w:rsid w:val="00583279"/>
    <w:rsid w:val="005834A2"/>
    <w:rsid w:val="005837BC"/>
    <w:rsid w:val="005912DE"/>
    <w:rsid w:val="0059661D"/>
    <w:rsid w:val="005A06DD"/>
    <w:rsid w:val="005A077E"/>
    <w:rsid w:val="005A2546"/>
    <w:rsid w:val="005A3CB8"/>
    <w:rsid w:val="005A581E"/>
    <w:rsid w:val="005A78AF"/>
    <w:rsid w:val="005B021C"/>
    <w:rsid w:val="005B3291"/>
    <w:rsid w:val="005C173C"/>
    <w:rsid w:val="005C62C7"/>
    <w:rsid w:val="005E0718"/>
    <w:rsid w:val="005E29F2"/>
    <w:rsid w:val="005E544A"/>
    <w:rsid w:val="005E7E1D"/>
    <w:rsid w:val="005F02CB"/>
    <w:rsid w:val="005F0F22"/>
    <w:rsid w:val="005F347B"/>
    <w:rsid w:val="005F725E"/>
    <w:rsid w:val="006024B8"/>
    <w:rsid w:val="006052EF"/>
    <w:rsid w:val="00607A8F"/>
    <w:rsid w:val="00614CFC"/>
    <w:rsid w:val="00623D8E"/>
    <w:rsid w:val="00624BF8"/>
    <w:rsid w:val="00630B01"/>
    <w:rsid w:val="0063181A"/>
    <w:rsid w:val="00633479"/>
    <w:rsid w:val="00640804"/>
    <w:rsid w:val="00640F0E"/>
    <w:rsid w:val="00641569"/>
    <w:rsid w:val="006431B0"/>
    <w:rsid w:val="00644CFC"/>
    <w:rsid w:val="00647882"/>
    <w:rsid w:val="00654AAE"/>
    <w:rsid w:val="006601EA"/>
    <w:rsid w:val="00661305"/>
    <w:rsid w:val="00663C7A"/>
    <w:rsid w:val="00665BBC"/>
    <w:rsid w:val="006718DD"/>
    <w:rsid w:val="00680093"/>
    <w:rsid w:val="0069012E"/>
    <w:rsid w:val="00690ABE"/>
    <w:rsid w:val="006A4A7B"/>
    <w:rsid w:val="006B0735"/>
    <w:rsid w:val="006B0852"/>
    <w:rsid w:val="006B3041"/>
    <w:rsid w:val="006C5BB3"/>
    <w:rsid w:val="006C6466"/>
    <w:rsid w:val="006C7BFC"/>
    <w:rsid w:val="006D3A5E"/>
    <w:rsid w:val="006D701A"/>
    <w:rsid w:val="006E22BA"/>
    <w:rsid w:val="006E5012"/>
    <w:rsid w:val="006E5605"/>
    <w:rsid w:val="006F005D"/>
    <w:rsid w:val="006F19DB"/>
    <w:rsid w:val="006F6DC7"/>
    <w:rsid w:val="006F77C7"/>
    <w:rsid w:val="00707C32"/>
    <w:rsid w:val="00711AE3"/>
    <w:rsid w:val="00711FDD"/>
    <w:rsid w:val="00717260"/>
    <w:rsid w:val="0073629A"/>
    <w:rsid w:val="00744A28"/>
    <w:rsid w:val="00751863"/>
    <w:rsid w:val="00752392"/>
    <w:rsid w:val="00753091"/>
    <w:rsid w:val="007548F2"/>
    <w:rsid w:val="00761504"/>
    <w:rsid w:val="0077238C"/>
    <w:rsid w:val="00781B92"/>
    <w:rsid w:val="007836BA"/>
    <w:rsid w:val="007903D6"/>
    <w:rsid w:val="007C2052"/>
    <w:rsid w:val="007C4CBA"/>
    <w:rsid w:val="007C66BE"/>
    <w:rsid w:val="007D4F3C"/>
    <w:rsid w:val="007D50CC"/>
    <w:rsid w:val="007D5175"/>
    <w:rsid w:val="007E029D"/>
    <w:rsid w:val="007E13C0"/>
    <w:rsid w:val="007E6C2F"/>
    <w:rsid w:val="007E6E78"/>
    <w:rsid w:val="007E6F2C"/>
    <w:rsid w:val="007E76DC"/>
    <w:rsid w:val="007F23CC"/>
    <w:rsid w:val="007F34C9"/>
    <w:rsid w:val="00803FB5"/>
    <w:rsid w:val="00803FF3"/>
    <w:rsid w:val="00812530"/>
    <w:rsid w:val="008143A7"/>
    <w:rsid w:val="00814ABF"/>
    <w:rsid w:val="00814AEA"/>
    <w:rsid w:val="0081754E"/>
    <w:rsid w:val="008216FA"/>
    <w:rsid w:val="0082588C"/>
    <w:rsid w:val="0082643B"/>
    <w:rsid w:val="00826694"/>
    <w:rsid w:val="008269DB"/>
    <w:rsid w:val="008400EF"/>
    <w:rsid w:val="008407F2"/>
    <w:rsid w:val="00843AB3"/>
    <w:rsid w:val="00850F35"/>
    <w:rsid w:val="00855619"/>
    <w:rsid w:val="00855F74"/>
    <w:rsid w:val="00857DB7"/>
    <w:rsid w:val="008752E8"/>
    <w:rsid w:val="00883DC0"/>
    <w:rsid w:val="008865D9"/>
    <w:rsid w:val="0088660F"/>
    <w:rsid w:val="00887AA0"/>
    <w:rsid w:val="00887E3D"/>
    <w:rsid w:val="0089217D"/>
    <w:rsid w:val="008B06BE"/>
    <w:rsid w:val="008B0A18"/>
    <w:rsid w:val="008B2C91"/>
    <w:rsid w:val="008B4D06"/>
    <w:rsid w:val="008C191C"/>
    <w:rsid w:val="008C7417"/>
    <w:rsid w:val="008E32A3"/>
    <w:rsid w:val="008E50AA"/>
    <w:rsid w:val="008E56DC"/>
    <w:rsid w:val="008E589F"/>
    <w:rsid w:val="008E6649"/>
    <w:rsid w:val="008E727A"/>
    <w:rsid w:val="008E733C"/>
    <w:rsid w:val="008F3BF8"/>
    <w:rsid w:val="00900ADE"/>
    <w:rsid w:val="00907F62"/>
    <w:rsid w:val="00910F1F"/>
    <w:rsid w:val="009120B5"/>
    <w:rsid w:val="00912C2C"/>
    <w:rsid w:val="009145D8"/>
    <w:rsid w:val="0091565F"/>
    <w:rsid w:val="009204D2"/>
    <w:rsid w:val="00930372"/>
    <w:rsid w:val="00931FA0"/>
    <w:rsid w:val="0093246E"/>
    <w:rsid w:val="00932B9B"/>
    <w:rsid w:val="00943BE3"/>
    <w:rsid w:val="00945FE3"/>
    <w:rsid w:val="009509FD"/>
    <w:rsid w:val="00963155"/>
    <w:rsid w:val="00971C7B"/>
    <w:rsid w:val="00972E93"/>
    <w:rsid w:val="009733A6"/>
    <w:rsid w:val="00976328"/>
    <w:rsid w:val="009824C9"/>
    <w:rsid w:val="00982B7A"/>
    <w:rsid w:val="009A45D8"/>
    <w:rsid w:val="009A529F"/>
    <w:rsid w:val="009A7F61"/>
    <w:rsid w:val="009B0DFA"/>
    <w:rsid w:val="009B1FD6"/>
    <w:rsid w:val="009B373D"/>
    <w:rsid w:val="009B4413"/>
    <w:rsid w:val="009C47FC"/>
    <w:rsid w:val="009C6785"/>
    <w:rsid w:val="009D2036"/>
    <w:rsid w:val="009D42D3"/>
    <w:rsid w:val="009E71BA"/>
    <w:rsid w:val="009E76C4"/>
    <w:rsid w:val="009E7CCF"/>
    <w:rsid w:val="009E7E25"/>
    <w:rsid w:val="009F4A74"/>
    <w:rsid w:val="00A03371"/>
    <w:rsid w:val="00A05090"/>
    <w:rsid w:val="00A17D25"/>
    <w:rsid w:val="00A3212B"/>
    <w:rsid w:val="00A43281"/>
    <w:rsid w:val="00A44E14"/>
    <w:rsid w:val="00A51148"/>
    <w:rsid w:val="00A52D71"/>
    <w:rsid w:val="00A63518"/>
    <w:rsid w:val="00A74960"/>
    <w:rsid w:val="00A763A7"/>
    <w:rsid w:val="00A80D6E"/>
    <w:rsid w:val="00A835D8"/>
    <w:rsid w:val="00A939F1"/>
    <w:rsid w:val="00AA4C78"/>
    <w:rsid w:val="00AA725D"/>
    <w:rsid w:val="00AA72AA"/>
    <w:rsid w:val="00AA7864"/>
    <w:rsid w:val="00AB4A63"/>
    <w:rsid w:val="00AB4A6F"/>
    <w:rsid w:val="00AB6504"/>
    <w:rsid w:val="00AC093C"/>
    <w:rsid w:val="00AC3ECF"/>
    <w:rsid w:val="00AC66F7"/>
    <w:rsid w:val="00AD3964"/>
    <w:rsid w:val="00AD3EAF"/>
    <w:rsid w:val="00AD47C7"/>
    <w:rsid w:val="00AE137D"/>
    <w:rsid w:val="00AE1B59"/>
    <w:rsid w:val="00AE1DEC"/>
    <w:rsid w:val="00AE4AB2"/>
    <w:rsid w:val="00AE77A5"/>
    <w:rsid w:val="00B043CD"/>
    <w:rsid w:val="00B065C6"/>
    <w:rsid w:val="00B07962"/>
    <w:rsid w:val="00B14262"/>
    <w:rsid w:val="00B1528C"/>
    <w:rsid w:val="00B1551F"/>
    <w:rsid w:val="00B16C1F"/>
    <w:rsid w:val="00B259EA"/>
    <w:rsid w:val="00B267E4"/>
    <w:rsid w:val="00B2682C"/>
    <w:rsid w:val="00B26C58"/>
    <w:rsid w:val="00B32629"/>
    <w:rsid w:val="00B40844"/>
    <w:rsid w:val="00B42095"/>
    <w:rsid w:val="00B45277"/>
    <w:rsid w:val="00B51F8D"/>
    <w:rsid w:val="00B636F8"/>
    <w:rsid w:val="00B64FCF"/>
    <w:rsid w:val="00B666B4"/>
    <w:rsid w:val="00B704B9"/>
    <w:rsid w:val="00B704C0"/>
    <w:rsid w:val="00B7545C"/>
    <w:rsid w:val="00B83A63"/>
    <w:rsid w:val="00B84432"/>
    <w:rsid w:val="00B85952"/>
    <w:rsid w:val="00B94743"/>
    <w:rsid w:val="00B966E6"/>
    <w:rsid w:val="00BB06B3"/>
    <w:rsid w:val="00BB2534"/>
    <w:rsid w:val="00BB2F75"/>
    <w:rsid w:val="00BB4335"/>
    <w:rsid w:val="00BC1296"/>
    <w:rsid w:val="00BC381C"/>
    <w:rsid w:val="00BC4D67"/>
    <w:rsid w:val="00BC5887"/>
    <w:rsid w:val="00BD51C5"/>
    <w:rsid w:val="00BD6388"/>
    <w:rsid w:val="00BD7CED"/>
    <w:rsid w:val="00BE0839"/>
    <w:rsid w:val="00BE2ED6"/>
    <w:rsid w:val="00BF0226"/>
    <w:rsid w:val="00BF146A"/>
    <w:rsid w:val="00BF664E"/>
    <w:rsid w:val="00C01BAC"/>
    <w:rsid w:val="00C12BB0"/>
    <w:rsid w:val="00C16C91"/>
    <w:rsid w:val="00C21511"/>
    <w:rsid w:val="00C21ECB"/>
    <w:rsid w:val="00C236A5"/>
    <w:rsid w:val="00C25D95"/>
    <w:rsid w:val="00C40193"/>
    <w:rsid w:val="00C464F8"/>
    <w:rsid w:val="00C46921"/>
    <w:rsid w:val="00C57F4A"/>
    <w:rsid w:val="00C61947"/>
    <w:rsid w:val="00C62B72"/>
    <w:rsid w:val="00C62C63"/>
    <w:rsid w:val="00C65F96"/>
    <w:rsid w:val="00C70802"/>
    <w:rsid w:val="00C726BF"/>
    <w:rsid w:val="00C769EF"/>
    <w:rsid w:val="00C84A83"/>
    <w:rsid w:val="00C92F94"/>
    <w:rsid w:val="00C93554"/>
    <w:rsid w:val="00C95FD4"/>
    <w:rsid w:val="00CA0644"/>
    <w:rsid w:val="00CA1E7B"/>
    <w:rsid w:val="00CA5556"/>
    <w:rsid w:val="00CB0E74"/>
    <w:rsid w:val="00CB34EE"/>
    <w:rsid w:val="00CB3981"/>
    <w:rsid w:val="00CC14B6"/>
    <w:rsid w:val="00CC14D0"/>
    <w:rsid w:val="00CC2871"/>
    <w:rsid w:val="00CD2AE1"/>
    <w:rsid w:val="00CD5CE3"/>
    <w:rsid w:val="00CE0432"/>
    <w:rsid w:val="00CE44EA"/>
    <w:rsid w:val="00CE4F78"/>
    <w:rsid w:val="00CF2991"/>
    <w:rsid w:val="00CF61D0"/>
    <w:rsid w:val="00D101DD"/>
    <w:rsid w:val="00D11753"/>
    <w:rsid w:val="00D17812"/>
    <w:rsid w:val="00D22B1C"/>
    <w:rsid w:val="00D30797"/>
    <w:rsid w:val="00D319F0"/>
    <w:rsid w:val="00D339BF"/>
    <w:rsid w:val="00D3467F"/>
    <w:rsid w:val="00D45830"/>
    <w:rsid w:val="00D47E1E"/>
    <w:rsid w:val="00D53793"/>
    <w:rsid w:val="00D537D8"/>
    <w:rsid w:val="00D5388D"/>
    <w:rsid w:val="00D54372"/>
    <w:rsid w:val="00D57A5C"/>
    <w:rsid w:val="00D608F9"/>
    <w:rsid w:val="00D6225B"/>
    <w:rsid w:val="00D73DD5"/>
    <w:rsid w:val="00D75910"/>
    <w:rsid w:val="00D76C13"/>
    <w:rsid w:val="00D81E29"/>
    <w:rsid w:val="00D91C67"/>
    <w:rsid w:val="00D925CC"/>
    <w:rsid w:val="00D953EC"/>
    <w:rsid w:val="00D96B7B"/>
    <w:rsid w:val="00D971F0"/>
    <w:rsid w:val="00D9768D"/>
    <w:rsid w:val="00DA297B"/>
    <w:rsid w:val="00DB24B5"/>
    <w:rsid w:val="00DB2DCF"/>
    <w:rsid w:val="00DB345B"/>
    <w:rsid w:val="00DB4243"/>
    <w:rsid w:val="00DB49CC"/>
    <w:rsid w:val="00DB7939"/>
    <w:rsid w:val="00DC2E72"/>
    <w:rsid w:val="00DD0E95"/>
    <w:rsid w:val="00DD47BE"/>
    <w:rsid w:val="00DD4F98"/>
    <w:rsid w:val="00DE2F8C"/>
    <w:rsid w:val="00DE7DAF"/>
    <w:rsid w:val="00DF1EB1"/>
    <w:rsid w:val="00DF27CC"/>
    <w:rsid w:val="00DF3E29"/>
    <w:rsid w:val="00DF6674"/>
    <w:rsid w:val="00E02E62"/>
    <w:rsid w:val="00E106C2"/>
    <w:rsid w:val="00E10B1C"/>
    <w:rsid w:val="00E128D7"/>
    <w:rsid w:val="00E14BFC"/>
    <w:rsid w:val="00E26C51"/>
    <w:rsid w:val="00E27F6F"/>
    <w:rsid w:val="00E322E2"/>
    <w:rsid w:val="00E3796E"/>
    <w:rsid w:val="00E45442"/>
    <w:rsid w:val="00E507E0"/>
    <w:rsid w:val="00E545F5"/>
    <w:rsid w:val="00E57897"/>
    <w:rsid w:val="00E61D96"/>
    <w:rsid w:val="00E679F1"/>
    <w:rsid w:val="00E70FE4"/>
    <w:rsid w:val="00E71C40"/>
    <w:rsid w:val="00E74678"/>
    <w:rsid w:val="00E75918"/>
    <w:rsid w:val="00E85363"/>
    <w:rsid w:val="00E87034"/>
    <w:rsid w:val="00EA01F4"/>
    <w:rsid w:val="00EA1193"/>
    <w:rsid w:val="00EA6A0A"/>
    <w:rsid w:val="00EB5F7A"/>
    <w:rsid w:val="00EC5680"/>
    <w:rsid w:val="00ED31B9"/>
    <w:rsid w:val="00ED7A46"/>
    <w:rsid w:val="00ED7E9D"/>
    <w:rsid w:val="00EE5153"/>
    <w:rsid w:val="00EE5E7F"/>
    <w:rsid w:val="00F00BA9"/>
    <w:rsid w:val="00F04D26"/>
    <w:rsid w:val="00F06368"/>
    <w:rsid w:val="00F076A1"/>
    <w:rsid w:val="00F175E5"/>
    <w:rsid w:val="00F2551B"/>
    <w:rsid w:val="00F31E35"/>
    <w:rsid w:val="00F36CCC"/>
    <w:rsid w:val="00F36F3A"/>
    <w:rsid w:val="00F437F7"/>
    <w:rsid w:val="00F43E02"/>
    <w:rsid w:val="00F44490"/>
    <w:rsid w:val="00F47CED"/>
    <w:rsid w:val="00F52F16"/>
    <w:rsid w:val="00F533B0"/>
    <w:rsid w:val="00F56119"/>
    <w:rsid w:val="00F60298"/>
    <w:rsid w:val="00F61363"/>
    <w:rsid w:val="00F75FC5"/>
    <w:rsid w:val="00F76B18"/>
    <w:rsid w:val="00F829F9"/>
    <w:rsid w:val="00F85144"/>
    <w:rsid w:val="00F9286A"/>
    <w:rsid w:val="00F97828"/>
    <w:rsid w:val="00FA172D"/>
    <w:rsid w:val="00FA249A"/>
    <w:rsid w:val="00FB03A3"/>
    <w:rsid w:val="00FB0E38"/>
    <w:rsid w:val="00FB1750"/>
    <w:rsid w:val="00FB21BE"/>
    <w:rsid w:val="00FB3C5A"/>
    <w:rsid w:val="00FB4194"/>
    <w:rsid w:val="00FB5D93"/>
    <w:rsid w:val="00FB6681"/>
    <w:rsid w:val="00FC0134"/>
    <w:rsid w:val="00FC5DFF"/>
    <w:rsid w:val="00FC68C2"/>
    <w:rsid w:val="00FD4FFF"/>
    <w:rsid w:val="00FE6C21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E0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47882"/>
    <w:pPr>
      <w:spacing w:after="0" w:line="240" w:lineRule="auto"/>
      <w:ind w:left="720"/>
    </w:pPr>
    <w:rPr>
      <w:rFonts w:ascii="Cambria" w:hAnsi="Cambria"/>
      <w:sz w:val="24"/>
      <w:szCs w:val="24"/>
      <w:lang w:eastAsia="en-US"/>
    </w:rPr>
  </w:style>
  <w:style w:type="paragraph" w:styleId="a3">
    <w:name w:val="header"/>
    <w:basedOn w:val="a"/>
    <w:link w:val="a4"/>
    <w:rsid w:val="00647882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link w:val="a3"/>
    <w:locked/>
    <w:rsid w:val="00647882"/>
    <w:rPr>
      <w:rFonts w:ascii="Calibri" w:hAnsi="Calibri" w:cs="Times New Roman"/>
      <w:lang w:eastAsia="en-US"/>
    </w:rPr>
  </w:style>
  <w:style w:type="paragraph" w:customStyle="1" w:styleId="12">
    <w:name w:val="Без интервала1"/>
    <w:qFormat/>
    <w:rsid w:val="00647882"/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647882"/>
    <w:pPr>
      <w:ind w:left="720"/>
    </w:pPr>
  </w:style>
  <w:style w:type="paragraph" w:styleId="a5">
    <w:name w:val="Normal (Web)"/>
    <w:basedOn w:val="a"/>
    <w:link w:val="a6"/>
    <w:rsid w:val="00AC6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Без интервала2"/>
    <w:link w:val="NoSpacingChar"/>
    <w:rsid w:val="00AC66F7"/>
    <w:rPr>
      <w:sz w:val="22"/>
      <w:lang w:eastAsia="en-US"/>
    </w:rPr>
  </w:style>
  <w:style w:type="character" w:customStyle="1" w:styleId="NoSpacingChar">
    <w:name w:val="No Spacing Char"/>
    <w:link w:val="20"/>
    <w:locked/>
    <w:rsid w:val="00AC66F7"/>
    <w:rPr>
      <w:sz w:val="22"/>
      <w:lang w:eastAsia="en-US" w:bidi="ar-SA"/>
    </w:rPr>
  </w:style>
  <w:style w:type="paragraph" w:customStyle="1" w:styleId="13">
    <w:name w:val="Знак1 Знак Знак Знак Знак Знак Знак Знак Знак Знак"/>
    <w:basedOn w:val="a"/>
    <w:rsid w:val="00AC66F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6">
    <w:name w:val="Обычный (веб) Знак"/>
    <w:link w:val="a5"/>
    <w:locked/>
    <w:rsid w:val="00AC66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334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semiHidden/>
    <w:locked/>
    <w:rsid w:val="003349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9286A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a">
    <w:name w:val="Нижний колонтитул Знак"/>
    <w:link w:val="a9"/>
    <w:locked/>
    <w:rsid w:val="00F9286A"/>
    <w:rPr>
      <w:rFonts w:ascii="Calibri" w:eastAsia="Times New Roman" w:hAnsi="Calibri" w:cs="Calibri"/>
      <w:lang w:eastAsia="en-US"/>
    </w:rPr>
  </w:style>
  <w:style w:type="character" w:styleId="ab">
    <w:name w:val="page number"/>
    <w:rsid w:val="00F9286A"/>
    <w:rPr>
      <w:rFonts w:cs="Times New Roman"/>
    </w:rPr>
  </w:style>
  <w:style w:type="paragraph" w:customStyle="1" w:styleId="ConsPlusCell">
    <w:name w:val="ConsPlusCell"/>
    <w:rsid w:val="00912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"/>
    <w:basedOn w:val="a"/>
    <w:rsid w:val="006F77C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rsid w:val="00CB3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398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561DE8"/>
  </w:style>
  <w:style w:type="character" w:styleId="ae">
    <w:name w:val="annotation reference"/>
    <w:rsid w:val="00A44E14"/>
    <w:rPr>
      <w:sz w:val="16"/>
      <w:szCs w:val="16"/>
    </w:rPr>
  </w:style>
  <w:style w:type="paragraph" w:styleId="af">
    <w:name w:val="annotation text"/>
    <w:basedOn w:val="a"/>
    <w:link w:val="af0"/>
    <w:rsid w:val="00A44E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4E14"/>
  </w:style>
  <w:style w:type="paragraph" w:styleId="af1">
    <w:name w:val="annotation subject"/>
    <w:basedOn w:val="af"/>
    <w:next w:val="af"/>
    <w:link w:val="af2"/>
    <w:rsid w:val="00A44E14"/>
    <w:rPr>
      <w:b/>
      <w:bCs/>
    </w:rPr>
  </w:style>
  <w:style w:type="character" w:customStyle="1" w:styleId="af2">
    <w:name w:val="Тема примечания Знак"/>
    <w:link w:val="af1"/>
    <w:rsid w:val="00A44E14"/>
    <w:rPr>
      <w:b/>
      <w:bCs/>
    </w:rPr>
  </w:style>
  <w:style w:type="paragraph" w:customStyle="1" w:styleId="21">
    <w:name w:val="Абзац списка2"/>
    <w:basedOn w:val="a"/>
    <w:uiPriority w:val="99"/>
    <w:rsid w:val="00E322E2"/>
    <w:pPr>
      <w:ind w:left="720"/>
    </w:pPr>
    <w:rPr>
      <w:rFonts w:cs="Calibri"/>
    </w:rPr>
  </w:style>
  <w:style w:type="character" w:styleId="af3">
    <w:name w:val="Hyperlink"/>
    <w:uiPriority w:val="99"/>
    <w:unhideWhenUsed/>
    <w:rsid w:val="00E322E2"/>
    <w:rPr>
      <w:color w:val="0000FF"/>
      <w:u w:val="single"/>
    </w:rPr>
  </w:style>
  <w:style w:type="paragraph" w:styleId="af4">
    <w:name w:val="List Paragraph"/>
    <w:basedOn w:val="a"/>
    <w:qFormat/>
    <w:rsid w:val="00E322E2"/>
    <w:pPr>
      <w:ind w:left="708"/>
    </w:pPr>
    <w:rPr>
      <w:rFonts w:eastAsia="Calibri"/>
      <w:lang w:eastAsia="en-US"/>
    </w:rPr>
  </w:style>
  <w:style w:type="character" w:customStyle="1" w:styleId="currenttext">
    <w:name w:val="current_text"/>
    <w:rsid w:val="00E322E2"/>
  </w:style>
  <w:style w:type="character" w:customStyle="1" w:styleId="10">
    <w:name w:val="Заголовок 1 Знак"/>
    <w:link w:val="1"/>
    <w:rsid w:val="00BE08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6225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5">
    <w:name w:val="Emphasis"/>
    <w:basedOn w:val="a0"/>
    <w:uiPriority w:val="20"/>
    <w:qFormat/>
    <w:locked/>
    <w:rsid w:val="001F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E0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47882"/>
    <w:pPr>
      <w:spacing w:after="0" w:line="240" w:lineRule="auto"/>
      <w:ind w:left="720"/>
    </w:pPr>
    <w:rPr>
      <w:rFonts w:ascii="Cambria" w:hAnsi="Cambria"/>
      <w:sz w:val="24"/>
      <w:szCs w:val="24"/>
      <w:lang w:eastAsia="en-US"/>
    </w:rPr>
  </w:style>
  <w:style w:type="paragraph" w:styleId="a3">
    <w:name w:val="header"/>
    <w:basedOn w:val="a"/>
    <w:link w:val="a4"/>
    <w:rsid w:val="00647882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link w:val="a3"/>
    <w:locked/>
    <w:rsid w:val="00647882"/>
    <w:rPr>
      <w:rFonts w:ascii="Calibri" w:hAnsi="Calibri" w:cs="Times New Roman"/>
      <w:lang w:eastAsia="en-US"/>
    </w:rPr>
  </w:style>
  <w:style w:type="paragraph" w:customStyle="1" w:styleId="12">
    <w:name w:val="Без интервала1"/>
    <w:qFormat/>
    <w:rsid w:val="00647882"/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647882"/>
    <w:pPr>
      <w:ind w:left="720"/>
    </w:pPr>
  </w:style>
  <w:style w:type="paragraph" w:styleId="a5">
    <w:name w:val="Normal (Web)"/>
    <w:basedOn w:val="a"/>
    <w:link w:val="a6"/>
    <w:rsid w:val="00AC6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Без интервала2"/>
    <w:link w:val="NoSpacingChar"/>
    <w:rsid w:val="00AC66F7"/>
    <w:rPr>
      <w:sz w:val="22"/>
      <w:lang w:eastAsia="en-US"/>
    </w:rPr>
  </w:style>
  <w:style w:type="character" w:customStyle="1" w:styleId="NoSpacingChar">
    <w:name w:val="No Spacing Char"/>
    <w:link w:val="20"/>
    <w:locked/>
    <w:rsid w:val="00AC66F7"/>
    <w:rPr>
      <w:sz w:val="22"/>
      <w:lang w:eastAsia="en-US" w:bidi="ar-SA"/>
    </w:rPr>
  </w:style>
  <w:style w:type="paragraph" w:customStyle="1" w:styleId="13">
    <w:name w:val="Знак1 Знак Знак Знак Знак Знак Знак Знак Знак Знак"/>
    <w:basedOn w:val="a"/>
    <w:rsid w:val="00AC66F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6">
    <w:name w:val="Обычный (веб) Знак"/>
    <w:link w:val="a5"/>
    <w:locked/>
    <w:rsid w:val="00AC66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334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semiHidden/>
    <w:locked/>
    <w:rsid w:val="003349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9286A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a">
    <w:name w:val="Нижний колонтитул Знак"/>
    <w:link w:val="a9"/>
    <w:locked/>
    <w:rsid w:val="00F9286A"/>
    <w:rPr>
      <w:rFonts w:ascii="Calibri" w:eastAsia="Times New Roman" w:hAnsi="Calibri" w:cs="Calibri"/>
      <w:lang w:eastAsia="en-US"/>
    </w:rPr>
  </w:style>
  <w:style w:type="character" w:styleId="ab">
    <w:name w:val="page number"/>
    <w:rsid w:val="00F9286A"/>
    <w:rPr>
      <w:rFonts w:cs="Times New Roman"/>
    </w:rPr>
  </w:style>
  <w:style w:type="paragraph" w:customStyle="1" w:styleId="ConsPlusCell">
    <w:name w:val="ConsPlusCell"/>
    <w:rsid w:val="00912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"/>
    <w:basedOn w:val="a"/>
    <w:rsid w:val="006F77C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c">
    <w:name w:val="Balloon Text"/>
    <w:basedOn w:val="a"/>
    <w:link w:val="ad"/>
    <w:rsid w:val="00CB3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398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561DE8"/>
  </w:style>
  <w:style w:type="character" w:styleId="ae">
    <w:name w:val="annotation reference"/>
    <w:rsid w:val="00A44E14"/>
    <w:rPr>
      <w:sz w:val="16"/>
      <w:szCs w:val="16"/>
    </w:rPr>
  </w:style>
  <w:style w:type="paragraph" w:styleId="af">
    <w:name w:val="annotation text"/>
    <w:basedOn w:val="a"/>
    <w:link w:val="af0"/>
    <w:rsid w:val="00A44E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4E14"/>
  </w:style>
  <w:style w:type="paragraph" w:styleId="af1">
    <w:name w:val="annotation subject"/>
    <w:basedOn w:val="af"/>
    <w:next w:val="af"/>
    <w:link w:val="af2"/>
    <w:rsid w:val="00A44E14"/>
    <w:rPr>
      <w:b/>
      <w:bCs/>
    </w:rPr>
  </w:style>
  <w:style w:type="character" w:customStyle="1" w:styleId="af2">
    <w:name w:val="Тема примечания Знак"/>
    <w:link w:val="af1"/>
    <w:rsid w:val="00A44E14"/>
    <w:rPr>
      <w:b/>
      <w:bCs/>
    </w:rPr>
  </w:style>
  <w:style w:type="paragraph" w:customStyle="1" w:styleId="21">
    <w:name w:val="Абзац списка2"/>
    <w:basedOn w:val="a"/>
    <w:uiPriority w:val="99"/>
    <w:rsid w:val="00E322E2"/>
    <w:pPr>
      <w:ind w:left="720"/>
    </w:pPr>
    <w:rPr>
      <w:rFonts w:cs="Calibri"/>
    </w:rPr>
  </w:style>
  <w:style w:type="character" w:styleId="af3">
    <w:name w:val="Hyperlink"/>
    <w:uiPriority w:val="99"/>
    <w:unhideWhenUsed/>
    <w:rsid w:val="00E322E2"/>
    <w:rPr>
      <w:color w:val="0000FF"/>
      <w:u w:val="single"/>
    </w:rPr>
  </w:style>
  <w:style w:type="paragraph" w:styleId="af4">
    <w:name w:val="List Paragraph"/>
    <w:basedOn w:val="a"/>
    <w:qFormat/>
    <w:rsid w:val="00E322E2"/>
    <w:pPr>
      <w:ind w:left="708"/>
    </w:pPr>
    <w:rPr>
      <w:rFonts w:eastAsia="Calibri"/>
      <w:lang w:eastAsia="en-US"/>
    </w:rPr>
  </w:style>
  <w:style w:type="character" w:customStyle="1" w:styleId="currenttext">
    <w:name w:val="current_text"/>
    <w:rsid w:val="00E322E2"/>
  </w:style>
  <w:style w:type="character" w:customStyle="1" w:styleId="10">
    <w:name w:val="Заголовок 1 Знак"/>
    <w:link w:val="1"/>
    <w:rsid w:val="00BE08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6225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5">
    <w:name w:val="Emphasis"/>
    <w:basedOn w:val="a0"/>
    <w:uiPriority w:val="20"/>
    <w:qFormat/>
    <w:locked/>
    <w:rsid w:val="001F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C55DD45242DC329D52FCF2D497361B4BF38BA96E6E77B6235D88D20525152BC2645A66B5DDA56444CN1n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C1AA-0D22-4965-A84D-6DB27CF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18799</Words>
  <Characters>107157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SanBuild &amp; SPecialiST RePack</Company>
  <LinksUpToDate>false</LinksUpToDate>
  <CharactersWithSpaces>125705</CharactersWithSpaces>
  <SharedDoc>false</SharedDoc>
  <HLinks>
    <vt:vector size="6" baseType="variant"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consultantplus://offline/ref=7D9C55DD45242DC329D52FCF2D497361B4BF38BA96E6E77B6235D88D20525152BC2645A66B5DDA56444CN1n6P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Инна</dc:creator>
  <cp:lastModifiedBy>sidelnikova</cp:lastModifiedBy>
  <cp:revision>8</cp:revision>
  <cp:lastPrinted>2022-07-05T09:21:00Z</cp:lastPrinted>
  <dcterms:created xsi:type="dcterms:W3CDTF">2022-07-07T13:04:00Z</dcterms:created>
  <dcterms:modified xsi:type="dcterms:W3CDTF">2022-08-05T12:37:00Z</dcterms:modified>
</cp:coreProperties>
</file>