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5711FC" w:rsidRPr="00B36ADB" w:rsidRDefault="005711FC" w:rsidP="005711FC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5711FC" w:rsidRPr="00B36ADB" w:rsidRDefault="005711FC" w:rsidP="005711FC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5711FC" w:rsidRPr="00B36ADB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11FC" w:rsidRPr="005711FC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30» июля </w:t>
      </w:r>
      <w:r w:rsidRPr="00B36ADB">
        <w:rPr>
          <w:color w:val="000000"/>
          <w:sz w:val="28"/>
          <w:szCs w:val="28"/>
        </w:rPr>
        <w:t>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</w:t>
      </w:r>
      <w:r w:rsidRPr="00B36ADB"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 xml:space="preserve">      </w:t>
      </w:r>
      <w:r w:rsidRPr="00B36ADB">
        <w:rPr>
          <w:rFonts w:ascii="Arial" w:hAnsi="Arial"/>
          <w:sz w:val="28"/>
          <w:szCs w:val="28"/>
        </w:rPr>
        <w:t xml:space="preserve">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198</w:t>
      </w:r>
    </w:p>
    <w:p w:rsidR="005711FC" w:rsidRPr="00B36ADB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711FC" w:rsidRPr="00B36ADB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5711FC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5711FC" w:rsidRPr="0018155B" w:rsidRDefault="005711FC" w:rsidP="00F54AE6">
            <w:pPr>
              <w:pStyle w:val="ConsPlusTitle"/>
              <w:rPr>
                <w:bCs/>
                <w:sz w:val="28"/>
                <w:szCs w:val="28"/>
                <w:shd w:val="clear" w:color="auto" w:fill="FFFFFF"/>
              </w:rPr>
            </w:pPr>
            <w:r w:rsidRPr="0018155B">
              <w:rPr>
                <w:bCs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18155B">
              <w:rPr>
                <w:bCs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18155B">
              <w:rPr>
                <w:bCs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5711FC" w:rsidRPr="0018155B" w:rsidRDefault="005711FC" w:rsidP="00F54AE6">
            <w:pPr>
              <w:pStyle w:val="ConsPlusTitle"/>
              <w:rPr>
                <w:sz w:val="28"/>
                <w:szCs w:val="28"/>
              </w:rPr>
            </w:pPr>
            <w:r w:rsidRPr="0018155B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5711FC" w:rsidRPr="0018155B" w:rsidRDefault="005711FC" w:rsidP="00F54AE6">
            <w:pPr>
              <w:pStyle w:val="ConsPlusTitle"/>
              <w:rPr>
                <w:sz w:val="28"/>
                <w:szCs w:val="28"/>
              </w:rPr>
            </w:pPr>
            <w:r w:rsidRPr="0018155B">
              <w:rPr>
                <w:sz w:val="28"/>
                <w:szCs w:val="28"/>
              </w:rPr>
              <w:t>от 30.12.2018 г. № 390</w:t>
            </w:r>
          </w:p>
          <w:p w:rsidR="005711FC" w:rsidRPr="00B36ADB" w:rsidRDefault="005711FC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5711FC" w:rsidRPr="00B36ADB" w:rsidRDefault="005711FC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5711FC" w:rsidRPr="00B36ADB" w:rsidRDefault="005711FC" w:rsidP="005711F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5711FC" w:rsidRPr="00B36ADB" w:rsidRDefault="005711FC" w:rsidP="005711FC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5711FC" w:rsidRPr="00B36ADB" w:rsidRDefault="005711FC" w:rsidP="005711F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 xml:space="preserve">1. Признать утратившим силу постановление администрации Краснояружского района от 30.12.2018 г. № 390 «Об утверждении административного регламента по осуществлению муниципального </w:t>
      </w:r>
      <w:proofErr w:type="gramStart"/>
      <w:r w:rsidRPr="00B36ADB">
        <w:rPr>
          <w:sz w:val="28"/>
          <w:szCs w:val="28"/>
        </w:rPr>
        <w:t>контроля за</w:t>
      </w:r>
      <w:proofErr w:type="gramEnd"/>
      <w:r w:rsidRPr="00B36ADB">
        <w:rPr>
          <w:sz w:val="28"/>
          <w:szCs w:val="28"/>
        </w:rPr>
        <w:t xml:space="preserve"> 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 на территории Краснояружского района».</w:t>
      </w:r>
    </w:p>
    <w:p w:rsidR="005711FC" w:rsidRPr="00B36ADB" w:rsidRDefault="005711FC" w:rsidP="005711FC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5711FC" w:rsidRPr="00B36ADB" w:rsidRDefault="005711FC" w:rsidP="005711FC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</w:t>
      </w:r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главы администрации по экономическому развитию и АПК </w:t>
      </w:r>
      <w:proofErr w:type="spellStart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>Халенко</w:t>
      </w:r>
      <w:proofErr w:type="spellEnd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 С.В.</w:t>
      </w:r>
    </w:p>
    <w:p w:rsidR="005711FC" w:rsidRPr="00B36ADB" w:rsidRDefault="005711FC" w:rsidP="005711FC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11FC" w:rsidRPr="00B36ADB" w:rsidRDefault="005711FC" w:rsidP="005711FC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5711FC" w:rsidRPr="00B36ADB" w:rsidRDefault="005711FC" w:rsidP="005711FC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 xml:space="preserve">Краснояружского района                         </w:t>
      </w:r>
      <w:r>
        <w:rPr>
          <w:b/>
          <w:bCs/>
        </w:rPr>
        <w:t xml:space="preserve">                               </w:t>
      </w:r>
      <w:r w:rsidRPr="00B36ADB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B36ADB">
        <w:rPr>
          <w:b/>
          <w:bCs/>
        </w:rPr>
        <w:t xml:space="preserve">А.Е. </w:t>
      </w:r>
      <w:proofErr w:type="spellStart"/>
      <w:r w:rsidRPr="00B36ADB">
        <w:rPr>
          <w:b/>
          <w:bCs/>
        </w:rPr>
        <w:t>Миськов</w:t>
      </w:r>
      <w:proofErr w:type="spellEnd"/>
    </w:p>
    <w:p w:rsidR="00337245" w:rsidRDefault="00337245"/>
    <w:sectPr w:rsidR="00337245" w:rsidSect="005711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337245"/>
    <w:rsid w:val="005711FC"/>
    <w:rsid w:val="00791D87"/>
    <w:rsid w:val="00A478A1"/>
    <w:rsid w:val="00C97285"/>
    <w:rsid w:val="00C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adjur</dc:creator>
  <cp:keywords/>
  <dc:description/>
  <cp:lastModifiedBy>adjur</cp:lastModifiedBy>
  <cp:revision>2</cp:revision>
  <dcterms:created xsi:type="dcterms:W3CDTF">2021-08-02T14:16:00Z</dcterms:created>
  <dcterms:modified xsi:type="dcterms:W3CDTF">2021-08-02T14:17:00Z</dcterms:modified>
</cp:coreProperties>
</file>