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14" w:rsidRDefault="00DE7FED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39775" cy="914400"/>
            <wp:effectExtent l="19050" t="0" r="3175" b="0"/>
            <wp:wrapNone/>
            <wp:docPr id="3" name="Рисунок 3" descr="гербя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яру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A14">
        <w:rPr>
          <w:b/>
          <w:bCs/>
        </w:rPr>
        <w:t xml:space="preserve">            </w:t>
      </w:r>
    </w:p>
    <w:p w:rsidR="00EA0A14" w:rsidRDefault="00EA0A14">
      <w:pPr>
        <w:tabs>
          <w:tab w:val="left" w:pos="3968"/>
        </w:tabs>
        <w:spacing w:before="56"/>
        <w:jc w:val="center"/>
        <w:rPr>
          <w:b/>
          <w:bCs/>
          <w:color w:val="000000"/>
          <w:sz w:val="48"/>
          <w:szCs w:val="48"/>
        </w:rPr>
      </w:pPr>
    </w:p>
    <w:p w:rsidR="00EA0A14" w:rsidRDefault="00EA0A14">
      <w:pPr>
        <w:pStyle w:val="20"/>
        <w:jc w:val="center"/>
        <w:rPr>
          <w:b/>
          <w:bCs/>
        </w:rPr>
      </w:pPr>
      <w:r>
        <w:rPr>
          <w:b/>
          <w:bCs/>
        </w:rPr>
        <w:t>ИЗБИРАТЕЛЬНАЯ КОМИССИЯ МУНИЦИПАЛЬНОГО РАЙОНА «КРАСНОЯРУЖСКИЙ РАЙОН» БЕЛГОРОДСКОЙ ОБЛАСТИ</w:t>
      </w:r>
    </w:p>
    <w:p w:rsidR="00491624" w:rsidRDefault="00491624" w:rsidP="00491624">
      <w:pPr>
        <w:pStyle w:val="3"/>
        <w:ind w:left="0" w:firstLine="0"/>
        <w:jc w:val="center"/>
        <w:rPr>
          <w:b w:val="0"/>
          <w:bCs/>
          <w:szCs w:val="28"/>
        </w:rPr>
      </w:pPr>
      <w:r>
        <w:rPr>
          <w:bCs/>
          <w:szCs w:val="28"/>
        </w:rPr>
        <w:t>(С ПОЛНОМОЧИЯМИ</w:t>
      </w:r>
      <w:r w:rsidRPr="00B43C9D">
        <w:rPr>
          <w:bCs/>
          <w:szCs w:val="28"/>
        </w:rPr>
        <w:t xml:space="preserve"> ТИК</w:t>
      </w:r>
      <w:r>
        <w:rPr>
          <w:bCs/>
          <w:szCs w:val="28"/>
        </w:rPr>
        <w:t>)</w:t>
      </w:r>
    </w:p>
    <w:p w:rsidR="00EA0A14" w:rsidRDefault="00EA0A14" w:rsidP="00491624">
      <w:pPr>
        <w:pStyle w:val="3"/>
        <w:tabs>
          <w:tab w:val="left" w:pos="1985"/>
        </w:tabs>
        <w:ind w:left="0" w:firstLine="0"/>
        <w:rPr>
          <w:bCs/>
        </w:rPr>
      </w:pPr>
    </w:p>
    <w:p w:rsidR="00EA0A14" w:rsidRDefault="00EA0A14" w:rsidP="00491624">
      <w:pPr>
        <w:pStyle w:val="3"/>
        <w:ind w:left="0" w:hanging="33"/>
        <w:jc w:val="center"/>
        <w:rPr>
          <w:sz w:val="28"/>
          <w:szCs w:val="48"/>
        </w:rPr>
      </w:pPr>
      <w:r>
        <w:rPr>
          <w:sz w:val="28"/>
        </w:rPr>
        <w:t>ПОСТАНОВЛЕНИЕ</w:t>
      </w:r>
    </w:p>
    <w:p w:rsidR="00EA0A14" w:rsidRDefault="00EA0A14">
      <w:pPr>
        <w:ind w:left="450"/>
        <w:jc w:val="center"/>
        <w:rPr>
          <w:sz w:val="28"/>
        </w:rPr>
      </w:pPr>
    </w:p>
    <w:p w:rsidR="00EA0A14" w:rsidRPr="0026261F" w:rsidRDefault="00EA0A14">
      <w:pPr>
        <w:rPr>
          <w:b/>
          <w:bCs/>
          <w:sz w:val="28"/>
        </w:rPr>
      </w:pPr>
      <w:r>
        <w:rPr>
          <w:b/>
          <w:bCs/>
          <w:sz w:val="28"/>
        </w:rPr>
        <w:t xml:space="preserve">от  </w:t>
      </w:r>
      <w:r w:rsidR="00420E99">
        <w:rPr>
          <w:b/>
          <w:bCs/>
          <w:sz w:val="28"/>
        </w:rPr>
        <w:t>28 марта</w:t>
      </w:r>
      <w:r>
        <w:rPr>
          <w:b/>
          <w:bCs/>
          <w:sz w:val="28"/>
        </w:rPr>
        <w:t xml:space="preserve"> 201</w:t>
      </w:r>
      <w:r w:rsidR="006E084F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sz w:val="28"/>
        </w:rPr>
        <w:t xml:space="preserve">                                                  </w:t>
      </w:r>
      <w:r w:rsidR="00497070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="000D0542" w:rsidRPr="005514A7">
        <w:rPr>
          <w:sz w:val="28"/>
        </w:rPr>
        <w:t xml:space="preserve">       </w:t>
      </w:r>
      <w:r w:rsidR="000D0542">
        <w:rPr>
          <w:b/>
          <w:bCs/>
          <w:sz w:val="28"/>
        </w:rPr>
        <w:t xml:space="preserve">№ </w:t>
      </w:r>
      <w:r w:rsidR="00762E99" w:rsidRPr="00420E99">
        <w:rPr>
          <w:b/>
          <w:bCs/>
          <w:sz w:val="28"/>
        </w:rPr>
        <w:t>9</w:t>
      </w:r>
      <w:r w:rsidR="00420E99">
        <w:rPr>
          <w:b/>
          <w:bCs/>
          <w:sz w:val="28"/>
        </w:rPr>
        <w:t>2</w:t>
      </w:r>
      <w:r>
        <w:rPr>
          <w:b/>
          <w:bCs/>
          <w:sz w:val="28"/>
        </w:rPr>
        <w:t>/</w:t>
      </w:r>
      <w:r w:rsidR="00762E99" w:rsidRPr="00420E99">
        <w:rPr>
          <w:b/>
          <w:bCs/>
          <w:sz w:val="28"/>
        </w:rPr>
        <w:t>3</w:t>
      </w:r>
      <w:r w:rsidR="00420E99">
        <w:rPr>
          <w:b/>
          <w:bCs/>
          <w:sz w:val="28"/>
        </w:rPr>
        <w:t>54</w:t>
      </w:r>
    </w:p>
    <w:p w:rsidR="00EA0A14" w:rsidRDefault="00EA0A14">
      <w:r>
        <w:rPr>
          <w:b/>
          <w:bCs/>
          <w:color w:val="000000"/>
          <w:sz w:val="28"/>
        </w:rPr>
        <w:t xml:space="preserve">                                   </w:t>
      </w:r>
      <w:r w:rsidR="005514A7">
        <w:rPr>
          <w:b/>
          <w:bCs/>
          <w:color w:val="000000"/>
          <w:sz w:val="28"/>
        </w:rPr>
        <w:t xml:space="preserve">     </w:t>
      </w:r>
      <w:r>
        <w:rPr>
          <w:b/>
          <w:bCs/>
          <w:color w:val="000000"/>
        </w:rPr>
        <w:t>п. Красная Яруга ул. Центральная,14</w:t>
      </w:r>
    </w:p>
    <w:p w:rsidR="00EA0A14" w:rsidRDefault="00EA0A14">
      <w:pPr>
        <w:pStyle w:val="20"/>
        <w:ind w:right="4819"/>
        <w:rPr>
          <w:b/>
        </w:rPr>
      </w:pPr>
    </w:p>
    <w:p w:rsidR="00420E99" w:rsidRDefault="00420E99" w:rsidP="00420E99">
      <w:pPr>
        <w:pStyle w:val="FR3"/>
        <w:ind w:left="0" w:right="482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Об утверждении </w:t>
      </w:r>
      <w:r w:rsidRPr="004D5FF0">
        <w:rPr>
          <w:rFonts w:ascii="Times New Roman" w:hAnsi="Times New Roman"/>
          <w:b/>
          <w:i w:val="0"/>
          <w:sz w:val="28"/>
          <w:szCs w:val="28"/>
          <w:lang w:val="ru-RU"/>
        </w:rPr>
        <w:t>медиа-план</w:t>
      </w:r>
      <w:r w:rsidR="00B54F85">
        <w:rPr>
          <w:rFonts w:ascii="Times New Roman" w:hAnsi="Times New Roman"/>
          <w:b/>
          <w:i w:val="0"/>
          <w:sz w:val="28"/>
          <w:szCs w:val="28"/>
          <w:lang w:val="ru-RU"/>
        </w:rPr>
        <w:t>а</w:t>
      </w:r>
      <w:r w:rsidRPr="004D5FF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4D5FF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информационно-разъяснительной деятельности ИКМР «Краснояружский район» для распространения в районных СМИ и сети «Интернет» в период подготовки и проведения выборов Губернатора Белгородской области 10 сентября 2017 года </w:t>
      </w:r>
      <w:r w:rsidRPr="004D5FF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420E99" w:rsidRPr="004D5FF0" w:rsidRDefault="00420E99" w:rsidP="00420E99">
      <w:pPr>
        <w:pStyle w:val="FR3"/>
        <w:ind w:left="0" w:right="482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20E99" w:rsidRPr="004D5FF0" w:rsidRDefault="00420E99" w:rsidP="00420E99">
      <w:pPr>
        <w:pStyle w:val="20"/>
        <w:spacing w:line="360" w:lineRule="auto"/>
        <w:ind w:right="-99" w:firstLine="720"/>
        <w:rPr>
          <w:szCs w:val="28"/>
        </w:rPr>
      </w:pPr>
      <w:r w:rsidRPr="005E451D">
        <w:rPr>
          <w:szCs w:val="28"/>
        </w:rPr>
        <w:t>В соответствии с п.</w:t>
      </w:r>
      <w:r>
        <w:rPr>
          <w:szCs w:val="28"/>
        </w:rPr>
        <w:t>3</w:t>
      </w:r>
      <w:r w:rsidRPr="005E451D">
        <w:rPr>
          <w:szCs w:val="28"/>
        </w:rPr>
        <w:t xml:space="preserve"> ст. </w:t>
      </w:r>
      <w:r>
        <w:rPr>
          <w:szCs w:val="28"/>
        </w:rPr>
        <w:t>45</w:t>
      </w:r>
      <w:r w:rsidRPr="005E451D">
        <w:rPr>
          <w:szCs w:val="28"/>
        </w:rPr>
        <w:t xml:space="preserve"> Федерального закона «О</w:t>
      </w:r>
      <w:r>
        <w:rPr>
          <w:szCs w:val="28"/>
        </w:rPr>
        <w:t xml:space="preserve">б основных гарантиях избирательных прав и права на участие в референдуме граждан Российской Федерации», с ч.3 ст. 53 Избирательного кодекса Белгородской области, на основании постановления Избирательной комиссии Белгородской области №8/81-6 от 10.03.2017 г., </w:t>
      </w:r>
      <w:r w:rsidRPr="005E451D">
        <w:rPr>
          <w:szCs w:val="28"/>
        </w:rPr>
        <w:t xml:space="preserve"> в целях обеспечения гарантий прав граждан Российской Федерации, проживающих на территории </w:t>
      </w:r>
      <w:r>
        <w:rPr>
          <w:szCs w:val="28"/>
        </w:rPr>
        <w:t>Краснояружского района</w:t>
      </w:r>
      <w:r w:rsidRPr="005E451D">
        <w:rPr>
          <w:szCs w:val="28"/>
        </w:rPr>
        <w:t xml:space="preserve">, на получение информации о выборах </w:t>
      </w:r>
      <w:r>
        <w:rPr>
          <w:szCs w:val="28"/>
        </w:rPr>
        <w:t>Губернатора Белгородской области</w:t>
      </w:r>
      <w:r w:rsidRPr="005E451D">
        <w:rPr>
          <w:szCs w:val="28"/>
        </w:rPr>
        <w:t xml:space="preserve">, </w:t>
      </w:r>
      <w:r>
        <w:rPr>
          <w:szCs w:val="28"/>
        </w:rPr>
        <w:t>и</w:t>
      </w:r>
      <w:r w:rsidRPr="005E451D">
        <w:rPr>
          <w:szCs w:val="28"/>
        </w:rPr>
        <w:t>збирательная комиссия</w:t>
      </w:r>
      <w:r>
        <w:rPr>
          <w:szCs w:val="28"/>
        </w:rPr>
        <w:t xml:space="preserve"> муниципального района «Краснояружский район»</w:t>
      </w:r>
      <w:r w:rsidRPr="005E451D">
        <w:rPr>
          <w:szCs w:val="28"/>
        </w:rPr>
        <w:t xml:space="preserve"> </w:t>
      </w:r>
    </w:p>
    <w:p w:rsidR="00420E99" w:rsidRPr="005E451D" w:rsidRDefault="00420E99" w:rsidP="00420E99">
      <w:pPr>
        <w:pStyle w:val="20"/>
        <w:spacing w:line="360" w:lineRule="auto"/>
        <w:ind w:right="-99" w:firstLine="720"/>
        <w:jc w:val="center"/>
        <w:rPr>
          <w:b/>
          <w:bCs/>
          <w:szCs w:val="28"/>
        </w:rPr>
      </w:pPr>
      <w:r w:rsidRPr="005E451D">
        <w:rPr>
          <w:b/>
          <w:bCs/>
          <w:szCs w:val="28"/>
        </w:rPr>
        <w:t>постановляет:</w:t>
      </w:r>
    </w:p>
    <w:p w:rsidR="00420E99" w:rsidRPr="005E451D" w:rsidRDefault="00420E99" w:rsidP="00420E99">
      <w:pPr>
        <w:spacing w:line="360" w:lineRule="auto"/>
        <w:ind w:right="-1" w:firstLine="709"/>
        <w:jc w:val="both"/>
        <w:rPr>
          <w:sz w:val="28"/>
          <w:szCs w:val="28"/>
        </w:rPr>
      </w:pPr>
      <w:r w:rsidRPr="005E451D">
        <w:rPr>
          <w:sz w:val="28"/>
          <w:szCs w:val="28"/>
        </w:rPr>
        <w:t>1. Утвердить медиа</w:t>
      </w:r>
      <w:r>
        <w:rPr>
          <w:sz w:val="28"/>
          <w:szCs w:val="28"/>
        </w:rPr>
        <w:t>-</w:t>
      </w:r>
      <w:r w:rsidRPr="005E451D">
        <w:rPr>
          <w:sz w:val="28"/>
          <w:szCs w:val="28"/>
        </w:rPr>
        <w:t xml:space="preserve">план </w:t>
      </w:r>
      <w:r w:rsidRPr="005E451D">
        <w:rPr>
          <w:bCs/>
          <w:sz w:val="28"/>
          <w:szCs w:val="28"/>
        </w:rPr>
        <w:t>информационно-разъяснительн</w:t>
      </w:r>
      <w:r>
        <w:rPr>
          <w:bCs/>
          <w:sz w:val="28"/>
          <w:szCs w:val="28"/>
        </w:rPr>
        <w:t xml:space="preserve">ой деятельности </w:t>
      </w:r>
      <w:r w:rsidRPr="005E451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КМР «</w:t>
      </w:r>
      <w:r w:rsidRPr="004D5FF0">
        <w:rPr>
          <w:bCs/>
          <w:sz w:val="28"/>
          <w:szCs w:val="28"/>
        </w:rPr>
        <w:t>Краснояружский</w:t>
      </w:r>
      <w:r>
        <w:rPr>
          <w:bCs/>
          <w:sz w:val="28"/>
          <w:szCs w:val="28"/>
        </w:rPr>
        <w:t xml:space="preserve"> район» </w:t>
      </w:r>
      <w:r w:rsidRPr="005E451D">
        <w:rPr>
          <w:bCs/>
          <w:sz w:val="28"/>
          <w:szCs w:val="28"/>
        </w:rPr>
        <w:t xml:space="preserve">для распространения </w:t>
      </w:r>
      <w:r>
        <w:rPr>
          <w:bCs/>
          <w:sz w:val="28"/>
          <w:szCs w:val="28"/>
        </w:rPr>
        <w:t>в районных СМИ и сети «Интернет»</w:t>
      </w:r>
      <w:r w:rsidRPr="005E451D">
        <w:rPr>
          <w:bCs/>
          <w:sz w:val="28"/>
          <w:szCs w:val="28"/>
        </w:rPr>
        <w:t xml:space="preserve"> в период подготовки и проведения выборов </w:t>
      </w:r>
      <w:r>
        <w:rPr>
          <w:bCs/>
          <w:sz w:val="28"/>
          <w:szCs w:val="28"/>
        </w:rPr>
        <w:t>Губернатора Белгородской области</w:t>
      </w:r>
      <w:r w:rsidRPr="005E451D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0</w:t>
      </w:r>
      <w:r w:rsidRPr="005E451D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7</w:t>
      </w:r>
      <w:r w:rsidRPr="005E451D">
        <w:rPr>
          <w:bCs/>
          <w:sz w:val="28"/>
          <w:szCs w:val="28"/>
        </w:rPr>
        <w:t xml:space="preserve"> года </w:t>
      </w:r>
      <w:r w:rsidRPr="005E451D">
        <w:rPr>
          <w:sz w:val="28"/>
          <w:szCs w:val="28"/>
        </w:rPr>
        <w:t xml:space="preserve"> (прилагается).</w:t>
      </w:r>
    </w:p>
    <w:p w:rsidR="00420E99" w:rsidRPr="00F54BB9" w:rsidRDefault="00420E99" w:rsidP="00420E99">
      <w:pPr>
        <w:spacing w:line="360" w:lineRule="auto"/>
        <w:ind w:firstLine="709"/>
        <w:jc w:val="both"/>
        <w:rPr>
          <w:sz w:val="28"/>
          <w:szCs w:val="28"/>
        </w:rPr>
      </w:pPr>
      <w:r w:rsidRPr="005937E8">
        <w:rPr>
          <w:sz w:val="28"/>
          <w:szCs w:val="28"/>
        </w:rPr>
        <w:lastRenderedPageBreak/>
        <w:t xml:space="preserve">3. Контроль за выполнением настоящего постановления возложить на председателя </w:t>
      </w:r>
      <w:r>
        <w:rPr>
          <w:sz w:val="28"/>
          <w:szCs w:val="28"/>
        </w:rPr>
        <w:t>и</w:t>
      </w:r>
      <w:r w:rsidRPr="005937E8">
        <w:rPr>
          <w:sz w:val="28"/>
          <w:szCs w:val="28"/>
        </w:rPr>
        <w:t>збирательной комиссии муниципального района «</w:t>
      </w:r>
      <w:r>
        <w:rPr>
          <w:sz w:val="28"/>
          <w:szCs w:val="28"/>
        </w:rPr>
        <w:t>Краснояружский</w:t>
      </w:r>
      <w:r w:rsidRPr="005937E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М</w:t>
      </w:r>
      <w:r w:rsidRPr="005937E8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5937E8">
        <w:rPr>
          <w:sz w:val="28"/>
          <w:szCs w:val="28"/>
        </w:rPr>
        <w:t>.Никулин</w:t>
      </w:r>
      <w:r>
        <w:rPr>
          <w:sz w:val="28"/>
          <w:szCs w:val="28"/>
        </w:rPr>
        <w:t>а</w:t>
      </w:r>
      <w:r w:rsidRPr="005937E8">
        <w:rPr>
          <w:sz w:val="28"/>
          <w:szCs w:val="28"/>
        </w:rPr>
        <w:t>.</w:t>
      </w:r>
    </w:p>
    <w:p w:rsidR="005514A7" w:rsidRDefault="005514A7" w:rsidP="00420E99">
      <w:pPr>
        <w:pStyle w:val="BodyText21"/>
        <w:widowControl/>
        <w:spacing w:line="360" w:lineRule="auto"/>
        <w:ind w:firstLine="709"/>
        <w:rPr>
          <w:rFonts w:ascii="Times New Roman CYR" w:hAnsi="Times New Roman CYR"/>
        </w:rPr>
      </w:pPr>
    </w:p>
    <w:p w:rsidR="005514A7" w:rsidRDefault="000D0542" w:rsidP="005514A7">
      <w:pPr>
        <w:pStyle w:val="4"/>
        <w:rPr>
          <w:b/>
          <w:bCs/>
        </w:rPr>
      </w:pPr>
      <w:r>
        <w:rPr>
          <w:b/>
          <w:bCs/>
        </w:rPr>
        <w:t xml:space="preserve">Председатель </w:t>
      </w:r>
      <w:r w:rsidR="005514A7">
        <w:rPr>
          <w:b/>
          <w:bCs/>
        </w:rPr>
        <w:t>избирательной комиссии</w:t>
      </w:r>
    </w:p>
    <w:p w:rsidR="000D0542" w:rsidRDefault="000D0542" w:rsidP="005514A7">
      <w:pPr>
        <w:pStyle w:val="4"/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5514A7">
        <w:rPr>
          <w:b/>
          <w:szCs w:val="28"/>
        </w:rPr>
        <w:t xml:space="preserve"> </w:t>
      </w:r>
    </w:p>
    <w:p w:rsidR="000D0542" w:rsidRPr="000D0542" w:rsidRDefault="000D0542" w:rsidP="000D0542">
      <w:pPr>
        <w:widowControl w:val="0"/>
        <w:jc w:val="both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>«Краснояружский район»                                                               М. Никулин</w:t>
      </w:r>
    </w:p>
    <w:p w:rsidR="000D0542" w:rsidRPr="005514A7" w:rsidRDefault="000D0542" w:rsidP="000D0542">
      <w:pPr>
        <w:pStyle w:val="4"/>
        <w:rPr>
          <w:b/>
        </w:rPr>
      </w:pPr>
    </w:p>
    <w:p w:rsidR="005514A7" w:rsidRDefault="000D0542" w:rsidP="005514A7">
      <w:pPr>
        <w:pStyle w:val="4"/>
        <w:rPr>
          <w:b/>
        </w:rPr>
      </w:pPr>
      <w:r>
        <w:rPr>
          <w:b/>
        </w:rPr>
        <w:t xml:space="preserve">Секретарь </w:t>
      </w:r>
      <w:r w:rsidR="005514A7">
        <w:rPr>
          <w:b/>
        </w:rPr>
        <w:t>избирательной комиссии</w:t>
      </w:r>
    </w:p>
    <w:p w:rsidR="000D0542" w:rsidRDefault="000D0542" w:rsidP="005514A7">
      <w:pPr>
        <w:pStyle w:val="4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EA0A14" w:rsidRDefault="000D0542" w:rsidP="000D0542">
      <w:pPr>
        <w:pStyle w:val="4"/>
        <w:rPr>
          <w:b/>
        </w:rPr>
      </w:pPr>
      <w:r>
        <w:rPr>
          <w:b/>
        </w:rPr>
        <w:t>«Краснояружский район»                                                           Н. Максименко</w:t>
      </w:r>
    </w:p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420E99" w:rsidRDefault="00420E99" w:rsidP="005641BB">
      <w:pPr>
        <w:sectPr w:rsidR="00420E99" w:rsidSect="005514A7">
          <w:pgSz w:w="11906" w:h="16838"/>
          <w:pgMar w:top="1134" w:right="746" w:bottom="1418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-1451" w:type="dxa"/>
        <w:tblLayout w:type="fixed"/>
        <w:tblLook w:val="0000"/>
      </w:tblPr>
      <w:tblGrid>
        <w:gridCol w:w="6441"/>
      </w:tblGrid>
      <w:tr w:rsidR="00420E99" w:rsidTr="00AE651F">
        <w:trPr>
          <w:trHeight w:val="1079"/>
          <w:jc w:val="right"/>
        </w:trPr>
        <w:tc>
          <w:tcPr>
            <w:tcW w:w="6441" w:type="dxa"/>
          </w:tcPr>
          <w:p w:rsidR="00420E99" w:rsidRPr="008C3B32" w:rsidRDefault="00420E99" w:rsidP="00AE651F">
            <w:pPr>
              <w:jc w:val="center"/>
            </w:pPr>
            <w:r w:rsidRPr="008C3B32">
              <w:lastRenderedPageBreak/>
              <w:t>УТВРЕЖДЕН</w:t>
            </w:r>
          </w:p>
          <w:p w:rsidR="00420E99" w:rsidRPr="008C3B32" w:rsidRDefault="00420E99" w:rsidP="00AE651F">
            <w:pPr>
              <w:jc w:val="center"/>
            </w:pPr>
            <w:r w:rsidRPr="008C3B32">
              <w:t>постановлением избирательной комиссии</w:t>
            </w:r>
          </w:p>
          <w:p w:rsidR="00420E99" w:rsidRPr="008C3B32" w:rsidRDefault="00420E99" w:rsidP="00AE651F">
            <w:pPr>
              <w:tabs>
                <w:tab w:val="left" w:pos="6021"/>
              </w:tabs>
              <w:ind w:right="-28"/>
              <w:jc w:val="center"/>
            </w:pPr>
            <w:r w:rsidRPr="008C3B32">
              <w:t xml:space="preserve">муниципального района «Краснояружский район» </w:t>
            </w:r>
          </w:p>
          <w:p w:rsidR="00420E99" w:rsidRPr="00A73CE7" w:rsidRDefault="00420E99" w:rsidP="00420E99">
            <w:pPr>
              <w:jc w:val="center"/>
              <w:rPr>
                <w:sz w:val="28"/>
                <w:szCs w:val="28"/>
              </w:rPr>
            </w:pPr>
            <w:r w:rsidRPr="008C3B32">
              <w:t>от 28 марта 2017 года № 92/35</w:t>
            </w:r>
            <w:r>
              <w:t>4</w:t>
            </w:r>
          </w:p>
        </w:tc>
      </w:tr>
    </w:tbl>
    <w:p w:rsidR="00420E99" w:rsidRDefault="00420E99" w:rsidP="00420E99">
      <w:pPr>
        <w:rPr>
          <w:b/>
        </w:rPr>
      </w:pPr>
    </w:p>
    <w:p w:rsidR="00420E99" w:rsidRDefault="00420E99" w:rsidP="00420E99">
      <w:pPr>
        <w:rPr>
          <w:b/>
        </w:rPr>
      </w:pPr>
    </w:p>
    <w:p w:rsidR="00420E99" w:rsidRPr="00BD2445" w:rsidRDefault="00420E99" w:rsidP="00420E99">
      <w:pPr>
        <w:jc w:val="center"/>
        <w:rPr>
          <w:b/>
        </w:rPr>
      </w:pPr>
      <w:r w:rsidRPr="00BD2445">
        <w:rPr>
          <w:b/>
        </w:rPr>
        <w:t>МЕДИА-ПЛАН</w:t>
      </w:r>
    </w:p>
    <w:p w:rsidR="00420E99" w:rsidRPr="00BD2445" w:rsidRDefault="00420E99" w:rsidP="00420E99">
      <w:pPr>
        <w:jc w:val="center"/>
        <w:rPr>
          <w:b/>
        </w:rPr>
      </w:pPr>
      <w:r w:rsidRPr="00BD2445">
        <w:rPr>
          <w:b/>
        </w:rPr>
        <w:t>информационно-разъяснительной деятельности избирательной комиссии муниципального района «</w:t>
      </w:r>
      <w:r>
        <w:rPr>
          <w:b/>
        </w:rPr>
        <w:t>Краснояружский</w:t>
      </w:r>
      <w:r w:rsidRPr="00BD2445">
        <w:rPr>
          <w:b/>
        </w:rPr>
        <w:t xml:space="preserve"> район» </w:t>
      </w:r>
    </w:p>
    <w:p w:rsidR="00420E99" w:rsidRPr="00BD2445" w:rsidRDefault="00420E99" w:rsidP="00420E99">
      <w:pPr>
        <w:jc w:val="center"/>
        <w:rPr>
          <w:b/>
        </w:rPr>
      </w:pPr>
      <w:r w:rsidRPr="00BD2445">
        <w:rPr>
          <w:b/>
        </w:rPr>
        <w:t xml:space="preserve">в районных средствах массовой информации и сети «Интернет» в период подготовки и проведения </w:t>
      </w:r>
    </w:p>
    <w:p w:rsidR="00420E99" w:rsidRPr="00BD2445" w:rsidRDefault="00420E99" w:rsidP="00420E99">
      <w:pPr>
        <w:jc w:val="center"/>
        <w:rPr>
          <w:b/>
        </w:rPr>
      </w:pPr>
      <w:r w:rsidRPr="00BD2445">
        <w:rPr>
          <w:b/>
        </w:rPr>
        <w:t>выборов Губернатора Белгородской области 10 сентября 2017 года</w:t>
      </w:r>
    </w:p>
    <w:p w:rsidR="00420E99" w:rsidRPr="008C3B32" w:rsidRDefault="00420E99" w:rsidP="00420E99">
      <w:pPr>
        <w:jc w:val="center"/>
        <w:rPr>
          <w:b/>
          <w:sz w:val="16"/>
          <w:szCs w:val="16"/>
        </w:rPr>
      </w:pPr>
    </w:p>
    <w:tbl>
      <w:tblPr>
        <w:tblStyle w:val="aa"/>
        <w:tblW w:w="15141" w:type="dxa"/>
        <w:tblLayout w:type="fixed"/>
        <w:tblLook w:val="01E0"/>
      </w:tblPr>
      <w:tblGrid>
        <w:gridCol w:w="828"/>
        <w:gridCol w:w="3958"/>
        <w:gridCol w:w="1802"/>
        <w:gridCol w:w="3240"/>
        <w:gridCol w:w="2613"/>
        <w:gridCol w:w="2700"/>
      </w:tblGrid>
      <w:tr w:rsidR="00420E99" w:rsidTr="00420E99">
        <w:tc>
          <w:tcPr>
            <w:tcW w:w="828" w:type="dxa"/>
          </w:tcPr>
          <w:p w:rsidR="00420E99" w:rsidRPr="009E5F15" w:rsidRDefault="00420E99" w:rsidP="00AE651F">
            <w:pPr>
              <w:jc w:val="center"/>
              <w:rPr>
                <w:b/>
              </w:rPr>
            </w:pPr>
            <w:r w:rsidRPr="009E5F15">
              <w:rPr>
                <w:b/>
              </w:rPr>
              <w:t>№ п/п</w:t>
            </w:r>
          </w:p>
        </w:tc>
        <w:tc>
          <w:tcPr>
            <w:tcW w:w="3958" w:type="dxa"/>
          </w:tcPr>
          <w:p w:rsidR="00420E99" w:rsidRPr="009E5F15" w:rsidRDefault="00420E99" w:rsidP="00AE651F">
            <w:pPr>
              <w:jc w:val="center"/>
              <w:rPr>
                <w:b/>
              </w:rPr>
            </w:pPr>
            <w:r w:rsidRPr="009E5F15">
              <w:rPr>
                <w:b/>
              </w:rPr>
              <w:t>Наименование темы выступления, публикации в СМИ и сети «Интернет»</w:t>
            </w:r>
          </w:p>
        </w:tc>
        <w:tc>
          <w:tcPr>
            <w:tcW w:w="1802" w:type="dxa"/>
          </w:tcPr>
          <w:p w:rsidR="00420E99" w:rsidRPr="009E5F15" w:rsidRDefault="00420E99" w:rsidP="00AE651F">
            <w:pPr>
              <w:jc w:val="center"/>
              <w:rPr>
                <w:b/>
              </w:rPr>
            </w:pPr>
            <w:r w:rsidRPr="009E5F15">
              <w:rPr>
                <w:b/>
              </w:rPr>
              <w:t>Дата выступления, публикации, размещения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  <w:rPr>
                <w:b/>
              </w:rPr>
            </w:pPr>
            <w:r w:rsidRPr="009E5F15">
              <w:rPr>
                <w:b/>
              </w:rPr>
              <w:t>Телевидение, радиовещание,</w:t>
            </w:r>
          </w:p>
          <w:p w:rsidR="00420E99" w:rsidRDefault="00420E99" w:rsidP="00AE651F">
            <w:pPr>
              <w:jc w:val="center"/>
              <w:rPr>
                <w:b/>
              </w:rPr>
            </w:pPr>
            <w:r w:rsidRPr="009E5F15">
              <w:rPr>
                <w:b/>
              </w:rPr>
              <w:t xml:space="preserve"> интернет </w:t>
            </w:r>
          </w:p>
          <w:p w:rsidR="00420E99" w:rsidRPr="009E5F15" w:rsidRDefault="00420E99" w:rsidP="00AE651F">
            <w:pPr>
              <w:jc w:val="center"/>
              <w:rPr>
                <w:b/>
              </w:rPr>
            </w:pPr>
            <w:r w:rsidRPr="009E5F15">
              <w:rPr>
                <w:b/>
              </w:rPr>
              <w:t>(выступления, интервью, пресс-конференции)</w:t>
            </w:r>
          </w:p>
        </w:tc>
        <w:tc>
          <w:tcPr>
            <w:tcW w:w="2613" w:type="dxa"/>
          </w:tcPr>
          <w:p w:rsidR="00420E99" w:rsidRDefault="00420E99" w:rsidP="00AE651F">
            <w:pPr>
              <w:jc w:val="center"/>
              <w:rPr>
                <w:b/>
              </w:rPr>
            </w:pPr>
            <w:r>
              <w:rPr>
                <w:b/>
              </w:rPr>
              <w:t>Публикации</w:t>
            </w:r>
          </w:p>
          <w:p w:rsidR="00420E99" w:rsidRPr="009E5F15" w:rsidRDefault="00420E99" w:rsidP="00AE651F">
            <w:pPr>
              <w:jc w:val="center"/>
              <w:rPr>
                <w:b/>
              </w:rPr>
            </w:pPr>
            <w:r>
              <w:rPr>
                <w:b/>
              </w:rPr>
              <w:t xml:space="preserve"> в периодических печатных изданиях (газетах)</w:t>
            </w:r>
          </w:p>
        </w:tc>
        <w:tc>
          <w:tcPr>
            <w:tcW w:w="2700" w:type="dxa"/>
          </w:tcPr>
          <w:p w:rsidR="00420E99" w:rsidRDefault="00420E99" w:rsidP="00AE651F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420E99" w:rsidRDefault="00420E99" w:rsidP="00AE651F">
            <w:pPr>
              <w:jc w:val="center"/>
              <w:rPr>
                <w:b/>
              </w:rPr>
            </w:pPr>
            <w:r>
              <w:rPr>
                <w:b/>
              </w:rPr>
              <w:t>за исполнение</w:t>
            </w:r>
          </w:p>
        </w:tc>
      </w:tr>
      <w:tr w:rsidR="00420E99" w:rsidTr="00420E99">
        <w:tc>
          <w:tcPr>
            <w:tcW w:w="828" w:type="dxa"/>
          </w:tcPr>
          <w:p w:rsidR="00420E99" w:rsidRPr="00661E45" w:rsidRDefault="00420E99" w:rsidP="00AE651F">
            <w:pPr>
              <w:jc w:val="center"/>
              <w:rPr>
                <w:b/>
                <w:sz w:val="23"/>
                <w:szCs w:val="23"/>
              </w:rPr>
            </w:pPr>
            <w:r w:rsidRPr="00661E4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958" w:type="dxa"/>
          </w:tcPr>
          <w:p w:rsidR="00420E99" w:rsidRPr="00661E45" w:rsidRDefault="00420E99" w:rsidP="00AE651F">
            <w:pPr>
              <w:jc w:val="center"/>
              <w:rPr>
                <w:b/>
                <w:sz w:val="23"/>
                <w:szCs w:val="23"/>
              </w:rPr>
            </w:pPr>
            <w:r w:rsidRPr="00661E4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jc w:val="center"/>
              <w:rPr>
                <w:b/>
                <w:sz w:val="23"/>
                <w:szCs w:val="23"/>
              </w:rPr>
            </w:pPr>
            <w:r w:rsidRPr="00661E4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240" w:type="dxa"/>
          </w:tcPr>
          <w:p w:rsidR="00420E99" w:rsidRPr="00661E45" w:rsidRDefault="00420E99" w:rsidP="00AE651F">
            <w:pPr>
              <w:jc w:val="center"/>
              <w:rPr>
                <w:b/>
                <w:sz w:val="23"/>
                <w:szCs w:val="23"/>
              </w:rPr>
            </w:pPr>
            <w:r w:rsidRPr="00661E4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b/>
                <w:sz w:val="23"/>
                <w:szCs w:val="23"/>
              </w:rPr>
            </w:pPr>
            <w:r w:rsidRPr="00661E45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jc w:val="center"/>
              <w:rPr>
                <w:b/>
                <w:sz w:val="23"/>
                <w:szCs w:val="23"/>
              </w:rPr>
            </w:pPr>
            <w:r w:rsidRPr="00661E45">
              <w:rPr>
                <w:b/>
                <w:sz w:val="23"/>
                <w:szCs w:val="23"/>
              </w:rPr>
              <w:t>6</w:t>
            </w:r>
          </w:p>
        </w:tc>
      </w:tr>
      <w:tr w:rsidR="00420E99" w:rsidRPr="008C3B32" w:rsidTr="00420E99">
        <w:trPr>
          <w:trHeight w:val="1477"/>
        </w:trPr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right="240"/>
              <w:jc w:val="right"/>
            </w:pPr>
            <w:r w:rsidRPr="00661E45">
              <w:t>1.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7" w:lineRule="exact"/>
              <w:ind w:left="120"/>
              <w:jc w:val="both"/>
            </w:pPr>
            <w:r w:rsidRPr="00097499">
              <w:t>Предстоящие выборы Губернатора Белгородской области - важное государственное н политическое событие Белгородской области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май</w:t>
            </w:r>
          </w:p>
        </w:tc>
        <w:tc>
          <w:tcPr>
            <w:tcW w:w="324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>Сайт администрации Краснояружского</w:t>
            </w:r>
            <w:r>
              <w:t xml:space="preserve"> </w:t>
            </w:r>
            <w:r w:rsidRPr="00661E45">
              <w:t>района</w:t>
            </w:r>
            <w:r>
              <w:t xml:space="preserve"> </w:t>
            </w:r>
            <w:r w:rsidRPr="00661E45"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right="240"/>
              <w:jc w:val="right"/>
            </w:pPr>
            <w:r w:rsidRPr="00661E45">
              <w:t>2.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7" w:lineRule="exact"/>
              <w:ind w:left="120"/>
              <w:jc w:val="both"/>
            </w:pPr>
            <w:r w:rsidRPr="00097499">
              <w:t>Основные положения Избирательного кодекса  по выборам Губернатора Белгородской области, особенности проведения выборов, новеллы в избирательном законодательстве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июнь</w:t>
            </w:r>
          </w:p>
        </w:tc>
        <w:tc>
          <w:tcPr>
            <w:tcW w:w="324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  <w:ind w:right="-14"/>
            </w:pPr>
            <w:r w:rsidRPr="00661E45">
              <w:t>Н.А. Максименко, секретарь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60"/>
            </w:pPr>
            <w:r w:rsidRPr="00661E45">
              <w:t>3.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4" w:lineRule="exact"/>
              <w:ind w:left="100"/>
              <w:jc w:val="both"/>
            </w:pPr>
            <w:r w:rsidRPr="00097499">
              <w:t>Информационно - разъяснительная деятельность в период избирательной кампании - важная задача избирательных комиссий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июнь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597FE9">
              <w:rPr>
                <w:sz w:val="23"/>
                <w:szCs w:val="23"/>
              </w:rPr>
              <w:t>Сайт администрации Краснояружского</w:t>
            </w:r>
            <w:r w:rsidRPr="00597FE9">
              <w:t xml:space="preserve"> </w:t>
            </w:r>
            <w:r w:rsidRPr="00597FE9">
              <w:rPr>
                <w:sz w:val="23"/>
                <w:szCs w:val="23"/>
              </w:rPr>
              <w:t>района</w:t>
            </w:r>
            <w:r w:rsidRPr="00597FE9">
              <w:t xml:space="preserve"> </w:t>
            </w:r>
            <w:r w:rsidRPr="00597FE9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>А.И.Бондарь,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rPr>
                <w:rStyle w:val="ac"/>
              </w:rPr>
              <w:t xml:space="preserve"> </w:t>
            </w:r>
            <w:r w:rsidRPr="00661E45">
              <w:t>заместитель председателя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60"/>
            </w:pPr>
            <w:r w:rsidRPr="00661E45">
              <w:t>4.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4" w:lineRule="exact"/>
              <w:ind w:left="100"/>
              <w:jc w:val="both"/>
              <w:rPr>
                <w:b/>
              </w:rPr>
            </w:pPr>
            <w:r w:rsidRPr="00097499">
              <w:rPr>
                <w:rStyle w:val="ac"/>
              </w:rPr>
              <w:t>«</w:t>
            </w:r>
            <w:r w:rsidRPr="00420E99">
              <w:rPr>
                <w:rStyle w:val="ac"/>
                <w:b w:val="0"/>
              </w:rPr>
              <w:t>Избиратель! К агитации будь готов!</w:t>
            </w:r>
            <w:r w:rsidRPr="00420E99">
              <w:rPr>
                <w:rStyle w:val="ac"/>
              </w:rPr>
              <w:t xml:space="preserve">» </w:t>
            </w:r>
            <w:r w:rsidRPr="00420E99">
              <w:t xml:space="preserve">(порядок и формы </w:t>
            </w:r>
            <w:r w:rsidRPr="00097499">
              <w:t>проведения предвыборной агитации)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июль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597FE9">
              <w:rPr>
                <w:sz w:val="23"/>
                <w:szCs w:val="23"/>
              </w:rPr>
              <w:t>Сайт администрации Краснояружского</w:t>
            </w:r>
            <w:r w:rsidRPr="00597FE9">
              <w:t xml:space="preserve"> </w:t>
            </w:r>
            <w:r w:rsidRPr="00597FE9">
              <w:rPr>
                <w:sz w:val="23"/>
                <w:szCs w:val="23"/>
              </w:rPr>
              <w:t>района</w:t>
            </w:r>
            <w:r w:rsidRPr="00597FE9">
              <w:t xml:space="preserve"> </w:t>
            </w:r>
            <w:r w:rsidRPr="00597FE9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>А.И.Бондарь,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rPr>
                <w:rStyle w:val="ac"/>
              </w:rPr>
              <w:t xml:space="preserve"> </w:t>
            </w:r>
            <w:r w:rsidRPr="00661E45">
              <w:t>заместитель председателя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60"/>
            </w:pPr>
            <w:r w:rsidRPr="00661E45">
              <w:lastRenderedPageBreak/>
              <w:t>5.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0" w:lineRule="exact"/>
              <w:jc w:val="both"/>
            </w:pPr>
            <w:r w:rsidRPr="00097499">
              <w:t xml:space="preserve">Соблюдение избирательного законодательства – залог честных выборов и активности избирателей 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июль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60"/>
            </w:pPr>
            <w:r w:rsidRPr="00661E45">
              <w:t>6.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50"/>
              <w:shd w:val="clear" w:color="auto" w:fill="auto"/>
              <w:spacing w:line="274" w:lineRule="exact"/>
              <w:jc w:val="both"/>
            </w:pPr>
            <w:r w:rsidRPr="00097499">
              <w:t>Законодательные и организационные гарантии законности и честности выборов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июль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>А.И.Бондарь,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rPr>
                <w:rStyle w:val="ac"/>
              </w:rPr>
              <w:t xml:space="preserve"> </w:t>
            </w:r>
            <w:r w:rsidRPr="00661E45">
              <w:t>заместитель председателя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left="280"/>
              <w:jc w:val="left"/>
            </w:pPr>
            <w:r w:rsidRPr="00661E45">
              <w:t>7.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4" w:lineRule="exact"/>
              <w:jc w:val="both"/>
            </w:pPr>
            <w:r w:rsidRPr="00097499">
              <w:t>Сведения об избирательных участках, образованных на территории Краснояружского района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август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40"/>
            </w:pPr>
            <w:r w:rsidRPr="00661E45">
              <w:t>8.</w:t>
            </w:r>
          </w:p>
        </w:tc>
        <w:tc>
          <w:tcPr>
            <w:tcW w:w="3958" w:type="dxa"/>
          </w:tcPr>
          <w:p w:rsidR="00420E99" w:rsidRPr="00420E99" w:rsidRDefault="00420E99" w:rsidP="00420E99">
            <w:pPr>
              <w:pStyle w:val="10"/>
              <w:shd w:val="clear" w:color="auto" w:fill="auto"/>
              <w:spacing w:before="0" w:after="0" w:line="274" w:lineRule="exact"/>
              <w:ind w:left="120"/>
              <w:jc w:val="both"/>
              <w:rPr>
                <w:b/>
              </w:rPr>
            </w:pPr>
            <w:r w:rsidRPr="00420E99">
              <w:rPr>
                <w:rStyle w:val="ac"/>
                <w:b w:val="0"/>
              </w:rPr>
              <w:t>Участковые избирательные комиссии – основное звено в системе избирательных комиссий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август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>Н.А. Максименко, секретарь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left="260"/>
              <w:jc w:val="left"/>
            </w:pPr>
            <w:r w:rsidRPr="00661E45">
              <w:t>9.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4" w:lineRule="exact"/>
              <w:ind w:left="100"/>
              <w:jc w:val="both"/>
            </w:pPr>
            <w:r w:rsidRPr="00097499">
              <w:t xml:space="preserve">Списки избирателей - зеркало голосования и установления итогов голосования на избирательных участках. </w:t>
            </w:r>
          </w:p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4" w:lineRule="exact"/>
              <w:ind w:left="100"/>
              <w:jc w:val="both"/>
            </w:pPr>
            <w:r w:rsidRPr="00097499">
              <w:t>(выверка и уточнение списков избирателей)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август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>Н.А. Максименко, секретарь ИКМР «Краснояружский район»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left="260"/>
              <w:jc w:val="left"/>
            </w:pPr>
            <w:r w:rsidRPr="00661E45">
              <w:t>10.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0" w:lineRule="exact"/>
              <w:ind w:left="100"/>
              <w:jc w:val="both"/>
            </w:pPr>
            <w:r w:rsidRPr="00097499">
              <w:t>Досрочное голосование</w:t>
            </w:r>
          </w:p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0" w:lineRule="exact"/>
              <w:ind w:left="100"/>
              <w:jc w:val="both"/>
            </w:pPr>
            <w:r w:rsidRPr="00097499">
              <w:t>(Порядок досрочного голосования на выборах Губернатора Белгородской области)</w:t>
            </w:r>
          </w:p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0" w:lineRule="exact"/>
              <w:ind w:left="100"/>
              <w:jc w:val="both"/>
            </w:pP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август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 xml:space="preserve">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60"/>
            </w:pPr>
            <w:r w:rsidRPr="00661E45">
              <w:t>11.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50"/>
              <w:shd w:val="clear" w:color="auto" w:fill="auto"/>
              <w:spacing w:line="274" w:lineRule="exact"/>
              <w:ind w:left="100"/>
              <w:jc w:val="both"/>
            </w:pPr>
            <w:r w:rsidRPr="00097499">
              <w:t>Государственная автоматизированная система «Выборы», её роль и использование в подготовке и проведении выборов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август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Межрайонная газета «Наша жизнь»</w:t>
            </w:r>
          </w:p>
        </w:tc>
        <w:tc>
          <w:tcPr>
            <w:tcW w:w="2700" w:type="dxa"/>
          </w:tcPr>
          <w:p w:rsidR="00420E99" w:rsidRDefault="00420E99" w:rsidP="00AE651F">
            <w:pPr>
              <w:jc w:val="center"/>
            </w:pPr>
            <w:r w:rsidRPr="0085536D">
              <w:rPr>
                <w:sz w:val="23"/>
                <w:szCs w:val="23"/>
              </w:rPr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60"/>
            </w:pPr>
            <w:r w:rsidRPr="00661E45">
              <w:t>12.</w:t>
            </w:r>
          </w:p>
        </w:tc>
        <w:tc>
          <w:tcPr>
            <w:tcW w:w="3958" w:type="dxa"/>
          </w:tcPr>
          <w:p w:rsidR="00420E99" w:rsidRPr="00420E99" w:rsidRDefault="00420E99" w:rsidP="00420E99">
            <w:pPr>
              <w:pStyle w:val="50"/>
              <w:shd w:val="clear" w:color="auto" w:fill="auto"/>
              <w:spacing w:line="274" w:lineRule="exact"/>
              <w:ind w:left="100"/>
              <w:jc w:val="both"/>
              <w:rPr>
                <w:rStyle w:val="51"/>
                <w:b w:val="0"/>
              </w:rPr>
            </w:pPr>
            <w:r w:rsidRPr="00420E99">
              <w:rPr>
                <w:rStyle w:val="51"/>
                <w:b w:val="0"/>
              </w:rPr>
              <w:t xml:space="preserve">Обеспечение избирательных прав инвалидов (как голосовать инвалиду) и некоторых других категорий избирателей (студентов) – важная задача избирательных комиссий и органов местного </w:t>
            </w:r>
            <w:r w:rsidRPr="00420E99">
              <w:rPr>
                <w:rStyle w:val="51"/>
                <w:b w:val="0"/>
              </w:rPr>
              <w:lastRenderedPageBreak/>
              <w:t>самоуправления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lastRenderedPageBreak/>
              <w:t>август-сентябрь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sz w:val="23"/>
                <w:szCs w:val="23"/>
              </w:rPr>
            </w:pPr>
            <w:r w:rsidRPr="00661E45">
              <w:rPr>
                <w:sz w:val="23"/>
                <w:szCs w:val="23"/>
              </w:rPr>
              <w:t>Межрайонная газета «Наша жизнь»</w:t>
            </w:r>
          </w:p>
        </w:tc>
        <w:tc>
          <w:tcPr>
            <w:tcW w:w="2700" w:type="dxa"/>
          </w:tcPr>
          <w:p w:rsidR="00420E99" w:rsidRDefault="00420E99" w:rsidP="00AE651F">
            <w:pPr>
              <w:jc w:val="center"/>
            </w:pPr>
            <w:r w:rsidRPr="0085536D">
              <w:rPr>
                <w:sz w:val="23"/>
                <w:szCs w:val="23"/>
              </w:rPr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60"/>
            </w:pPr>
            <w:r w:rsidRPr="00661E45">
              <w:lastRenderedPageBreak/>
              <w:t>13.</w:t>
            </w:r>
          </w:p>
        </w:tc>
        <w:tc>
          <w:tcPr>
            <w:tcW w:w="3958" w:type="dxa"/>
          </w:tcPr>
          <w:p w:rsidR="00420E99" w:rsidRPr="00420E99" w:rsidRDefault="00420E99" w:rsidP="00420E99">
            <w:pPr>
              <w:pStyle w:val="50"/>
              <w:shd w:val="clear" w:color="auto" w:fill="auto"/>
              <w:spacing w:line="274" w:lineRule="exact"/>
              <w:ind w:left="100"/>
              <w:jc w:val="both"/>
              <w:rPr>
                <w:b/>
              </w:rPr>
            </w:pPr>
            <w:r w:rsidRPr="00420E99">
              <w:rPr>
                <w:rStyle w:val="51"/>
                <w:b w:val="0"/>
              </w:rPr>
              <w:t>Болен или не можешь прийти на избирательный участок по другой причине – проголосуй вне помещения (организация и обеспечение голосования вне помещения для голосования)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август - сентябрь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sz w:val="23"/>
                <w:szCs w:val="23"/>
              </w:rPr>
            </w:pPr>
            <w:r w:rsidRPr="00661E45">
              <w:rPr>
                <w:sz w:val="23"/>
                <w:szCs w:val="23"/>
              </w:rPr>
              <w:t>Межрайонная газета «Наша жизнь»</w:t>
            </w:r>
          </w:p>
        </w:tc>
        <w:tc>
          <w:tcPr>
            <w:tcW w:w="2700" w:type="dxa"/>
          </w:tcPr>
          <w:p w:rsidR="00420E99" w:rsidRDefault="00420E99" w:rsidP="00AE651F">
            <w:pPr>
              <w:jc w:val="center"/>
            </w:pPr>
            <w:r w:rsidRPr="008D3E6B">
              <w:rPr>
                <w:sz w:val="23"/>
                <w:szCs w:val="23"/>
              </w:rPr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50"/>
              <w:shd w:val="clear" w:color="auto" w:fill="auto"/>
              <w:spacing w:line="240" w:lineRule="auto"/>
              <w:ind w:left="260"/>
            </w:pPr>
            <w:r w:rsidRPr="00661E45">
              <w:t>14.</w:t>
            </w:r>
          </w:p>
        </w:tc>
        <w:tc>
          <w:tcPr>
            <w:tcW w:w="3958" w:type="dxa"/>
          </w:tcPr>
          <w:p w:rsidR="00420E99" w:rsidRPr="00420E99" w:rsidRDefault="00420E99" w:rsidP="00420E99">
            <w:pPr>
              <w:pStyle w:val="50"/>
              <w:shd w:val="clear" w:color="auto" w:fill="auto"/>
              <w:spacing w:line="274" w:lineRule="exact"/>
              <w:ind w:left="100"/>
              <w:jc w:val="both"/>
              <w:rPr>
                <w:b/>
              </w:rPr>
            </w:pPr>
            <w:r w:rsidRPr="00420E99">
              <w:rPr>
                <w:rStyle w:val="51"/>
                <w:b w:val="0"/>
              </w:rPr>
              <w:t>Кандидаты зарегистрированы (итоги регистрации кандидатов в Губернаторы Белгородской области)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сентябрь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sz w:val="23"/>
                <w:szCs w:val="23"/>
              </w:rPr>
            </w:pPr>
            <w:r w:rsidRPr="00661E45">
              <w:rPr>
                <w:sz w:val="23"/>
                <w:szCs w:val="23"/>
              </w:rPr>
              <w:t>Межрайонная газета «Наша жизнь»</w:t>
            </w:r>
          </w:p>
        </w:tc>
        <w:tc>
          <w:tcPr>
            <w:tcW w:w="2700" w:type="dxa"/>
          </w:tcPr>
          <w:p w:rsidR="00420E99" w:rsidRDefault="00420E99" w:rsidP="00AE651F">
            <w:pPr>
              <w:jc w:val="center"/>
            </w:pPr>
            <w:r w:rsidRPr="008D3E6B">
              <w:rPr>
                <w:sz w:val="23"/>
                <w:szCs w:val="23"/>
              </w:rPr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left="240"/>
              <w:jc w:val="left"/>
            </w:pPr>
            <w:r w:rsidRPr="00661E45">
              <w:t>15.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4" w:lineRule="exact"/>
              <w:ind w:left="120"/>
              <w:jc w:val="both"/>
            </w:pPr>
            <w:r w:rsidRPr="00097499">
              <w:t>Общественный контроль за выборами – эффективный залог законности и честности выборов. Институт наблюдателей на выборах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август- сентябрь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sz w:val="23"/>
                <w:szCs w:val="23"/>
              </w:rPr>
            </w:pPr>
            <w:r w:rsidRPr="00661E45">
              <w:rPr>
                <w:sz w:val="23"/>
                <w:szCs w:val="23"/>
              </w:rPr>
              <w:t>Межрайонная газета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4" w:lineRule="exact"/>
            </w:pPr>
            <w:r w:rsidRPr="00661E45">
              <w:t>А.И.Бондарь,</w:t>
            </w:r>
          </w:p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rPr>
                <w:rStyle w:val="ac"/>
              </w:rPr>
              <w:t xml:space="preserve"> </w:t>
            </w:r>
            <w:r w:rsidRPr="00661E45">
              <w:t>заместитель председателя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left="240"/>
              <w:jc w:val="left"/>
            </w:pPr>
            <w:r w:rsidRPr="00661E45">
              <w:t>16.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10"/>
              <w:shd w:val="clear" w:color="auto" w:fill="auto"/>
              <w:spacing w:before="0" w:after="0" w:line="274" w:lineRule="exact"/>
              <w:jc w:val="both"/>
            </w:pPr>
            <w:r w:rsidRPr="00097499">
              <w:t>Венец избирательной кампании – голосование (Порядок голосования на выборах. Информирование о ходе голосования избирателей в день выборов)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сентябрь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sz w:val="23"/>
                <w:szCs w:val="23"/>
              </w:rPr>
            </w:pPr>
            <w:r w:rsidRPr="00661E45">
              <w:rPr>
                <w:sz w:val="23"/>
                <w:szCs w:val="23"/>
              </w:rPr>
              <w:t>Межрайонная газета «Наша жизнь»</w:t>
            </w:r>
          </w:p>
        </w:tc>
        <w:tc>
          <w:tcPr>
            <w:tcW w:w="2700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77" w:lineRule="exact"/>
            </w:pPr>
            <w:r w:rsidRPr="00661E45">
              <w:t>Н.А. Максименко, секретарь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left="240"/>
              <w:jc w:val="left"/>
            </w:pPr>
            <w:r w:rsidRPr="00661E45">
              <w:t>17.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50"/>
              <w:shd w:val="clear" w:color="auto" w:fill="auto"/>
              <w:spacing w:line="240" w:lineRule="auto"/>
              <w:ind w:left="120"/>
              <w:jc w:val="both"/>
            </w:pPr>
            <w:r w:rsidRPr="00097499">
              <w:t>Обращение к избирателям накануне дня голосования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8-9 сентября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sz w:val="23"/>
                <w:szCs w:val="23"/>
              </w:rPr>
            </w:pPr>
            <w:r w:rsidRPr="00661E45">
              <w:rPr>
                <w:sz w:val="23"/>
                <w:szCs w:val="23"/>
              </w:rPr>
              <w:t>Межрайонная газета «Наша жизнь»</w:t>
            </w:r>
          </w:p>
        </w:tc>
        <w:tc>
          <w:tcPr>
            <w:tcW w:w="2700" w:type="dxa"/>
          </w:tcPr>
          <w:p w:rsidR="00420E99" w:rsidRDefault="00420E99" w:rsidP="00AE651F">
            <w:pPr>
              <w:jc w:val="center"/>
            </w:pPr>
            <w:r w:rsidRPr="00570517">
              <w:rPr>
                <w:sz w:val="23"/>
                <w:szCs w:val="23"/>
              </w:rPr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left="240"/>
              <w:jc w:val="left"/>
            </w:pPr>
            <w:r w:rsidRPr="00661E45">
              <w:t>18.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50"/>
              <w:shd w:val="clear" w:color="auto" w:fill="auto"/>
              <w:spacing w:line="274" w:lineRule="exact"/>
              <w:ind w:left="120"/>
              <w:jc w:val="both"/>
            </w:pPr>
            <w:r w:rsidRPr="00097499">
              <w:t xml:space="preserve">Итоги голосования по выборам Губернатора Белгородской области 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сентябрь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sz w:val="23"/>
                <w:szCs w:val="23"/>
              </w:rPr>
            </w:pPr>
            <w:r w:rsidRPr="00661E45">
              <w:rPr>
                <w:sz w:val="23"/>
                <w:szCs w:val="23"/>
              </w:rPr>
              <w:t>Межрайонная газета «Наша жизнь»</w:t>
            </w:r>
          </w:p>
        </w:tc>
        <w:tc>
          <w:tcPr>
            <w:tcW w:w="2700" w:type="dxa"/>
          </w:tcPr>
          <w:p w:rsidR="00420E99" w:rsidRDefault="00420E99" w:rsidP="00AE651F">
            <w:pPr>
              <w:jc w:val="center"/>
            </w:pPr>
            <w:r w:rsidRPr="00570517">
              <w:rPr>
                <w:sz w:val="23"/>
                <w:szCs w:val="23"/>
              </w:rPr>
              <w:t>М.П.Никулин, председатель ИКМР «Краснояружский район»</w:t>
            </w:r>
          </w:p>
        </w:tc>
      </w:tr>
      <w:tr w:rsidR="00420E99" w:rsidRPr="008C3B32" w:rsidTr="00420E99">
        <w:tc>
          <w:tcPr>
            <w:tcW w:w="828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  <w:ind w:left="240"/>
              <w:jc w:val="left"/>
            </w:pPr>
            <w:r w:rsidRPr="00661E45">
              <w:t>19.</w:t>
            </w:r>
          </w:p>
        </w:tc>
        <w:tc>
          <w:tcPr>
            <w:tcW w:w="3958" w:type="dxa"/>
          </w:tcPr>
          <w:p w:rsidR="00420E99" w:rsidRPr="00097499" w:rsidRDefault="00420E99" w:rsidP="00420E99">
            <w:pPr>
              <w:pStyle w:val="50"/>
              <w:shd w:val="clear" w:color="auto" w:fill="auto"/>
              <w:spacing w:line="274" w:lineRule="exact"/>
              <w:ind w:left="120"/>
              <w:jc w:val="both"/>
            </w:pPr>
            <w:r w:rsidRPr="00097499">
              <w:t xml:space="preserve">Опубликование (обнародование) общих итогов голосования и результатов выборов Губернатора Белгородской области </w:t>
            </w:r>
          </w:p>
        </w:tc>
        <w:tc>
          <w:tcPr>
            <w:tcW w:w="1802" w:type="dxa"/>
          </w:tcPr>
          <w:p w:rsidR="00420E99" w:rsidRPr="00661E45" w:rsidRDefault="00420E99" w:rsidP="00AE651F">
            <w:pPr>
              <w:pStyle w:val="10"/>
              <w:shd w:val="clear" w:color="auto" w:fill="auto"/>
              <w:spacing w:before="0" w:after="0" w:line="240" w:lineRule="auto"/>
            </w:pPr>
            <w:r w:rsidRPr="00661E45">
              <w:t>сентябрь</w:t>
            </w:r>
          </w:p>
        </w:tc>
        <w:tc>
          <w:tcPr>
            <w:tcW w:w="3240" w:type="dxa"/>
          </w:tcPr>
          <w:p w:rsidR="00420E99" w:rsidRDefault="00420E99" w:rsidP="00AE651F">
            <w:pPr>
              <w:jc w:val="center"/>
            </w:pPr>
            <w:r w:rsidRPr="0080486C">
              <w:rPr>
                <w:sz w:val="23"/>
                <w:szCs w:val="23"/>
              </w:rPr>
              <w:t>Сайт администрации Краснояружского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района</w:t>
            </w:r>
            <w:r w:rsidRPr="0080486C">
              <w:t xml:space="preserve"> </w:t>
            </w:r>
            <w:r w:rsidRPr="0080486C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2613" w:type="dxa"/>
          </w:tcPr>
          <w:p w:rsidR="00420E99" w:rsidRPr="00661E45" w:rsidRDefault="00420E99" w:rsidP="00AE651F">
            <w:pPr>
              <w:jc w:val="center"/>
              <w:rPr>
                <w:sz w:val="23"/>
                <w:szCs w:val="23"/>
              </w:rPr>
            </w:pPr>
            <w:r w:rsidRPr="00661E45">
              <w:rPr>
                <w:sz w:val="23"/>
                <w:szCs w:val="23"/>
              </w:rPr>
              <w:t>Межрайонная газета «Наша жизнь»</w:t>
            </w:r>
          </w:p>
        </w:tc>
        <w:tc>
          <w:tcPr>
            <w:tcW w:w="2700" w:type="dxa"/>
          </w:tcPr>
          <w:p w:rsidR="00420E99" w:rsidRDefault="00420E99" w:rsidP="00AE651F">
            <w:pPr>
              <w:jc w:val="center"/>
            </w:pPr>
            <w:r w:rsidRPr="00570517">
              <w:rPr>
                <w:sz w:val="23"/>
                <w:szCs w:val="23"/>
              </w:rPr>
              <w:t>М.П.Никулин, председатель ИКМР «Краснояружский район»</w:t>
            </w:r>
          </w:p>
        </w:tc>
      </w:tr>
    </w:tbl>
    <w:p w:rsidR="00420E99" w:rsidRPr="008C3B32" w:rsidRDefault="00420E99" w:rsidP="00420E99">
      <w:pPr>
        <w:jc w:val="center"/>
        <w:rPr>
          <w:b/>
        </w:rPr>
      </w:pPr>
    </w:p>
    <w:p w:rsidR="00420E99" w:rsidRPr="008C3B32" w:rsidRDefault="00420E99" w:rsidP="00420E99">
      <w:pPr>
        <w:jc w:val="center"/>
        <w:rPr>
          <w:b/>
          <w:bCs/>
        </w:rPr>
      </w:pPr>
    </w:p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sectPr w:rsidR="005641BB" w:rsidSect="00420E99">
      <w:pgSz w:w="16838" w:h="11906" w:orient="landscape" w:code="9"/>
      <w:pgMar w:top="426" w:right="1134" w:bottom="74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800"/>
    <w:multiLevelType w:val="hybridMultilevel"/>
    <w:tmpl w:val="D01C727A"/>
    <w:lvl w:ilvl="0" w:tplc="82BAA3F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0A521AB6"/>
    <w:multiLevelType w:val="hybridMultilevel"/>
    <w:tmpl w:val="B6CEB1EA"/>
    <w:lvl w:ilvl="0" w:tplc="C700CF8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DA16840"/>
    <w:multiLevelType w:val="hybridMultilevel"/>
    <w:tmpl w:val="D62A8F30"/>
    <w:lvl w:ilvl="0" w:tplc="47FACF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0397D51"/>
    <w:multiLevelType w:val="hybridMultilevel"/>
    <w:tmpl w:val="A4EC9B62"/>
    <w:lvl w:ilvl="0" w:tplc="520E64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3F717BE"/>
    <w:multiLevelType w:val="hybridMultilevel"/>
    <w:tmpl w:val="991A0EC2"/>
    <w:lvl w:ilvl="0" w:tplc="78CC923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55FF6476"/>
    <w:multiLevelType w:val="hybridMultilevel"/>
    <w:tmpl w:val="9482E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67AF6"/>
    <w:multiLevelType w:val="hybridMultilevel"/>
    <w:tmpl w:val="A19C8672"/>
    <w:lvl w:ilvl="0" w:tplc="0E1807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7041ADC"/>
    <w:multiLevelType w:val="hybridMultilevel"/>
    <w:tmpl w:val="5C188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compat/>
  <w:rsids>
    <w:rsidRoot w:val="000D0542"/>
    <w:rsid w:val="000104E0"/>
    <w:rsid w:val="00025553"/>
    <w:rsid w:val="000D0542"/>
    <w:rsid w:val="002154BB"/>
    <w:rsid w:val="00245F2C"/>
    <w:rsid w:val="0026261F"/>
    <w:rsid w:val="00420E99"/>
    <w:rsid w:val="00431EB8"/>
    <w:rsid w:val="00460B4D"/>
    <w:rsid w:val="00491624"/>
    <w:rsid w:val="00497070"/>
    <w:rsid w:val="005514A7"/>
    <w:rsid w:val="005641BB"/>
    <w:rsid w:val="006D4809"/>
    <w:rsid w:val="006E084F"/>
    <w:rsid w:val="00754C6D"/>
    <w:rsid w:val="00762E99"/>
    <w:rsid w:val="00776B92"/>
    <w:rsid w:val="007A7DC4"/>
    <w:rsid w:val="00853F5E"/>
    <w:rsid w:val="00860CBA"/>
    <w:rsid w:val="008B3574"/>
    <w:rsid w:val="00A653C6"/>
    <w:rsid w:val="00B51FEE"/>
    <w:rsid w:val="00B54F85"/>
    <w:rsid w:val="00BC7325"/>
    <w:rsid w:val="00BF0F58"/>
    <w:rsid w:val="00C22A9D"/>
    <w:rsid w:val="00DE0028"/>
    <w:rsid w:val="00DE7D81"/>
    <w:rsid w:val="00DE7FED"/>
    <w:rsid w:val="00E47012"/>
    <w:rsid w:val="00EA0A14"/>
    <w:rsid w:val="00F16787"/>
    <w:rsid w:val="00FA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87"/>
    <w:rPr>
      <w:sz w:val="24"/>
      <w:szCs w:val="24"/>
    </w:rPr>
  </w:style>
  <w:style w:type="paragraph" w:styleId="1">
    <w:name w:val="heading 1"/>
    <w:basedOn w:val="a"/>
    <w:next w:val="a"/>
    <w:qFormat/>
    <w:rsid w:val="00F167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6787"/>
    <w:pPr>
      <w:keepNext/>
      <w:ind w:firstLine="180"/>
      <w:outlineLvl w:val="1"/>
    </w:pPr>
    <w:rPr>
      <w:rFonts w:ascii="Times New Roman CYR" w:hAnsi="Times New Roman CYR"/>
      <w:sz w:val="28"/>
      <w:szCs w:val="28"/>
    </w:rPr>
  </w:style>
  <w:style w:type="paragraph" w:styleId="3">
    <w:name w:val="heading 3"/>
    <w:basedOn w:val="a"/>
    <w:next w:val="a"/>
    <w:qFormat/>
    <w:rsid w:val="00F16787"/>
    <w:pPr>
      <w:keepNext/>
      <w:ind w:left="2160" w:firstLine="720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F1678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F16787"/>
    <w:pPr>
      <w:jc w:val="both"/>
    </w:pPr>
    <w:rPr>
      <w:sz w:val="28"/>
    </w:rPr>
  </w:style>
  <w:style w:type="paragraph" w:styleId="a3">
    <w:name w:val="Body Text"/>
    <w:basedOn w:val="a"/>
    <w:semiHidden/>
    <w:rsid w:val="00F16787"/>
    <w:pPr>
      <w:jc w:val="both"/>
    </w:pPr>
  </w:style>
  <w:style w:type="character" w:styleId="a4">
    <w:name w:val="footnote reference"/>
    <w:basedOn w:val="a0"/>
    <w:semiHidden/>
    <w:rsid w:val="00F16787"/>
    <w:rPr>
      <w:vertAlign w:val="superscript"/>
    </w:rPr>
  </w:style>
  <w:style w:type="paragraph" w:styleId="a5">
    <w:name w:val="footnote text"/>
    <w:basedOn w:val="a"/>
    <w:semiHidden/>
    <w:rsid w:val="00F16787"/>
    <w:rPr>
      <w:sz w:val="20"/>
      <w:szCs w:val="20"/>
    </w:rPr>
  </w:style>
  <w:style w:type="paragraph" w:styleId="a6">
    <w:name w:val="Balloon Text"/>
    <w:basedOn w:val="a"/>
    <w:semiHidden/>
    <w:rsid w:val="00F1678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rsid w:val="00F16787"/>
    <w:pPr>
      <w:ind w:firstLine="540"/>
    </w:pPr>
    <w:rPr>
      <w:sz w:val="28"/>
    </w:rPr>
  </w:style>
  <w:style w:type="paragraph" w:styleId="21">
    <w:name w:val="Body Text Indent 2"/>
    <w:basedOn w:val="a"/>
    <w:semiHidden/>
    <w:rsid w:val="00F16787"/>
    <w:pPr>
      <w:ind w:left="1134"/>
    </w:pPr>
    <w:rPr>
      <w:b/>
      <w:sz w:val="28"/>
      <w:szCs w:val="20"/>
    </w:rPr>
  </w:style>
  <w:style w:type="paragraph" w:styleId="30">
    <w:name w:val="Body Text 3"/>
    <w:basedOn w:val="a"/>
    <w:semiHidden/>
    <w:rsid w:val="00F16787"/>
    <w:pPr>
      <w:ind w:right="3686"/>
      <w:jc w:val="both"/>
    </w:pPr>
    <w:rPr>
      <w:b/>
      <w:bCs/>
      <w:sz w:val="28"/>
      <w:szCs w:val="20"/>
    </w:rPr>
  </w:style>
  <w:style w:type="paragraph" w:customStyle="1" w:styleId="210">
    <w:name w:val="Основной текст с отступом 21"/>
    <w:basedOn w:val="a"/>
    <w:rsid w:val="00F1678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F16787"/>
    <w:pPr>
      <w:widowControl w:val="0"/>
      <w:jc w:val="both"/>
    </w:pPr>
    <w:rPr>
      <w:sz w:val="28"/>
      <w:szCs w:val="20"/>
    </w:rPr>
  </w:style>
  <w:style w:type="paragraph" w:styleId="31">
    <w:name w:val="Body Text Indent 3"/>
    <w:basedOn w:val="a"/>
    <w:semiHidden/>
    <w:rsid w:val="00F16787"/>
    <w:pPr>
      <w:widowControl w:val="0"/>
      <w:spacing w:after="120"/>
      <w:ind w:left="283"/>
    </w:pPr>
    <w:rPr>
      <w:sz w:val="16"/>
      <w:szCs w:val="16"/>
    </w:rPr>
  </w:style>
  <w:style w:type="paragraph" w:styleId="a8">
    <w:name w:val="Title"/>
    <w:basedOn w:val="a"/>
    <w:link w:val="a9"/>
    <w:qFormat/>
    <w:rsid w:val="005641BB"/>
    <w:pPr>
      <w:ind w:left="4500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641BB"/>
    <w:rPr>
      <w:b/>
      <w:bCs/>
      <w:sz w:val="24"/>
      <w:szCs w:val="24"/>
    </w:rPr>
  </w:style>
  <w:style w:type="paragraph" w:customStyle="1" w:styleId="FR3">
    <w:name w:val="FR3"/>
    <w:rsid w:val="00420E99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table" w:styleId="aa">
    <w:name w:val="Table Grid"/>
    <w:basedOn w:val="a1"/>
    <w:rsid w:val="00420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0"/>
    <w:rsid w:val="00420E99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420E99"/>
    <w:pPr>
      <w:shd w:val="clear" w:color="auto" w:fill="FFFFFF"/>
      <w:spacing w:before="120" w:after="420" w:line="256" w:lineRule="exact"/>
      <w:jc w:val="center"/>
    </w:pPr>
    <w:rPr>
      <w:sz w:val="23"/>
      <w:szCs w:val="23"/>
    </w:rPr>
  </w:style>
  <w:style w:type="character" w:customStyle="1" w:styleId="5">
    <w:name w:val="Основной текст (5)_"/>
    <w:basedOn w:val="a0"/>
    <w:link w:val="50"/>
    <w:rsid w:val="00420E99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ab"/>
    <w:rsid w:val="00420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paragraph" w:customStyle="1" w:styleId="50">
    <w:name w:val="Основной текст (5)"/>
    <w:basedOn w:val="a"/>
    <w:link w:val="5"/>
    <w:rsid w:val="00420E99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51">
    <w:name w:val="Основной текст (5) + Не полужирный"/>
    <w:basedOn w:val="5"/>
    <w:rsid w:val="00420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DE65-E3B5-4817-8C67-2713CD7C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Wg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admin</cp:lastModifiedBy>
  <cp:revision>4</cp:revision>
  <cp:lastPrinted>2016-01-15T06:43:00Z</cp:lastPrinted>
  <dcterms:created xsi:type="dcterms:W3CDTF">2017-03-30T07:15:00Z</dcterms:created>
  <dcterms:modified xsi:type="dcterms:W3CDTF">2017-03-30T07:26:00Z</dcterms:modified>
</cp:coreProperties>
</file>