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5F" w:rsidRDefault="00533924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-375285</wp:posOffset>
            </wp:positionV>
            <wp:extent cx="739775" cy="914400"/>
            <wp:effectExtent l="19050" t="0" r="3175" b="0"/>
            <wp:wrapNone/>
            <wp:docPr id="2" name="Рисунок 2" descr="гербя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яру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8E5">
        <w:rPr>
          <w:b/>
          <w:bCs/>
        </w:rPr>
        <w:t xml:space="preserve">            </w:t>
      </w:r>
    </w:p>
    <w:p w:rsidR="00B3225F" w:rsidRDefault="00B3225F">
      <w:pPr>
        <w:tabs>
          <w:tab w:val="left" w:pos="4253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B3225F" w:rsidRDefault="00E958E5">
      <w:pPr>
        <w:pStyle w:val="20"/>
        <w:ind w:right="-1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РАЙОНА «КРАСНОЯРУЖСКИЙ РАЙОН» БЕЛГОРОДСКОЙ ОБЛАСТИ</w:t>
      </w:r>
    </w:p>
    <w:p w:rsidR="00B3225F" w:rsidRDefault="00C05483" w:rsidP="00B43C9D">
      <w:pPr>
        <w:pStyle w:val="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 w:rsidR="00B43C9D">
        <w:rPr>
          <w:b/>
          <w:bCs/>
          <w:szCs w:val="28"/>
        </w:rPr>
        <w:t>С ПОЛНОМОЧИЯМИ</w:t>
      </w:r>
      <w:r w:rsidR="00B43C9D" w:rsidRPr="00B43C9D">
        <w:rPr>
          <w:b/>
          <w:bCs/>
          <w:szCs w:val="28"/>
        </w:rPr>
        <w:t xml:space="preserve"> ТИК</w:t>
      </w:r>
      <w:r>
        <w:rPr>
          <w:b/>
          <w:bCs/>
          <w:szCs w:val="28"/>
        </w:rPr>
        <w:t>)</w:t>
      </w:r>
    </w:p>
    <w:p w:rsidR="00B43C9D" w:rsidRDefault="00B43C9D" w:rsidP="00B43C9D"/>
    <w:p w:rsidR="00B43C9D" w:rsidRPr="00B43C9D" w:rsidRDefault="00B43C9D" w:rsidP="00B43C9D"/>
    <w:p w:rsidR="00B3225F" w:rsidRDefault="00E958E5">
      <w:pPr>
        <w:pStyle w:val="4"/>
        <w:rPr>
          <w:szCs w:val="48"/>
        </w:rPr>
      </w:pPr>
      <w:r>
        <w:t>ПОСТАНОВЛЕНИЕ</w:t>
      </w:r>
    </w:p>
    <w:p w:rsidR="00B3225F" w:rsidRPr="00325447" w:rsidRDefault="00E958E5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1B26F4">
        <w:rPr>
          <w:b/>
          <w:bCs/>
          <w:sz w:val="28"/>
        </w:rPr>
        <w:t>5</w:t>
      </w:r>
      <w:r w:rsidR="00B43C9D">
        <w:rPr>
          <w:b/>
          <w:bCs/>
          <w:sz w:val="28"/>
        </w:rPr>
        <w:t xml:space="preserve"> </w:t>
      </w:r>
      <w:r w:rsidR="00F41D53">
        <w:rPr>
          <w:b/>
          <w:bCs/>
          <w:sz w:val="28"/>
        </w:rPr>
        <w:t xml:space="preserve"> </w:t>
      </w:r>
      <w:r w:rsidR="001B26F4">
        <w:rPr>
          <w:b/>
          <w:bCs/>
          <w:sz w:val="28"/>
        </w:rPr>
        <w:t>июл</w:t>
      </w:r>
      <w:r w:rsidR="008F190E">
        <w:rPr>
          <w:b/>
          <w:bCs/>
          <w:sz w:val="28"/>
        </w:rPr>
        <w:t>я</w:t>
      </w:r>
      <w:r>
        <w:rPr>
          <w:b/>
          <w:bCs/>
          <w:sz w:val="28"/>
        </w:rPr>
        <w:t xml:space="preserve"> </w:t>
      </w:r>
      <w:r w:rsidR="006C18F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</w:t>
      </w:r>
      <w:r w:rsidR="001B26F4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sz w:val="28"/>
        </w:rPr>
        <w:t xml:space="preserve">             </w:t>
      </w:r>
      <w:r w:rsidR="006C18F2">
        <w:rPr>
          <w:sz w:val="28"/>
        </w:rPr>
        <w:t xml:space="preserve">                          </w:t>
      </w:r>
      <w:r>
        <w:rPr>
          <w:sz w:val="28"/>
        </w:rPr>
        <w:t xml:space="preserve">                   </w:t>
      </w:r>
      <w:r w:rsidR="006C18F2" w:rsidRPr="006C18F2">
        <w:rPr>
          <w:sz w:val="28"/>
        </w:rPr>
        <w:t xml:space="preserve"> </w:t>
      </w:r>
      <w:r w:rsidR="006C18F2" w:rsidRPr="001F3188">
        <w:rPr>
          <w:sz w:val="28"/>
        </w:rPr>
        <w:t xml:space="preserve">             </w:t>
      </w:r>
      <w:r w:rsidR="001668EA">
        <w:rPr>
          <w:sz w:val="28"/>
        </w:rPr>
        <w:t xml:space="preserve">     </w:t>
      </w:r>
      <w:r w:rsidR="006C18F2" w:rsidRPr="001F3188">
        <w:rPr>
          <w:sz w:val="28"/>
        </w:rPr>
        <w:t xml:space="preserve">     </w:t>
      </w:r>
      <w:r>
        <w:rPr>
          <w:b/>
          <w:bCs/>
          <w:sz w:val="28"/>
        </w:rPr>
        <w:t xml:space="preserve">№ </w:t>
      </w:r>
      <w:r w:rsidR="001B26F4">
        <w:rPr>
          <w:b/>
          <w:bCs/>
          <w:sz w:val="28"/>
        </w:rPr>
        <w:t>96</w:t>
      </w:r>
      <w:r>
        <w:rPr>
          <w:b/>
          <w:bCs/>
          <w:sz w:val="28"/>
        </w:rPr>
        <w:t>/</w:t>
      </w:r>
      <w:r w:rsidR="001B26F4">
        <w:rPr>
          <w:b/>
          <w:bCs/>
          <w:sz w:val="28"/>
        </w:rPr>
        <w:t>364</w:t>
      </w:r>
    </w:p>
    <w:p w:rsidR="00B3225F" w:rsidRDefault="00E958E5">
      <w:pPr>
        <w:jc w:val="center"/>
      </w:pPr>
      <w:r>
        <w:rPr>
          <w:b/>
          <w:bCs/>
          <w:color w:val="000000"/>
        </w:rPr>
        <w:t>п. Красная Яруга ул. Центральная,14</w:t>
      </w:r>
    </w:p>
    <w:p w:rsidR="00B3225F" w:rsidRPr="00BB15A5" w:rsidRDefault="00B3225F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1B26F4" w:rsidRPr="001B26F4" w:rsidRDefault="001B26F4" w:rsidP="001B26F4">
      <w:pPr>
        <w:tabs>
          <w:tab w:val="left" w:pos="5954"/>
        </w:tabs>
        <w:ind w:right="3260"/>
        <w:jc w:val="both"/>
        <w:rPr>
          <w:b/>
          <w:sz w:val="28"/>
          <w:szCs w:val="28"/>
        </w:rPr>
      </w:pPr>
      <w:r w:rsidRPr="001B26F4">
        <w:rPr>
          <w:b/>
          <w:sz w:val="28"/>
          <w:szCs w:val="28"/>
        </w:rPr>
        <w:t xml:space="preserve">О порядке и времени предоставления помещений, находящихся в государственной или муниципальной собственности, для проведения публичных мероприятий по заявкам зарегистрированных кандидатов на выборах Губернатора Белгородской </w:t>
      </w:r>
      <w:r w:rsidR="007F1F5B">
        <w:rPr>
          <w:b/>
          <w:sz w:val="28"/>
          <w:szCs w:val="28"/>
        </w:rPr>
        <w:t>области</w:t>
      </w:r>
    </w:p>
    <w:p w:rsidR="00D915E3" w:rsidRDefault="00D915E3">
      <w:pPr>
        <w:pStyle w:val="FR3"/>
        <w:ind w:left="0"/>
        <w:jc w:val="both"/>
        <w:rPr>
          <w:rFonts w:ascii="Times New Roman" w:hAnsi="Times New Roman"/>
          <w:i w:val="0"/>
          <w:sz w:val="16"/>
          <w:lang w:val="ru-RU"/>
        </w:rPr>
      </w:pPr>
    </w:p>
    <w:p w:rsidR="001668EA" w:rsidRDefault="001668EA">
      <w:pPr>
        <w:pStyle w:val="FR3"/>
        <w:ind w:left="0"/>
        <w:jc w:val="both"/>
        <w:rPr>
          <w:rFonts w:ascii="Times New Roman" w:hAnsi="Times New Roman"/>
          <w:i w:val="0"/>
          <w:sz w:val="16"/>
          <w:lang w:val="ru-RU"/>
        </w:rPr>
      </w:pPr>
    </w:p>
    <w:p w:rsidR="00185612" w:rsidRPr="00F54BB9" w:rsidRDefault="008F190E" w:rsidP="00880134">
      <w:pPr>
        <w:spacing w:line="360" w:lineRule="auto"/>
        <w:ind w:firstLine="1134"/>
        <w:jc w:val="both"/>
        <w:rPr>
          <w:sz w:val="28"/>
          <w:szCs w:val="28"/>
        </w:rPr>
      </w:pPr>
      <w:r w:rsidRPr="008F190E">
        <w:rPr>
          <w:sz w:val="28"/>
          <w:szCs w:val="28"/>
        </w:rPr>
        <w:t>В соответствии со статьями 56, 61 Избирательного кодекса Белгородской области и постановлением избирательной комиссии Белгородской области от 2</w:t>
      </w:r>
      <w:r w:rsidR="001B26F4">
        <w:rPr>
          <w:sz w:val="28"/>
          <w:szCs w:val="28"/>
        </w:rPr>
        <w:t>1</w:t>
      </w:r>
      <w:r w:rsidRPr="008F190E">
        <w:rPr>
          <w:sz w:val="28"/>
          <w:szCs w:val="28"/>
        </w:rPr>
        <w:t xml:space="preserve"> </w:t>
      </w:r>
      <w:r w:rsidR="001B26F4">
        <w:rPr>
          <w:sz w:val="28"/>
          <w:szCs w:val="28"/>
        </w:rPr>
        <w:t xml:space="preserve">июня </w:t>
      </w:r>
      <w:r w:rsidRPr="008F190E">
        <w:rPr>
          <w:sz w:val="28"/>
          <w:szCs w:val="28"/>
        </w:rPr>
        <w:t xml:space="preserve"> 201</w:t>
      </w:r>
      <w:r w:rsidR="001B26F4">
        <w:rPr>
          <w:sz w:val="28"/>
          <w:szCs w:val="28"/>
        </w:rPr>
        <w:t>7</w:t>
      </w:r>
      <w:r w:rsidRPr="008F190E">
        <w:rPr>
          <w:sz w:val="28"/>
          <w:szCs w:val="28"/>
        </w:rPr>
        <w:t xml:space="preserve"> года  № </w:t>
      </w:r>
      <w:r w:rsidR="001B26F4">
        <w:rPr>
          <w:sz w:val="28"/>
          <w:szCs w:val="28"/>
        </w:rPr>
        <w:t>13</w:t>
      </w:r>
      <w:r w:rsidRPr="008F190E">
        <w:rPr>
          <w:sz w:val="28"/>
          <w:szCs w:val="28"/>
        </w:rPr>
        <w:t xml:space="preserve">/ </w:t>
      </w:r>
      <w:r w:rsidR="001B26F4">
        <w:rPr>
          <w:sz w:val="28"/>
          <w:szCs w:val="28"/>
        </w:rPr>
        <w:t>181- 6</w:t>
      </w:r>
      <w:r w:rsidRPr="008F190E">
        <w:rPr>
          <w:sz w:val="28"/>
          <w:szCs w:val="28"/>
        </w:rPr>
        <w:t xml:space="preserve"> «О порядке   </w:t>
      </w:r>
      <w:r w:rsidR="007F1F5B">
        <w:rPr>
          <w:sz w:val="28"/>
          <w:szCs w:val="28"/>
        </w:rPr>
        <w:t xml:space="preserve">и времени </w:t>
      </w:r>
      <w:r w:rsidRPr="008F190E">
        <w:rPr>
          <w:sz w:val="28"/>
          <w:szCs w:val="28"/>
        </w:rPr>
        <w:t>предоставления помещений,</w:t>
      </w:r>
      <w:r w:rsidR="007F1F5B">
        <w:rPr>
          <w:sz w:val="28"/>
          <w:szCs w:val="28"/>
        </w:rPr>
        <w:t xml:space="preserve"> находящихся в государственной или муниципальной собственности, для проведения публичных мероприятий  по заявкам зарегистрированных кандидатов на выборах  </w:t>
      </w:r>
      <w:r w:rsidR="00FC7557">
        <w:rPr>
          <w:sz w:val="28"/>
          <w:szCs w:val="28"/>
        </w:rPr>
        <w:t>Губернатора Белгородской области</w:t>
      </w:r>
      <w:r w:rsidRPr="008F190E">
        <w:rPr>
          <w:sz w:val="28"/>
          <w:szCs w:val="28"/>
        </w:rPr>
        <w:t>»</w:t>
      </w:r>
      <w:r>
        <w:rPr>
          <w:b/>
        </w:rPr>
        <w:t xml:space="preserve"> </w:t>
      </w:r>
      <w:r w:rsidR="00E958E5">
        <w:rPr>
          <w:sz w:val="28"/>
        </w:rPr>
        <w:t>избирательная комиссия</w:t>
      </w:r>
      <w:r w:rsidR="009232DD" w:rsidRPr="009232DD">
        <w:rPr>
          <w:iCs/>
          <w:szCs w:val="28"/>
        </w:rPr>
        <w:t xml:space="preserve"> </w:t>
      </w:r>
      <w:r w:rsidR="009232DD" w:rsidRPr="009232DD">
        <w:rPr>
          <w:iCs/>
          <w:sz w:val="28"/>
          <w:szCs w:val="28"/>
        </w:rPr>
        <w:t>муниципального района «</w:t>
      </w:r>
      <w:proofErr w:type="spellStart"/>
      <w:r w:rsidR="009232DD" w:rsidRPr="009232DD">
        <w:rPr>
          <w:iCs/>
          <w:sz w:val="28"/>
          <w:szCs w:val="28"/>
        </w:rPr>
        <w:t>Краснояружский</w:t>
      </w:r>
      <w:proofErr w:type="spellEnd"/>
      <w:r w:rsidR="009232DD" w:rsidRPr="009232DD">
        <w:rPr>
          <w:iCs/>
          <w:sz w:val="28"/>
          <w:szCs w:val="28"/>
        </w:rPr>
        <w:t xml:space="preserve"> район</w:t>
      </w:r>
      <w:r w:rsidR="009232DD" w:rsidRPr="004E5CB1">
        <w:rPr>
          <w:iCs/>
          <w:szCs w:val="28"/>
        </w:rPr>
        <w:t>»</w:t>
      </w:r>
      <w:r w:rsidR="00E958E5">
        <w:rPr>
          <w:sz w:val="28"/>
        </w:rPr>
        <w:t xml:space="preserve"> </w:t>
      </w:r>
      <w:r w:rsidR="00B43C9D">
        <w:rPr>
          <w:sz w:val="28"/>
        </w:rPr>
        <w:t>(с полномочиями ТИК</w:t>
      </w:r>
      <w:proofErr w:type="gramStart"/>
      <w:r w:rsidR="00E958E5">
        <w:rPr>
          <w:sz w:val="28"/>
        </w:rPr>
        <w:t xml:space="preserve"> </w:t>
      </w:r>
      <w:r w:rsidR="00B43C9D">
        <w:rPr>
          <w:sz w:val="28"/>
        </w:rPr>
        <w:t>)</w:t>
      </w:r>
      <w:proofErr w:type="gramEnd"/>
      <w:r w:rsidR="00E958E5">
        <w:rPr>
          <w:sz w:val="28"/>
        </w:rPr>
        <w:t xml:space="preserve"> </w:t>
      </w:r>
    </w:p>
    <w:p w:rsidR="00B3225F" w:rsidRDefault="00E958E5" w:rsidP="001668EA">
      <w:pPr>
        <w:pStyle w:val="FR3"/>
        <w:spacing w:line="360" w:lineRule="auto"/>
        <w:ind w:left="0" w:firstLine="360"/>
        <w:jc w:val="center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>постановляет:</w:t>
      </w:r>
    </w:p>
    <w:p w:rsidR="00B3225F" w:rsidRDefault="00B3225F" w:rsidP="001668EA">
      <w:pPr>
        <w:spacing w:line="360" w:lineRule="auto"/>
        <w:ind w:right="-5"/>
        <w:jc w:val="both"/>
        <w:rPr>
          <w:sz w:val="16"/>
        </w:rPr>
      </w:pPr>
    </w:p>
    <w:p w:rsidR="008F190E" w:rsidRPr="008F190E" w:rsidRDefault="008F190E" w:rsidP="008F190E">
      <w:pPr>
        <w:pStyle w:val="20"/>
        <w:spacing w:line="360" w:lineRule="auto"/>
        <w:ind w:right="0" w:firstLine="708"/>
        <w:rPr>
          <w:bCs/>
          <w:szCs w:val="28"/>
        </w:rPr>
      </w:pPr>
      <w:r>
        <w:rPr>
          <w:bCs/>
          <w:szCs w:val="28"/>
        </w:rPr>
        <w:t>1. При предоставлении помещений для проведения публичных мероприятий зарегистрированными  кандидатами</w:t>
      </w:r>
      <w:r w:rsidR="001B26F4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1B26F4">
        <w:rPr>
          <w:bCs/>
          <w:szCs w:val="28"/>
        </w:rPr>
        <w:t>на выборах Губернатора Белгородской области</w:t>
      </w:r>
      <w:r w:rsidR="007B4D4F">
        <w:rPr>
          <w:bCs/>
          <w:szCs w:val="28"/>
        </w:rPr>
        <w:t xml:space="preserve"> руководствуется</w:t>
      </w:r>
      <w:r w:rsidR="001B26F4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7B4D4F">
        <w:rPr>
          <w:bCs/>
          <w:szCs w:val="28"/>
        </w:rPr>
        <w:t>п</w:t>
      </w:r>
      <w:r>
        <w:rPr>
          <w:bCs/>
          <w:szCs w:val="28"/>
        </w:rPr>
        <w:t xml:space="preserve">орядком предоставления помещений, </w:t>
      </w:r>
      <w:r w:rsidR="00FC7557">
        <w:rPr>
          <w:szCs w:val="28"/>
        </w:rPr>
        <w:t>находящихся в государственной или муниципальной собственности, для проведения публичных мероприятий</w:t>
      </w:r>
      <w:r w:rsidR="007B4D4F">
        <w:rPr>
          <w:szCs w:val="28"/>
        </w:rPr>
        <w:t xml:space="preserve"> </w:t>
      </w:r>
      <w:r w:rsidR="007B4D4F" w:rsidRPr="007B4D4F">
        <w:rPr>
          <w:szCs w:val="28"/>
        </w:rPr>
        <w:t xml:space="preserve"> </w:t>
      </w:r>
      <w:r w:rsidR="007B4D4F">
        <w:rPr>
          <w:szCs w:val="28"/>
        </w:rPr>
        <w:t>по заявкам</w:t>
      </w:r>
      <w:r w:rsidR="00FC7557">
        <w:rPr>
          <w:szCs w:val="28"/>
        </w:rPr>
        <w:t xml:space="preserve">  зарегистрированных кандидатов на выборах  Губернатора Белгородской области</w:t>
      </w:r>
      <w:r>
        <w:rPr>
          <w:bCs/>
          <w:szCs w:val="28"/>
        </w:rPr>
        <w:t>, утвержденным постановлением Избирательной комиссии Белгородской области от 2</w:t>
      </w:r>
      <w:r w:rsidR="00FC7557">
        <w:rPr>
          <w:bCs/>
          <w:szCs w:val="28"/>
        </w:rPr>
        <w:t>1 июня</w:t>
      </w:r>
      <w:r>
        <w:rPr>
          <w:bCs/>
          <w:szCs w:val="28"/>
        </w:rPr>
        <w:t xml:space="preserve"> 201</w:t>
      </w:r>
      <w:r w:rsidR="00FC7557">
        <w:rPr>
          <w:bCs/>
          <w:szCs w:val="28"/>
        </w:rPr>
        <w:t>7 года  № 1</w:t>
      </w:r>
      <w:r>
        <w:rPr>
          <w:bCs/>
          <w:szCs w:val="28"/>
        </w:rPr>
        <w:t>3/1</w:t>
      </w:r>
      <w:r w:rsidR="00FC7557">
        <w:rPr>
          <w:bCs/>
          <w:szCs w:val="28"/>
        </w:rPr>
        <w:t>81-6</w:t>
      </w:r>
      <w:r>
        <w:rPr>
          <w:bCs/>
          <w:szCs w:val="28"/>
        </w:rPr>
        <w:t xml:space="preserve">.   </w:t>
      </w:r>
    </w:p>
    <w:p w:rsidR="008F190E" w:rsidRDefault="008F190E" w:rsidP="008F190E">
      <w:pPr>
        <w:pStyle w:val="3"/>
        <w:spacing w:line="360" w:lineRule="auto"/>
        <w:ind w:firstLine="708"/>
      </w:pPr>
      <w:r w:rsidRPr="008F190E">
        <w:t xml:space="preserve">2. Утвердить перечень и время предоставления помещений, </w:t>
      </w:r>
      <w:r w:rsidR="00FC7557">
        <w:rPr>
          <w:szCs w:val="28"/>
        </w:rPr>
        <w:t xml:space="preserve">находящихся в государственной или муниципальной собственности, для проведения публичных </w:t>
      </w:r>
      <w:r w:rsidR="00FC7557">
        <w:rPr>
          <w:szCs w:val="28"/>
        </w:rPr>
        <w:lastRenderedPageBreak/>
        <w:t xml:space="preserve">мероприятий </w:t>
      </w:r>
      <w:r w:rsidR="007B4D4F">
        <w:rPr>
          <w:szCs w:val="28"/>
        </w:rPr>
        <w:t>по заявкам</w:t>
      </w:r>
      <w:r w:rsidR="00FC7557">
        <w:rPr>
          <w:szCs w:val="28"/>
        </w:rPr>
        <w:t xml:space="preserve"> зарегистрированных кандидатов на выборах  Губернатора Белгородской области</w:t>
      </w:r>
      <w:r w:rsidRPr="008F190E">
        <w:rPr>
          <w:bCs/>
        </w:rPr>
        <w:t xml:space="preserve"> </w:t>
      </w:r>
      <w:r w:rsidRPr="008F190E">
        <w:t>(прилагается).</w:t>
      </w:r>
    </w:p>
    <w:p w:rsidR="008F190E" w:rsidRDefault="008F190E" w:rsidP="008F190E">
      <w:pPr>
        <w:pStyle w:val="20"/>
        <w:tabs>
          <w:tab w:val="left" w:pos="10065"/>
        </w:tabs>
        <w:spacing w:line="360" w:lineRule="auto"/>
        <w:ind w:right="0" w:firstLine="708"/>
        <w:rPr>
          <w:szCs w:val="28"/>
        </w:rPr>
      </w:pPr>
      <w:r>
        <w:rPr>
          <w:szCs w:val="28"/>
        </w:rPr>
        <w:t xml:space="preserve">3. Опубликовать </w:t>
      </w:r>
      <w:r w:rsidRPr="00A66606">
        <w:rPr>
          <w:szCs w:val="28"/>
        </w:rPr>
        <w:t xml:space="preserve">перечень и время предоставления помещений, </w:t>
      </w:r>
      <w:r w:rsidR="00117645">
        <w:rPr>
          <w:szCs w:val="28"/>
        </w:rPr>
        <w:t>находящихся в государственной или муниципальной собственности, для проведения публичных мероприятий</w:t>
      </w:r>
      <w:r w:rsidR="007B4D4F" w:rsidRPr="007B4D4F">
        <w:rPr>
          <w:szCs w:val="28"/>
        </w:rPr>
        <w:t xml:space="preserve"> </w:t>
      </w:r>
      <w:r w:rsidR="007B4D4F">
        <w:rPr>
          <w:szCs w:val="28"/>
        </w:rPr>
        <w:t>по заявкам</w:t>
      </w:r>
      <w:r w:rsidR="00117645">
        <w:rPr>
          <w:szCs w:val="28"/>
        </w:rPr>
        <w:t xml:space="preserve">  зарегистрированных кандидатов на выборах  Губернатора Белгородской области</w:t>
      </w:r>
      <w:r w:rsidRPr="00D278A1">
        <w:rPr>
          <w:b/>
          <w:bCs/>
          <w:szCs w:val="28"/>
        </w:rPr>
        <w:t xml:space="preserve"> </w:t>
      </w:r>
      <w:r>
        <w:rPr>
          <w:szCs w:val="28"/>
        </w:rPr>
        <w:t>в межрайонной газете «Наша жизнь» и сети ИНТЕРНЕТ.</w:t>
      </w:r>
    </w:p>
    <w:p w:rsidR="008F190E" w:rsidRDefault="008F190E" w:rsidP="008F190E">
      <w:pPr>
        <w:pStyle w:val="20"/>
        <w:spacing w:line="360" w:lineRule="auto"/>
        <w:ind w:right="0"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секретаря избирательной комиссии муниципального района «</w:t>
      </w:r>
      <w:proofErr w:type="spellStart"/>
      <w:r>
        <w:rPr>
          <w:szCs w:val="28"/>
        </w:rPr>
        <w:t>Краснояружский</w:t>
      </w:r>
      <w:proofErr w:type="spellEnd"/>
      <w:r>
        <w:rPr>
          <w:szCs w:val="28"/>
        </w:rPr>
        <w:t xml:space="preserve"> район» Н.А.Максименко.</w:t>
      </w:r>
    </w:p>
    <w:p w:rsidR="00B3225F" w:rsidRDefault="00B3225F">
      <w:pPr>
        <w:ind w:firstLine="708"/>
        <w:jc w:val="both"/>
        <w:rPr>
          <w:sz w:val="16"/>
        </w:rPr>
      </w:pPr>
    </w:p>
    <w:p w:rsidR="008F190E" w:rsidRDefault="008F190E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</w:p>
    <w:p w:rsidR="008F190E" w:rsidRDefault="008F190E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</w:p>
    <w:p w:rsidR="00B3225F" w:rsidRDefault="00E958E5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>Председатель избирательной комиссии</w:t>
      </w:r>
    </w:p>
    <w:p w:rsidR="00B3225F" w:rsidRDefault="00E958E5">
      <w:pPr>
        <w:pStyle w:val="a7"/>
        <w:ind w:firstLine="0"/>
        <w:rPr>
          <w:b/>
          <w:bCs/>
        </w:rPr>
      </w:pPr>
      <w:r>
        <w:rPr>
          <w:b/>
          <w:bCs/>
        </w:rPr>
        <w:t>муниципального района «</w:t>
      </w:r>
      <w:proofErr w:type="spellStart"/>
      <w:r>
        <w:rPr>
          <w:b/>
          <w:bCs/>
        </w:rPr>
        <w:t>Краснояружский</w:t>
      </w:r>
      <w:proofErr w:type="spellEnd"/>
      <w:r>
        <w:rPr>
          <w:b/>
          <w:bCs/>
        </w:rPr>
        <w:t xml:space="preserve"> район»                          М. Никулин           </w:t>
      </w:r>
    </w:p>
    <w:p w:rsidR="00B3225F" w:rsidRDefault="00B3225F">
      <w:pPr>
        <w:jc w:val="both"/>
        <w:rPr>
          <w:b/>
          <w:bCs/>
          <w:sz w:val="28"/>
        </w:rPr>
      </w:pPr>
    </w:p>
    <w:p w:rsidR="00B3225F" w:rsidRDefault="00E958E5">
      <w:pPr>
        <w:pStyle w:val="6"/>
      </w:pPr>
      <w:r>
        <w:t>Секретарь избирательной комиссии</w:t>
      </w:r>
    </w:p>
    <w:p w:rsidR="00E958E5" w:rsidRDefault="00E958E5">
      <w:pPr>
        <w:pStyle w:val="a7"/>
        <w:ind w:firstLine="0"/>
        <w:rPr>
          <w:b/>
          <w:bCs/>
        </w:rPr>
      </w:pPr>
      <w:r>
        <w:rPr>
          <w:b/>
          <w:bCs/>
        </w:rPr>
        <w:t>муниципального района «</w:t>
      </w:r>
      <w:proofErr w:type="spellStart"/>
      <w:r>
        <w:rPr>
          <w:b/>
          <w:bCs/>
        </w:rPr>
        <w:t>Краснояружский</w:t>
      </w:r>
      <w:proofErr w:type="spellEnd"/>
      <w:r>
        <w:rPr>
          <w:b/>
          <w:bCs/>
        </w:rPr>
        <w:t xml:space="preserve"> район»                      Н. Максименко </w:t>
      </w:r>
    </w:p>
    <w:sectPr w:rsidR="00E958E5" w:rsidSect="00B3225F">
      <w:headerReference w:type="default" r:id="rId8"/>
      <w:endnotePr>
        <w:numFmt w:val="decimal"/>
      </w:endnotePr>
      <w:pgSz w:w="11907" w:h="16840"/>
      <w:pgMar w:top="1134" w:right="708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A8" w:rsidRDefault="009471A8">
      <w:r>
        <w:separator/>
      </w:r>
    </w:p>
  </w:endnote>
  <w:endnote w:type="continuationSeparator" w:id="1">
    <w:p w:rsidR="009471A8" w:rsidRDefault="0094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A8" w:rsidRDefault="009471A8">
      <w:r>
        <w:separator/>
      </w:r>
    </w:p>
  </w:footnote>
  <w:footnote w:type="continuationSeparator" w:id="1">
    <w:p w:rsidR="009471A8" w:rsidRDefault="0094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5F" w:rsidRDefault="008065C4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/>
      </w:rPr>
    </w:pPr>
    <w:r>
      <w:rPr>
        <w:rStyle w:val="a4"/>
        <w:rFonts w:ascii="Times New Roman CYR" w:hAnsi="Times New Roman CYR"/>
      </w:rPr>
      <w:fldChar w:fldCharType="begin"/>
    </w:r>
    <w:r w:rsidR="00E958E5">
      <w:rPr>
        <w:rStyle w:val="a4"/>
        <w:rFonts w:ascii="Times New Roman CYR" w:hAnsi="Times New Roman CYR"/>
      </w:rPr>
      <w:instrText xml:space="preserve">PAGE  </w:instrText>
    </w:r>
    <w:r>
      <w:rPr>
        <w:rStyle w:val="a4"/>
        <w:rFonts w:ascii="Times New Roman CYR" w:hAnsi="Times New Roman CYR"/>
      </w:rPr>
      <w:fldChar w:fldCharType="separate"/>
    </w:r>
    <w:r w:rsidR="007B4D4F">
      <w:rPr>
        <w:rStyle w:val="a4"/>
        <w:rFonts w:ascii="Times New Roman CYR" w:hAnsi="Times New Roman CYR"/>
        <w:noProof/>
      </w:rPr>
      <w:t>2</w:t>
    </w:r>
    <w:r>
      <w:rPr>
        <w:rStyle w:val="a4"/>
        <w:rFonts w:ascii="Times New Roman CYR" w:hAnsi="Times New Roman CYR"/>
      </w:rPr>
      <w:fldChar w:fldCharType="end"/>
    </w:r>
  </w:p>
  <w:p w:rsidR="00B3225F" w:rsidRDefault="00B3225F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3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1530"/>
    <w:rsid w:val="00086F77"/>
    <w:rsid w:val="000A495F"/>
    <w:rsid w:val="000E5E5D"/>
    <w:rsid w:val="00100662"/>
    <w:rsid w:val="00117645"/>
    <w:rsid w:val="0015030A"/>
    <w:rsid w:val="001668EA"/>
    <w:rsid w:val="00181530"/>
    <w:rsid w:val="00185612"/>
    <w:rsid w:val="001B26F4"/>
    <w:rsid w:val="001B2C40"/>
    <w:rsid w:val="001E2EAB"/>
    <w:rsid w:val="001F3188"/>
    <w:rsid w:val="001F4949"/>
    <w:rsid w:val="0023374A"/>
    <w:rsid w:val="0024736D"/>
    <w:rsid w:val="002A6082"/>
    <w:rsid w:val="002B75CA"/>
    <w:rsid w:val="002C0D65"/>
    <w:rsid w:val="002D0F11"/>
    <w:rsid w:val="00316799"/>
    <w:rsid w:val="0031688F"/>
    <w:rsid w:val="00325447"/>
    <w:rsid w:val="00396708"/>
    <w:rsid w:val="003D0D29"/>
    <w:rsid w:val="003F6C53"/>
    <w:rsid w:val="003F6FB2"/>
    <w:rsid w:val="004704B7"/>
    <w:rsid w:val="004A1E4B"/>
    <w:rsid w:val="004B7A5C"/>
    <w:rsid w:val="004E5CB1"/>
    <w:rsid w:val="00533924"/>
    <w:rsid w:val="00673F72"/>
    <w:rsid w:val="00684859"/>
    <w:rsid w:val="00694630"/>
    <w:rsid w:val="006C18F2"/>
    <w:rsid w:val="007276D4"/>
    <w:rsid w:val="0074585A"/>
    <w:rsid w:val="007B4D4F"/>
    <w:rsid w:val="007F1F5B"/>
    <w:rsid w:val="007F5A61"/>
    <w:rsid w:val="008065C4"/>
    <w:rsid w:val="00833A60"/>
    <w:rsid w:val="008757BA"/>
    <w:rsid w:val="00880134"/>
    <w:rsid w:val="00882DE1"/>
    <w:rsid w:val="008F190E"/>
    <w:rsid w:val="00904CB7"/>
    <w:rsid w:val="009232DD"/>
    <w:rsid w:val="009471A8"/>
    <w:rsid w:val="00982717"/>
    <w:rsid w:val="0098675D"/>
    <w:rsid w:val="009945CF"/>
    <w:rsid w:val="00995BAE"/>
    <w:rsid w:val="009A41B6"/>
    <w:rsid w:val="00A45761"/>
    <w:rsid w:val="00AE4663"/>
    <w:rsid w:val="00AE6CB3"/>
    <w:rsid w:val="00B3225F"/>
    <w:rsid w:val="00B36A7F"/>
    <w:rsid w:val="00B43C9D"/>
    <w:rsid w:val="00BB0543"/>
    <w:rsid w:val="00BB15A5"/>
    <w:rsid w:val="00BB4DB4"/>
    <w:rsid w:val="00BE24F7"/>
    <w:rsid w:val="00C05483"/>
    <w:rsid w:val="00C46498"/>
    <w:rsid w:val="00C962FE"/>
    <w:rsid w:val="00CF17A3"/>
    <w:rsid w:val="00CF4F04"/>
    <w:rsid w:val="00D11039"/>
    <w:rsid w:val="00D441FF"/>
    <w:rsid w:val="00D915E3"/>
    <w:rsid w:val="00E2406C"/>
    <w:rsid w:val="00E568FE"/>
    <w:rsid w:val="00E958E5"/>
    <w:rsid w:val="00EA0379"/>
    <w:rsid w:val="00ED5381"/>
    <w:rsid w:val="00F35081"/>
    <w:rsid w:val="00F41D53"/>
    <w:rsid w:val="00F54BB9"/>
    <w:rsid w:val="00F61EF5"/>
    <w:rsid w:val="00F67FC9"/>
    <w:rsid w:val="00F84248"/>
    <w:rsid w:val="00FA434F"/>
    <w:rsid w:val="00FC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3225F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B3225F"/>
    <w:rPr>
      <w:sz w:val="20"/>
    </w:rPr>
  </w:style>
  <w:style w:type="paragraph" w:customStyle="1" w:styleId="21">
    <w:name w:val="Основной текст 21"/>
    <w:basedOn w:val="a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B3225F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B3225F"/>
    <w:rPr>
      <w:spacing w:val="24"/>
      <w:sz w:val="28"/>
    </w:rPr>
  </w:style>
  <w:style w:type="paragraph" w:styleId="a6">
    <w:name w:val="footer"/>
    <w:basedOn w:val="a"/>
    <w:semiHidden/>
    <w:rsid w:val="00B3225F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B3225F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semiHidden/>
    <w:rsid w:val="00B3225F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rsid w:val="00B3225F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semiHidden/>
    <w:rsid w:val="00B3225F"/>
    <w:pPr>
      <w:spacing w:line="288" w:lineRule="auto"/>
      <w:ind w:right="4513"/>
      <w:jc w:val="both"/>
    </w:pPr>
    <w:rPr>
      <w:sz w:val="28"/>
    </w:rPr>
  </w:style>
  <w:style w:type="paragraph" w:styleId="a9">
    <w:name w:val="Balloon Text"/>
    <w:basedOn w:val="a"/>
    <w:semiHidden/>
    <w:rsid w:val="00B3225F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B3225F"/>
    <w:pPr>
      <w:spacing w:after="120"/>
    </w:pPr>
    <w:rPr>
      <w:sz w:val="16"/>
      <w:szCs w:val="16"/>
    </w:rPr>
  </w:style>
  <w:style w:type="paragraph" w:customStyle="1" w:styleId="aa">
    <w:name w:val="Ïðîåêòíûé"/>
    <w:basedOn w:val="a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b">
    <w:name w:val="постановили"/>
    <w:basedOn w:val="a0"/>
    <w:rsid w:val="00B3225F"/>
    <w:rPr>
      <w:i/>
      <w:iCs/>
      <w:spacing w:val="40"/>
      <w:sz w:val="28"/>
    </w:rPr>
  </w:style>
  <w:style w:type="paragraph" w:customStyle="1" w:styleId="FR1">
    <w:name w:val="FR1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c">
    <w:name w:val="Block Text"/>
    <w:basedOn w:val="a"/>
    <w:semiHidden/>
    <w:rsid w:val="00B3225F"/>
    <w:pPr>
      <w:ind w:left="435" w:right="-5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5030A"/>
    <w:rPr>
      <w:rFonts w:ascii="Times New Roman" w:hAnsi="Times New Roman"/>
      <w:sz w:val="28"/>
    </w:rPr>
  </w:style>
  <w:style w:type="paragraph" w:styleId="ad">
    <w:name w:val="Title"/>
    <w:basedOn w:val="a"/>
    <w:link w:val="ae"/>
    <w:qFormat/>
    <w:rsid w:val="004E5CB1"/>
    <w:pPr>
      <w:widowControl/>
      <w:jc w:val="center"/>
    </w:pPr>
    <w:rPr>
      <w:snapToGrid w:val="0"/>
      <w:sz w:val="36"/>
    </w:rPr>
  </w:style>
  <w:style w:type="character" w:customStyle="1" w:styleId="ae">
    <w:name w:val="Название Знак"/>
    <w:basedOn w:val="a0"/>
    <w:link w:val="ad"/>
    <w:rsid w:val="004E5CB1"/>
    <w:rPr>
      <w:rFonts w:ascii="Times New Roman" w:hAnsi="Times New Roman"/>
      <w:snapToGrid w:val="0"/>
      <w:sz w:val="36"/>
    </w:rPr>
  </w:style>
  <w:style w:type="paragraph" w:customStyle="1" w:styleId="ConsTitle">
    <w:name w:val="ConsTitle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2242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2494</CharactersWithSpaces>
  <SharedDoc>false</SharedDoc>
  <HLinks>
    <vt:vector size="6" baseType="variant">
      <vt:variant>
        <vt:i4>7798911</vt:i4>
      </vt:variant>
      <vt:variant>
        <vt:i4>-1</vt:i4>
      </vt:variant>
      <vt:variant>
        <vt:i4>1026</vt:i4>
      </vt:variant>
      <vt:variant>
        <vt:i4>1</vt:i4>
      </vt:variant>
      <vt:variant>
        <vt:lpwstr>гербяруга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user01</cp:lastModifiedBy>
  <cp:revision>3</cp:revision>
  <cp:lastPrinted>2015-05-21T06:58:00Z</cp:lastPrinted>
  <dcterms:created xsi:type="dcterms:W3CDTF">2017-07-04T07:48:00Z</dcterms:created>
  <dcterms:modified xsi:type="dcterms:W3CDTF">2017-07-05T06:30:00Z</dcterms:modified>
</cp:coreProperties>
</file>