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9" w:rsidRPr="00975301" w:rsidRDefault="00312131" w:rsidP="00700489">
      <w:pPr>
        <w:jc w:val="center"/>
        <w:rPr>
          <w:b/>
          <w:bCs/>
          <w:color w:val="auto"/>
          <w:szCs w:val="20"/>
        </w:rPr>
      </w:pPr>
      <w:r w:rsidRPr="00312131">
        <w:rPr>
          <w:noProof/>
          <w:color w:val="auto"/>
          <w:szCs w:val="20"/>
        </w:rPr>
        <w:t xml:space="preserve"> </w:t>
      </w: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700489" w:rsidRPr="00910DEF" w:rsidTr="00700489">
        <w:trPr>
          <w:trHeight w:val="1413"/>
        </w:trPr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КРАСНОЯРУЖСКАЯ ТЕРРИТОРИАЛЬНАЯ </w:t>
            </w:r>
          </w:p>
          <w:p w:rsidR="00700489" w:rsidRPr="00700489" w:rsidRDefault="00700489" w:rsidP="00700489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00489">
              <w:rPr>
                <w:b/>
                <w:bCs/>
                <w:iCs/>
                <w:sz w:val="32"/>
                <w:szCs w:val="32"/>
              </w:rPr>
              <w:t xml:space="preserve">ИЗБИРАТЕЛЬНАЯ КОМИССИЯ </w:t>
            </w:r>
          </w:p>
          <w:p w:rsidR="00700489" w:rsidRPr="004D3D81" w:rsidRDefault="00700489" w:rsidP="00700489">
            <w:pPr>
              <w:jc w:val="center"/>
            </w:pPr>
          </w:p>
        </w:tc>
      </w:tr>
      <w:tr w:rsidR="00700489" w:rsidRPr="00910DEF" w:rsidTr="00700489">
        <w:tc>
          <w:tcPr>
            <w:tcW w:w="9571" w:type="dxa"/>
            <w:vAlign w:val="center"/>
          </w:tcPr>
          <w:p w:rsidR="00700489" w:rsidRPr="00700489" w:rsidRDefault="00700489" w:rsidP="00700489">
            <w:pPr>
              <w:jc w:val="center"/>
              <w:rPr>
                <w:b/>
                <w:spacing w:val="60"/>
                <w:sz w:val="32"/>
              </w:rPr>
            </w:pPr>
            <w:r w:rsidRPr="00700489">
              <w:rPr>
                <w:b/>
                <w:spacing w:val="60"/>
                <w:sz w:val="32"/>
              </w:rPr>
              <w:t>ПОСТАНОВЛЕНИЕ</w:t>
            </w:r>
          </w:p>
          <w:p w:rsidR="00700489" w:rsidRPr="00700489" w:rsidRDefault="00700489" w:rsidP="00700489">
            <w:pPr>
              <w:jc w:val="center"/>
              <w:rPr>
                <w:b/>
                <w:spacing w:val="60"/>
              </w:rPr>
            </w:pPr>
          </w:p>
        </w:tc>
      </w:tr>
      <w:tr w:rsidR="00700489" w:rsidRPr="00544AEE" w:rsidTr="00700489">
        <w:tc>
          <w:tcPr>
            <w:tcW w:w="9571" w:type="dxa"/>
            <w:vAlign w:val="center"/>
          </w:tcPr>
          <w:p w:rsidR="00700489" w:rsidRPr="00700489" w:rsidRDefault="00700489" w:rsidP="00A63EC7">
            <w:pPr>
              <w:jc w:val="center"/>
              <w:rPr>
                <w:spacing w:val="60"/>
                <w:sz w:val="32"/>
              </w:rPr>
            </w:pPr>
            <w:r w:rsidRPr="00700489">
              <w:rPr>
                <w:szCs w:val="28"/>
              </w:rPr>
              <w:t>1</w:t>
            </w:r>
            <w:r w:rsidR="00DB1C97">
              <w:rPr>
                <w:szCs w:val="28"/>
              </w:rPr>
              <w:t>4</w:t>
            </w:r>
            <w:r w:rsidRPr="00700489">
              <w:rPr>
                <w:szCs w:val="28"/>
              </w:rPr>
              <w:t xml:space="preserve"> июня 2023 года                                                                                   № 1</w:t>
            </w:r>
            <w:r w:rsidR="00DB1C97">
              <w:rPr>
                <w:szCs w:val="28"/>
              </w:rPr>
              <w:t>7/9</w:t>
            </w:r>
            <w:r w:rsidR="00A63EC7">
              <w:rPr>
                <w:szCs w:val="28"/>
              </w:rPr>
              <w:t>6</w:t>
            </w:r>
            <w:r w:rsidRPr="00700489">
              <w:rPr>
                <w:szCs w:val="28"/>
              </w:rPr>
              <w:t>-1</w:t>
            </w:r>
          </w:p>
        </w:tc>
      </w:tr>
    </w:tbl>
    <w:p w:rsidR="00975301" w:rsidRPr="00975301" w:rsidRDefault="00975301" w:rsidP="00700489">
      <w:pPr>
        <w:jc w:val="center"/>
        <w:rPr>
          <w:b/>
          <w:bCs/>
          <w:color w:val="auto"/>
          <w:szCs w:val="20"/>
        </w:rPr>
      </w:pPr>
    </w:p>
    <w:p w:rsidR="00792C99" w:rsidRDefault="00792C99" w:rsidP="00792C99">
      <w:pPr>
        <w:pStyle w:val="BodyText21"/>
        <w:widowControl/>
        <w:tabs>
          <w:tab w:val="left" w:pos="7088"/>
          <w:tab w:val="left" w:pos="7797"/>
          <w:tab w:val="left" w:pos="8080"/>
        </w:tabs>
        <w:ind w:right="3685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Об организации функционирования «горячей линии» Краснояружской </w:t>
      </w:r>
      <w:r>
        <w:rPr>
          <w:b/>
          <w:bCs/>
          <w:color w:val="000000"/>
          <w:szCs w:val="28"/>
        </w:rPr>
        <w:t xml:space="preserve">территориальной избирательной комиссии </w:t>
      </w:r>
      <w:r>
        <w:rPr>
          <w:b/>
          <w:szCs w:val="28"/>
        </w:rPr>
        <w:t>с использованием телефонных каналов связи на выборах в единый день голосования 10 сентября 2023 года</w:t>
      </w:r>
    </w:p>
    <w:p w:rsidR="005356B5" w:rsidRDefault="005356B5" w:rsidP="005356B5">
      <w:pPr>
        <w:pStyle w:val="14-15"/>
        <w:spacing w:line="240" w:lineRule="auto"/>
        <w:ind w:right="4676" w:firstLine="0"/>
      </w:pPr>
    </w:p>
    <w:p w:rsidR="00784154" w:rsidRDefault="00001651" w:rsidP="001873C1">
      <w:pPr>
        <w:pStyle w:val="14-15"/>
        <w:spacing w:after="120" w:line="240" w:lineRule="auto"/>
      </w:pPr>
      <w:proofErr w:type="gramStart"/>
      <w:r>
        <w:rPr>
          <w:szCs w:val="28"/>
        </w:rPr>
        <w:t>В соответствии с пунктом 4 статьи 20,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4 статьи 25, частью 3 статьи 53 Избирательного кодекса Белгородской области, в целях широкого и объективного информирования избирателей, организаторов выборов о ходе подготовки и проведения выборов 10 сентября</w:t>
      </w:r>
      <w:proofErr w:type="gramEnd"/>
      <w:r>
        <w:rPr>
          <w:szCs w:val="28"/>
        </w:rPr>
        <w:t xml:space="preserve"> 2023 года</w:t>
      </w:r>
      <w:r>
        <w:rPr>
          <w:color w:val="000000"/>
          <w:szCs w:val="28"/>
        </w:rPr>
        <w:t>, разъяснения вопросов применения избирательного законодательства, оперативного рассмотрения обращений избирателей, повышения доверия граждан к институту выборов,</w:t>
      </w:r>
      <w:r w:rsidR="002460DE">
        <w:rPr>
          <w:szCs w:val="28"/>
        </w:rPr>
        <w:t xml:space="preserve"> </w:t>
      </w:r>
      <w:r w:rsidR="00700489">
        <w:t>Краснояружская</w:t>
      </w:r>
      <w:r w:rsidR="00784154">
        <w:t xml:space="preserve"> территориальная избирательная комиссия </w:t>
      </w:r>
      <w:r w:rsidR="00784154" w:rsidRPr="002A4C00">
        <w:rPr>
          <w:b/>
          <w:bCs/>
        </w:rPr>
        <w:t>постановляет:</w:t>
      </w:r>
    </w:p>
    <w:p w:rsidR="00001651" w:rsidRDefault="00001651" w:rsidP="00001651">
      <w:pPr>
        <w:pStyle w:val="a6"/>
        <w:ind w:right="-5" w:firstLine="720"/>
        <w:jc w:val="both"/>
        <w:rPr>
          <w:b w:val="0"/>
          <w:szCs w:val="28"/>
        </w:rPr>
      </w:pPr>
      <w:r>
        <w:rPr>
          <w:b w:val="0"/>
          <w:bCs/>
          <w:szCs w:val="28"/>
        </w:rPr>
        <w:t>1. Организовать функционирование «горячей линии» Краснояружской территориальной избирательной комиссии с 16 июня 2023 года по телефонным каналам связи (8-47-263) 4-66-68.</w:t>
      </w:r>
    </w:p>
    <w:p w:rsidR="00001651" w:rsidRDefault="00001651" w:rsidP="00001651">
      <w:pPr>
        <w:pStyle w:val="a6"/>
        <w:ind w:right="-5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2. Утвердить Положение о «горячей линии» Краснояружской территориальной избирательной комиссии с использованием телефонного канала связи </w:t>
      </w:r>
      <w:r>
        <w:rPr>
          <w:b w:val="0"/>
          <w:szCs w:val="28"/>
        </w:rPr>
        <w:t xml:space="preserve">на период подготовки и проведения выборов в единый день голосования 10 сентября 2023 года </w:t>
      </w:r>
      <w:r>
        <w:rPr>
          <w:b w:val="0"/>
          <w:bCs/>
          <w:szCs w:val="28"/>
        </w:rPr>
        <w:t>(прилагается).</w:t>
      </w:r>
    </w:p>
    <w:p w:rsidR="00001651" w:rsidRPr="00001651" w:rsidRDefault="00001651" w:rsidP="00001651">
      <w:pPr>
        <w:pStyle w:val="a6"/>
        <w:ind w:right="-5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3. </w:t>
      </w:r>
      <w:r>
        <w:rPr>
          <w:b w:val="0"/>
          <w:szCs w:val="28"/>
        </w:rPr>
        <w:t>Председателю Краснояружской территориальной избирательной комиссии Носову М.В. обеспечить постоянное функционирование «горячей линии» с использованием телефонных каналов связи, регистрацию обращений избирателей, их своевременное рассмотрение.</w:t>
      </w:r>
    </w:p>
    <w:p w:rsidR="00001651" w:rsidRDefault="00001651" w:rsidP="00001651">
      <w:pPr>
        <w:pStyle w:val="23"/>
        <w:spacing w:after="0" w:line="240" w:lineRule="auto"/>
        <w:ind w:left="0" w:firstLine="708"/>
        <w:jc w:val="both"/>
        <w:rPr>
          <w:b/>
          <w:szCs w:val="28"/>
        </w:rPr>
      </w:pPr>
      <w:r w:rsidRPr="00001651">
        <w:rPr>
          <w:bCs/>
          <w:szCs w:val="28"/>
        </w:rPr>
        <w:t>4.</w:t>
      </w:r>
      <w:r w:rsidRPr="00001651">
        <w:rPr>
          <w:szCs w:val="28"/>
        </w:rPr>
        <w:t xml:space="preserve"> Направить настоящее постановление в Избирательную комиссию Белгородской области.</w:t>
      </w:r>
    </w:p>
    <w:p w:rsidR="00283331" w:rsidRPr="00283331" w:rsidRDefault="00001651" w:rsidP="009425A7">
      <w:pPr>
        <w:pStyle w:val="BodyText21"/>
        <w:widowControl/>
        <w:tabs>
          <w:tab w:val="left" w:pos="4820"/>
        </w:tabs>
        <w:ind w:right="-1" w:firstLine="708"/>
        <w:contextualSpacing/>
        <w:rPr>
          <w:szCs w:val="28"/>
        </w:rPr>
      </w:pPr>
      <w:r>
        <w:rPr>
          <w:szCs w:val="28"/>
        </w:rPr>
        <w:t>5</w:t>
      </w:r>
      <w:r w:rsidR="000329E5" w:rsidRPr="00283331">
        <w:rPr>
          <w:szCs w:val="28"/>
        </w:rPr>
        <w:t>. </w:t>
      </w:r>
      <w:proofErr w:type="gramStart"/>
      <w:r w:rsidR="00283331" w:rsidRPr="00283331">
        <w:rPr>
          <w:szCs w:val="28"/>
        </w:rPr>
        <w:t>Разместить</w:t>
      </w:r>
      <w:proofErr w:type="gramEnd"/>
      <w:r w:rsidR="00283331"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283331" w:rsidRPr="00283331" w:rsidRDefault="00283331" w:rsidP="009425A7">
      <w:pPr>
        <w:pStyle w:val="af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lastRenderedPageBreak/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283331" w:rsidRPr="00283331" w:rsidRDefault="00283331" w:rsidP="009425A7">
      <w:pPr>
        <w:pStyle w:val="af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283331" w:rsidRPr="00283331" w:rsidRDefault="00283331" w:rsidP="002833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83331">
        <w:rPr>
          <w:szCs w:val="28"/>
        </w:rPr>
        <w:t>5. </w:t>
      </w:r>
      <w:proofErr w:type="gramStart"/>
      <w:r w:rsidRPr="00283331">
        <w:rPr>
          <w:szCs w:val="28"/>
        </w:rPr>
        <w:t>Контроль за</w:t>
      </w:r>
      <w:proofErr w:type="gramEnd"/>
      <w:r w:rsidRPr="00283331"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283331">
        <w:rPr>
          <w:szCs w:val="28"/>
        </w:rPr>
        <w:br/>
        <w:t>М.В. Носова.</w:t>
      </w:r>
    </w:p>
    <w:p w:rsidR="00312131" w:rsidRPr="00283331" w:rsidRDefault="00312131" w:rsidP="00283331">
      <w:pPr>
        <w:ind w:firstLine="567"/>
        <w:jc w:val="both"/>
        <w:rPr>
          <w:color w:val="auto"/>
          <w:szCs w:val="28"/>
        </w:rPr>
      </w:pPr>
    </w:p>
    <w:p w:rsidR="00283331" w:rsidRPr="00312131" w:rsidRDefault="00283331" w:rsidP="00283331">
      <w:pPr>
        <w:widowControl w:val="0"/>
        <w:ind w:firstLine="567"/>
        <w:jc w:val="both"/>
        <w:rPr>
          <w:color w:val="auto"/>
          <w:szCs w:val="28"/>
        </w:rPr>
      </w:pPr>
    </w:p>
    <w:tbl>
      <w:tblPr>
        <w:tblW w:w="9765" w:type="dxa"/>
        <w:jc w:val="center"/>
        <w:tblLayout w:type="fixed"/>
        <w:tblLook w:val="0000"/>
      </w:tblPr>
      <w:tblGrid>
        <w:gridCol w:w="5243"/>
        <w:gridCol w:w="1767"/>
        <w:gridCol w:w="2755"/>
      </w:tblGrid>
      <w:tr w:rsidR="00312131" w:rsidRPr="00312131" w:rsidTr="00700489">
        <w:trPr>
          <w:trHeight w:val="920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Председатель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2460DE">
            <w:pPr>
              <w:widowControl w:val="0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М.</w:t>
            </w:r>
            <w:r w:rsidR="00700489">
              <w:rPr>
                <w:b/>
                <w:color w:val="auto"/>
                <w:szCs w:val="28"/>
              </w:rPr>
              <w:t>В.</w:t>
            </w:r>
            <w:r w:rsidRPr="00312131">
              <w:rPr>
                <w:b/>
                <w:color w:val="auto"/>
                <w:szCs w:val="28"/>
              </w:rPr>
              <w:t xml:space="preserve"> </w:t>
            </w:r>
            <w:r w:rsidR="00700489">
              <w:rPr>
                <w:b/>
                <w:color w:val="auto"/>
                <w:szCs w:val="28"/>
              </w:rPr>
              <w:t>Носов</w:t>
            </w:r>
          </w:p>
        </w:tc>
      </w:tr>
      <w:tr w:rsidR="00312131" w:rsidRPr="00312131" w:rsidTr="00700489">
        <w:trPr>
          <w:trHeight w:val="65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312131" w:rsidP="00312131">
            <w:pPr>
              <w:widowControl w:val="0"/>
              <w:jc w:val="right"/>
              <w:rPr>
                <w:color w:val="auto"/>
                <w:szCs w:val="28"/>
              </w:rPr>
            </w:pPr>
          </w:p>
        </w:tc>
      </w:tr>
      <w:tr w:rsidR="00312131" w:rsidRPr="00312131" w:rsidTr="00700489">
        <w:trPr>
          <w:trHeight w:val="962"/>
          <w:jc w:val="center"/>
        </w:trPr>
        <w:tc>
          <w:tcPr>
            <w:tcW w:w="5243" w:type="dxa"/>
            <w:vAlign w:val="bottom"/>
          </w:tcPr>
          <w:p w:rsidR="00312131" w:rsidRPr="00312131" w:rsidRDefault="00312131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 w:rsidRPr="00312131">
              <w:rPr>
                <w:b/>
                <w:color w:val="auto"/>
                <w:szCs w:val="28"/>
              </w:rPr>
              <w:t>Секретарь</w:t>
            </w:r>
          </w:p>
          <w:p w:rsidR="00312131" w:rsidRPr="00312131" w:rsidRDefault="00700489" w:rsidP="00312131">
            <w:pPr>
              <w:widowControl w:val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Краснояружской</w:t>
            </w:r>
            <w:r w:rsidR="00312131" w:rsidRPr="00312131">
              <w:rPr>
                <w:b/>
                <w:color w:val="auto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1767" w:type="dxa"/>
            <w:vAlign w:val="bottom"/>
          </w:tcPr>
          <w:p w:rsidR="00312131" w:rsidRPr="00312131" w:rsidRDefault="00312131" w:rsidP="00312131">
            <w:pPr>
              <w:widowControl w:val="0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2755" w:type="dxa"/>
            <w:vAlign w:val="bottom"/>
          </w:tcPr>
          <w:p w:rsidR="00312131" w:rsidRPr="00312131" w:rsidRDefault="00700489" w:rsidP="00700489">
            <w:pPr>
              <w:widowControl w:val="0"/>
              <w:jc w:val="righ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</w:t>
            </w:r>
            <w:r w:rsidR="00312131" w:rsidRPr="00312131">
              <w:rPr>
                <w:b/>
                <w:color w:val="auto"/>
                <w:szCs w:val="28"/>
              </w:rPr>
              <w:t>.</w:t>
            </w:r>
            <w:r>
              <w:rPr>
                <w:b/>
                <w:color w:val="auto"/>
                <w:szCs w:val="28"/>
              </w:rPr>
              <w:t>Н</w:t>
            </w:r>
            <w:r w:rsidR="00312131" w:rsidRPr="00312131">
              <w:rPr>
                <w:b/>
                <w:color w:val="auto"/>
                <w:szCs w:val="28"/>
              </w:rPr>
              <w:t>. Ш</w:t>
            </w:r>
            <w:r>
              <w:rPr>
                <w:b/>
                <w:color w:val="auto"/>
                <w:szCs w:val="28"/>
              </w:rPr>
              <w:t>апошникова</w:t>
            </w:r>
          </w:p>
        </w:tc>
      </w:tr>
    </w:tbl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9425A7" w:rsidRDefault="009425A7" w:rsidP="009425A7">
      <w:pPr>
        <w:rPr>
          <w:b/>
          <w:bCs/>
          <w:color w:val="auto"/>
          <w:szCs w:val="28"/>
        </w:rPr>
      </w:pPr>
    </w:p>
    <w:p w:rsidR="00001651" w:rsidRDefault="00001651" w:rsidP="009425A7">
      <w:pPr>
        <w:rPr>
          <w:b/>
          <w:bCs/>
          <w:color w:val="auto"/>
          <w:szCs w:val="28"/>
        </w:rPr>
      </w:pPr>
    </w:p>
    <w:p w:rsidR="00001651" w:rsidRDefault="00001651" w:rsidP="009425A7">
      <w:pPr>
        <w:rPr>
          <w:b/>
          <w:bCs/>
          <w:color w:val="auto"/>
          <w:szCs w:val="28"/>
        </w:rPr>
      </w:pPr>
    </w:p>
    <w:p w:rsidR="00001651" w:rsidRDefault="00001651" w:rsidP="009425A7">
      <w:pPr>
        <w:rPr>
          <w:b/>
          <w:bCs/>
          <w:color w:val="auto"/>
          <w:szCs w:val="28"/>
        </w:rPr>
      </w:pPr>
    </w:p>
    <w:p w:rsidR="00001651" w:rsidRDefault="00001651" w:rsidP="009425A7">
      <w:pPr>
        <w:rPr>
          <w:b/>
          <w:bCs/>
          <w:color w:val="auto"/>
          <w:szCs w:val="28"/>
        </w:rPr>
      </w:pPr>
    </w:p>
    <w:p w:rsidR="00001651" w:rsidRDefault="00001651" w:rsidP="00001651">
      <w:pPr>
        <w:ind w:left="4536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:rsidR="00001651" w:rsidRDefault="00001651" w:rsidP="00001651">
      <w:pPr>
        <w:ind w:left="4536"/>
        <w:jc w:val="center"/>
        <w:rPr>
          <w:sz w:val="24"/>
        </w:rPr>
      </w:pPr>
      <w:r>
        <w:rPr>
          <w:sz w:val="24"/>
        </w:rPr>
        <w:t>УТВЕРЖДЕНО</w:t>
      </w:r>
    </w:p>
    <w:p w:rsidR="00001651" w:rsidRDefault="00001651" w:rsidP="00001651">
      <w:pPr>
        <w:ind w:left="4536"/>
        <w:jc w:val="center"/>
        <w:rPr>
          <w:sz w:val="24"/>
        </w:rPr>
      </w:pPr>
      <w:r>
        <w:rPr>
          <w:sz w:val="24"/>
        </w:rPr>
        <w:t xml:space="preserve">постановлением Краснояружской территориальной избирательной комиссии </w:t>
      </w:r>
    </w:p>
    <w:p w:rsidR="00001651" w:rsidRDefault="00A63EC7" w:rsidP="00001651">
      <w:pPr>
        <w:ind w:left="4536"/>
        <w:jc w:val="center"/>
        <w:rPr>
          <w:sz w:val="24"/>
        </w:rPr>
      </w:pPr>
      <w:r>
        <w:rPr>
          <w:sz w:val="24"/>
        </w:rPr>
        <w:t>от 14 июня 2023 года № 17/96</w:t>
      </w:r>
      <w:r w:rsidR="00001651">
        <w:rPr>
          <w:sz w:val="24"/>
        </w:rPr>
        <w:t>-1</w:t>
      </w:r>
    </w:p>
    <w:p w:rsidR="00001651" w:rsidRDefault="00001651" w:rsidP="00001651">
      <w:pPr>
        <w:ind w:left="4536"/>
        <w:jc w:val="center"/>
        <w:rPr>
          <w:b/>
          <w:szCs w:val="28"/>
        </w:rPr>
      </w:pPr>
    </w:p>
    <w:p w:rsidR="00001651" w:rsidRDefault="00001651" w:rsidP="00001651">
      <w:pPr>
        <w:jc w:val="center"/>
        <w:rPr>
          <w:b/>
          <w:szCs w:val="28"/>
        </w:rPr>
      </w:pPr>
    </w:p>
    <w:p w:rsidR="00001651" w:rsidRDefault="00001651" w:rsidP="0000165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>
        <w:rPr>
          <w:b/>
          <w:szCs w:val="28"/>
        </w:rPr>
        <w:br/>
        <w:t xml:space="preserve">о «горячей линии» </w:t>
      </w:r>
      <w:r>
        <w:rPr>
          <w:b/>
          <w:bCs/>
          <w:szCs w:val="28"/>
        </w:rPr>
        <w:t xml:space="preserve">Краснояружской территориальной избирательной комиссии с использованием телефонного канала связи </w:t>
      </w:r>
      <w:r>
        <w:rPr>
          <w:b/>
          <w:szCs w:val="28"/>
        </w:rPr>
        <w:t xml:space="preserve">на период подготовки и проведения выборов в единый день голосования </w:t>
      </w:r>
    </w:p>
    <w:p w:rsidR="00001651" w:rsidRDefault="00001651" w:rsidP="00001651">
      <w:pPr>
        <w:jc w:val="center"/>
        <w:rPr>
          <w:b/>
          <w:szCs w:val="28"/>
        </w:rPr>
      </w:pPr>
      <w:r>
        <w:rPr>
          <w:b/>
          <w:szCs w:val="28"/>
        </w:rPr>
        <w:t>10 сентября 2023 года</w:t>
      </w:r>
    </w:p>
    <w:p w:rsidR="00001651" w:rsidRDefault="00001651" w:rsidP="00001651">
      <w:pPr>
        <w:pStyle w:val="14-1512-1"/>
        <w:spacing w:line="240" w:lineRule="auto"/>
        <w:rPr>
          <w:sz w:val="28"/>
          <w:szCs w:val="28"/>
        </w:rPr>
      </w:pPr>
    </w:p>
    <w:p w:rsidR="00001651" w:rsidRDefault="00001651" w:rsidP="00001651">
      <w:pPr>
        <w:pStyle w:val="aff0"/>
        <w:tabs>
          <w:tab w:val="left" w:pos="0"/>
          <w:tab w:val="left" w:pos="567"/>
          <w:tab w:val="left" w:pos="3261"/>
          <w:tab w:val="left" w:pos="3402"/>
          <w:tab w:val="left" w:pos="3544"/>
        </w:tabs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001651" w:rsidRDefault="00001651" w:rsidP="00001651">
      <w:pPr>
        <w:pStyle w:val="aff0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«горячей линии» </w:t>
      </w:r>
      <w:r w:rsidRPr="00001651">
        <w:rPr>
          <w:rFonts w:ascii="Times New Roman" w:hAnsi="Times New Roman"/>
          <w:color w:val="000000"/>
          <w:sz w:val="28"/>
          <w:szCs w:val="28"/>
        </w:rPr>
        <w:t>Краснояружской территориальной избирательной комиссии с использованием телефонного канала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«горячая линия») </w:t>
      </w:r>
      <w:r w:rsidRPr="00001651">
        <w:rPr>
          <w:rFonts w:ascii="Times New Roman" w:hAnsi="Times New Roman"/>
          <w:color w:val="000000"/>
          <w:sz w:val="28"/>
          <w:szCs w:val="28"/>
        </w:rPr>
        <w:t>на период подготовки и проведения выборов в единый день голосования 10 сентября 2023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Положение) разработано в соответствии с пунктом 4 статьи 20, пунктом 3 статьи 45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Федерации», частью 4 статьи 25, частью 3 статьи 53 Избирательного кодекса Белгородской области в целях широкого и объективного информирования избирателей, организаторов выборов о ходе подготовки и проведения выборов, разъяснения вопросов применения избирательного законодательства, оперативного рассмотрения обращений избирателей, повышения доверия граждан к институту выборов.</w:t>
      </w:r>
    </w:p>
    <w:p w:rsidR="00001651" w:rsidRDefault="00001651" w:rsidP="00001651">
      <w:pPr>
        <w:pStyle w:val="aff0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«Горячая линия» </w:t>
      </w:r>
      <w:r w:rsidR="004A1A1D">
        <w:rPr>
          <w:rFonts w:ascii="Times New Roman" w:hAnsi="Times New Roman"/>
          <w:color w:val="000000"/>
          <w:sz w:val="28"/>
          <w:szCs w:val="28"/>
        </w:rPr>
        <w:t>Краснояружской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территориальной избирательной комиссии открывается 16 июня 2023 года и работает до 12 сентября 2023 года с 08.00 до 17.00 часов (перерыв с 12.00 до 13.00 часов) ежедневно по рабочим дням, в дни голосования 8, 9 сентября 2023 года – с 8.00 до 20.00 часов.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день голосования 10 сентября 2023 года «горячая линия» работает с 07.00 до 24.00 часов по телефону 8 (472</w:t>
      </w:r>
      <w:r w:rsidR="004A1A1D">
        <w:rPr>
          <w:rFonts w:ascii="Times New Roman" w:hAnsi="Times New Roman"/>
          <w:color w:val="000000"/>
          <w:sz w:val="28"/>
          <w:szCs w:val="28"/>
        </w:rPr>
        <w:t>63)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A1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4A1A1D">
        <w:rPr>
          <w:rFonts w:ascii="Times New Roman" w:hAnsi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4A1A1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8.</w:t>
      </w:r>
    </w:p>
    <w:p w:rsidR="00001651" w:rsidRDefault="00001651" w:rsidP="00001651">
      <w:pPr>
        <w:pStyle w:val="aff0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Организует работу «горячей линии» председатель </w:t>
      </w:r>
      <w:r w:rsidR="004A1A1D">
        <w:rPr>
          <w:rFonts w:ascii="Times New Roman" w:hAnsi="Times New Roman"/>
          <w:color w:val="000000"/>
          <w:sz w:val="28"/>
          <w:szCs w:val="28"/>
        </w:rPr>
        <w:t xml:space="preserve">Краснояружской </w:t>
      </w:r>
      <w:r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комиссии.</w:t>
      </w:r>
    </w:p>
    <w:p w:rsidR="00001651" w:rsidRDefault="004A1A1D" w:rsidP="00001651">
      <w:pPr>
        <w:pStyle w:val="aff0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651">
        <w:rPr>
          <w:rFonts w:ascii="Times New Roman" w:hAnsi="Times New Roman"/>
          <w:color w:val="000000"/>
          <w:sz w:val="28"/>
          <w:szCs w:val="28"/>
        </w:rPr>
        <w:t>Рабочее место на это время комплектуется телефонными справочниками со сведениями о политических партиях, исполнительных органах государственной власти, государственных органов, органах местного самоуправления, избирательных комиссиях всех уровней; нормативными актами: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</w:t>
      </w:r>
      <w:proofErr w:type="gramStart"/>
      <w:r w:rsidR="00001651">
        <w:rPr>
          <w:rFonts w:ascii="Times New Roman" w:hAnsi="Times New Roman"/>
          <w:color w:val="000000"/>
          <w:sz w:val="28"/>
          <w:szCs w:val="28"/>
        </w:rPr>
        <w:t>О ГАС</w:t>
      </w:r>
      <w:proofErr w:type="gramEnd"/>
      <w:r w:rsidR="00001651">
        <w:rPr>
          <w:rFonts w:ascii="Times New Roman" w:hAnsi="Times New Roman"/>
          <w:color w:val="000000"/>
          <w:sz w:val="28"/>
          <w:szCs w:val="28"/>
        </w:rPr>
        <w:t xml:space="preserve"> «Выборы», «О политических партиях», «О средствах массовой информации», Избирательным кодексом Белгородской области, календарным планом мероприятий по проведению </w:t>
      </w:r>
      <w:r w:rsidR="00001651">
        <w:rPr>
          <w:rFonts w:ascii="Times New Roman" w:hAnsi="Times New Roman"/>
          <w:color w:val="000000"/>
          <w:sz w:val="28"/>
          <w:szCs w:val="28"/>
        </w:rPr>
        <w:lastRenderedPageBreak/>
        <w:t>выборов. </w:t>
      </w:r>
    </w:p>
    <w:p w:rsidR="00001651" w:rsidRDefault="00001651" w:rsidP="00001651">
      <w:pPr>
        <w:numPr>
          <w:ilvl w:val="1"/>
          <w:numId w:val="19"/>
        </w:numPr>
        <w:tabs>
          <w:tab w:val="left" w:pos="0"/>
        </w:tabs>
        <w:ind w:left="0" w:firstLine="851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период работы «горячей линии» избиратели могут обращаться с вопросами, касающимися подготовки и проведения</w:t>
      </w:r>
      <w:r w:rsidR="004A1A1D">
        <w:rPr>
          <w:szCs w:val="28"/>
        </w:rPr>
        <w:t xml:space="preserve"> дополнительных выборов депутата Белгородской областной Думы седьмого созыва по </w:t>
      </w:r>
      <w:proofErr w:type="spellStart"/>
      <w:r w:rsidR="004A1A1D">
        <w:rPr>
          <w:szCs w:val="28"/>
        </w:rPr>
        <w:t>Грайворонскому</w:t>
      </w:r>
      <w:proofErr w:type="spellEnd"/>
      <w:r w:rsidR="004A1A1D">
        <w:rPr>
          <w:szCs w:val="28"/>
        </w:rPr>
        <w:t xml:space="preserve"> одномандатному избирательному округа № 12, </w:t>
      </w:r>
      <w:r>
        <w:rPr>
          <w:szCs w:val="28"/>
        </w:rPr>
        <w:t xml:space="preserve">выборов </w:t>
      </w:r>
      <w:r>
        <w:rPr>
          <w:bCs/>
          <w:szCs w:val="28"/>
        </w:rPr>
        <w:t xml:space="preserve">депутатов представительных органов </w:t>
      </w:r>
      <w:r w:rsidR="004A1A1D">
        <w:rPr>
          <w:bCs/>
          <w:szCs w:val="28"/>
        </w:rPr>
        <w:t xml:space="preserve">городского, сельских поселений Краснояружского </w:t>
      </w:r>
      <w:r>
        <w:rPr>
          <w:bCs/>
          <w:szCs w:val="28"/>
        </w:rPr>
        <w:t xml:space="preserve">района пятого созыва 10 </w:t>
      </w:r>
      <w:r>
        <w:rPr>
          <w:szCs w:val="28"/>
        </w:rPr>
        <w:t>сентября 2023 года, сроков и порядка совершения избирательных действий,</w:t>
      </w:r>
      <w:r w:rsidR="004A1A1D">
        <w:rPr>
          <w:szCs w:val="28"/>
        </w:rPr>
        <w:t xml:space="preserve"> о</w:t>
      </w:r>
      <w:r>
        <w:rPr>
          <w:szCs w:val="28"/>
        </w:rPr>
        <w:t xml:space="preserve"> зарегистрированных кандидат</w:t>
      </w:r>
      <w:r w:rsidR="004A1A1D">
        <w:rPr>
          <w:szCs w:val="28"/>
        </w:rPr>
        <w:t>ах</w:t>
      </w:r>
      <w:r>
        <w:rPr>
          <w:szCs w:val="28"/>
        </w:rPr>
        <w:t>, о политических партиях, выдвинувших кандидатов, а также разъяснениями</w:t>
      </w:r>
      <w:proofErr w:type="gramEnd"/>
      <w:r>
        <w:rPr>
          <w:szCs w:val="28"/>
        </w:rPr>
        <w:t xml:space="preserve"> законодательства о выборах.</w:t>
      </w:r>
    </w:p>
    <w:p w:rsidR="00001651" w:rsidRDefault="00001651" w:rsidP="00001651">
      <w:pPr>
        <w:ind w:firstLine="720"/>
        <w:jc w:val="both"/>
        <w:rPr>
          <w:szCs w:val="28"/>
        </w:rPr>
      </w:pPr>
      <w:r>
        <w:rPr>
          <w:szCs w:val="28"/>
        </w:rPr>
        <w:t>На вопросы, заданные устно, как правило, сразу дается устный ответ. Если заданный вопрос требует проверки, то ответ на него может быть дан в течение пяти дней.</w:t>
      </w:r>
    </w:p>
    <w:p w:rsidR="00001651" w:rsidRDefault="00001651" w:rsidP="00001651">
      <w:pPr>
        <w:numPr>
          <w:ilvl w:val="1"/>
          <w:numId w:val="19"/>
        </w:numPr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Все вопросы, поступившие на «горячую линию», регистрируются на бумажном носителе на отдельных листах регистрации обращений граждан и (или) в электронном виде. При этом указывается дата обращения, фамилия, имя, отчество обратившегося, адрес его места жительства, контактный телефон, краткое содержание вопроса, краткое содержание ответа, если вопрос требовал проверки, то результат проверки и дата ответа (образец таблицы учета обращения избирателей на «горячую линию» </w:t>
      </w:r>
      <w:r w:rsidR="004A1A1D">
        <w:rPr>
          <w:szCs w:val="28"/>
        </w:rPr>
        <w:t>Краснояружской</w:t>
      </w:r>
      <w:r>
        <w:rPr>
          <w:szCs w:val="28"/>
        </w:rPr>
        <w:t xml:space="preserve"> территориальной избирательной комиссии прилагается).</w:t>
      </w:r>
    </w:p>
    <w:p w:rsidR="00001651" w:rsidRDefault="00001651" w:rsidP="00001651">
      <w:pPr>
        <w:numPr>
          <w:ilvl w:val="1"/>
          <w:numId w:val="19"/>
        </w:numPr>
        <w:ind w:left="0" w:firstLine="851"/>
        <w:contextualSpacing/>
        <w:jc w:val="both"/>
        <w:rPr>
          <w:szCs w:val="28"/>
        </w:rPr>
      </w:pPr>
      <w:r>
        <w:rPr>
          <w:szCs w:val="28"/>
        </w:rPr>
        <w:t>Поступившая по «горячей линии» информация ежедневно анализируется</w:t>
      </w:r>
      <w:r w:rsidR="004A1A1D">
        <w:rPr>
          <w:szCs w:val="28"/>
        </w:rPr>
        <w:t xml:space="preserve"> и </w:t>
      </w:r>
      <w:r>
        <w:rPr>
          <w:szCs w:val="28"/>
        </w:rPr>
        <w:t>обобщается председател</w:t>
      </w:r>
      <w:r w:rsidR="004A1A1D">
        <w:rPr>
          <w:szCs w:val="28"/>
        </w:rPr>
        <w:t>ем</w:t>
      </w:r>
      <w:r>
        <w:rPr>
          <w:szCs w:val="28"/>
        </w:rPr>
        <w:t xml:space="preserve"> </w:t>
      </w:r>
      <w:r w:rsidR="004A1A1D">
        <w:rPr>
          <w:szCs w:val="28"/>
        </w:rPr>
        <w:t>Краснояружской</w:t>
      </w:r>
      <w:r>
        <w:rPr>
          <w:szCs w:val="28"/>
        </w:rPr>
        <w:t xml:space="preserve"> территориальной избирательной комиссии.</w:t>
      </w:r>
    </w:p>
    <w:p w:rsidR="00001651" w:rsidRDefault="00001651" w:rsidP="00001651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проведения выборов проводится анализ поступивших обращений граждан. </w:t>
      </w:r>
    </w:p>
    <w:p w:rsidR="00001651" w:rsidRDefault="00001651" w:rsidP="00001651">
      <w:pPr>
        <w:pStyle w:val="aff0"/>
        <w:widowControl w:val="0"/>
        <w:tabs>
          <w:tab w:val="left" w:pos="1134"/>
        </w:tabs>
        <w:spacing w:line="288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1651" w:rsidRDefault="00001651" w:rsidP="00001651">
      <w:pPr>
        <w:sectPr w:rsidR="00001651">
          <w:endnotePr>
            <w:numFmt w:val="decimal"/>
          </w:endnotePr>
          <w:pgSz w:w="11907" w:h="16840"/>
          <w:pgMar w:top="1134" w:right="850" w:bottom="1134" w:left="1701" w:header="720" w:footer="720" w:gutter="0"/>
          <w:cols w:space="720"/>
        </w:sectPr>
      </w:pPr>
    </w:p>
    <w:p w:rsidR="00001651" w:rsidRDefault="00001651" w:rsidP="00001651">
      <w:pPr>
        <w:tabs>
          <w:tab w:val="left" w:pos="2520"/>
        </w:tabs>
        <w:ind w:left="793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033CDF" w:rsidRDefault="00001651" w:rsidP="00033CDF">
      <w:pPr>
        <w:tabs>
          <w:tab w:val="left" w:pos="2520"/>
        </w:tabs>
        <w:ind w:left="7938"/>
        <w:jc w:val="center"/>
        <w:rPr>
          <w:sz w:val="24"/>
        </w:rPr>
      </w:pPr>
      <w:r>
        <w:rPr>
          <w:sz w:val="24"/>
        </w:rPr>
        <w:t xml:space="preserve">к Положению </w:t>
      </w:r>
      <w:r w:rsidR="00033CDF" w:rsidRPr="00033CDF">
        <w:rPr>
          <w:sz w:val="24"/>
        </w:rPr>
        <w:t>о «горячей линии» Краснояружской территориальной избирательной комиссии с использованием телефонного канала связи на период подготовки и проведения выборов в единый день голосования 10 сентября 2023 года</w:t>
      </w:r>
      <w:r w:rsidR="00033CDF">
        <w:rPr>
          <w:sz w:val="24"/>
        </w:rPr>
        <w:t xml:space="preserve"> </w:t>
      </w:r>
    </w:p>
    <w:p w:rsidR="00033CDF" w:rsidRDefault="00033CDF" w:rsidP="00033CDF">
      <w:pPr>
        <w:tabs>
          <w:tab w:val="left" w:pos="2520"/>
        </w:tabs>
        <w:jc w:val="center"/>
        <w:rPr>
          <w:szCs w:val="28"/>
        </w:rPr>
      </w:pPr>
    </w:p>
    <w:p w:rsidR="00001651" w:rsidRPr="00033CDF" w:rsidRDefault="00001651" w:rsidP="00033CDF">
      <w:pPr>
        <w:tabs>
          <w:tab w:val="left" w:pos="2520"/>
        </w:tabs>
        <w:jc w:val="center"/>
        <w:rPr>
          <w:b/>
          <w:szCs w:val="28"/>
        </w:rPr>
      </w:pPr>
      <w:r w:rsidRPr="00033CDF">
        <w:rPr>
          <w:b/>
          <w:szCs w:val="28"/>
        </w:rPr>
        <w:t>Журнал обращений избирателей на «горячую линию»</w:t>
      </w:r>
    </w:p>
    <w:p w:rsidR="00001651" w:rsidRDefault="00033CDF" w:rsidP="00033CD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Краснояружской</w:t>
      </w:r>
      <w:r w:rsidR="00001651">
        <w:rPr>
          <w:b/>
          <w:bCs/>
          <w:szCs w:val="28"/>
        </w:rPr>
        <w:t xml:space="preserve"> территориальной избирательной комиссии</w:t>
      </w:r>
    </w:p>
    <w:p w:rsidR="00001651" w:rsidRDefault="00001651" w:rsidP="00001651">
      <w:pPr>
        <w:tabs>
          <w:tab w:val="left" w:pos="8160"/>
        </w:tabs>
        <w:ind w:firstLine="720"/>
        <w:rPr>
          <w:b/>
          <w:bCs/>
          <w:sz w:val="12"/>
          <w:szCs w:val="20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79"/>
        <w:gridCol w:w="1979"/>
        <w:gridCol w:w="3959"/>
        <w:gridCol w:w="1620"/>
        <w:gridCol w:w="2486"/>
        <w:gridCol w:w="1417"/>
      </w:tblGrid>
      <w:tr w:rsidR="00001651" w:rsidTr="00033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01651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33CDF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001651">
              <w:rPr>
                <w:b/>
                <w:bCs/>
                <w:sz w:val="22"/>
                <w:szCs w:val="22"/>
              </w:rPr>
              <w:t>аселенный пункт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01651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Контакты заявителя (Ф.И.О., адрес, телефон, адрес электронной почты)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01651">
            <w:pPr>
              <w:pStyle w:val="2"/>
              <w:ind w:left="-85" w:right="-8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обращений </w:t>
            </w:r>
          </w:p>
          <w:p w:rsidR="00001651" w:rsidRDefault="00001651">
            <w:pPr>
              <w:pStyle w:val="2"/>
              <w:ind w:left="-85" w:right="-85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01651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Куда заявитель обращался ранее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01651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Предпринятые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51" w:rsidRDefault="00001651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время выполнения</w:t>
            </w:r>
          </w:p>
        </w:tc>
      </w:tr>
      <w:tr w:rsidR="00001651" w:rsidTr="00033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</w:tr>
      <w:tr w:rsidR="00001651" w:rsidTr="00033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</w:tr>
      <w:tr w:rsidR="00001651" w:rsidTr="00033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</w:tr>
      <w:tr w:rsidR="00001651" w:rsidTr="00033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</w:tr>
      <w:tr w:rsidR="00001651" w:rsidTr="00033C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  <w:p w:rsidR="00001651" w:rsidRDefault="00001651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1" w:rsidRDefault="00001651">
            <w:pPr>
              <w:jc w:val="center"/>
            </w:pPr>
          </w:p>
        </w:tc>
      </w:tr>
    </w:tbl>
    <w:p w:rsidR="00001651" w:rsidRDefault="00001651" w:rsidP="00001651">
      <w:pPr>
        <w:jc w:val="both"/>
        <w:rPr>
          <w:sz w:val="20"/>
          <w:szCs w:val="20"/>
        </w:rPr>
      </w:pPr>
    </w:p>
    <w:p w:rsidR="00001651" w:rsidRDefault="00001651" w:rsidP="00033CDF">
      <w:pPr>
        <w:ind w:left="705"/>
        <w:rPr>
          <w:b/>
          <w:bCs/>
          <w:color w:val="auto"/>
          <w:szCs w:val="28"/>
        </w:rPr>
      </w:pPr>
      <w:r>
        <w:rPr>
          <w:b/>
          <w:szCs w:val="28"/>
        </w:rPr>
        <w:t xml:space="preserve">Председатель  </w:t>
      </w:r>
      <w:r w:rsidR="00033CDF">
        <w:rPr>
          <w:b/>
          <w:szCs w:val="28"/>
        </w:rPr>
        <w:t>Краснояружской</w:t>
      </w:r>
      <w:r>
        <w:rPr>
          <w:b/>
          <w:szCs w:val="28"/>
        </w:rPr>
        <w:t xml:space="preserve"> ТИК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033CDF">
        <w:rPr>
          <w:b/>
          <w:szCs w:val="28"/>
        </w:rPr>
        <w:t>М</w:t>
      </w:r>
      <w:r>
        <w:rPr>
          <w:b/>
          <w:szCs w:val="28"/>
        </w:rPr>
        <w:t>.</w:t>
      </w:r>
      <w:r w:rsidR="00033CDF">
        <w:rPr>
          <w:b/>
          <w:szCs w:val="28"/>
        </w:rPr>
        <w:t>В</w:t>
      </w:r>
      <w:r>
        <w:rPr>
          <w:b/>
          <w:szCs w:val="28"/>
        </w:rPr>
        <w:t>.</w:t>
      </w:r>
      <w:r w:rsidR="00033CDF">
        <w:rPr>
          <w:b/>
          <w:szCs w:val="28"/>
        </w:rPr>
        <w:t xml:space="preserve"> Носов</w:t>
      </w:r>
    </w:p>
    <w:sectPr w:rsidR="00001651" w:rsidSect="00001651">
      <w:pgSz w:w="16838" w:h="11906" w:orient="landscape"/>
      <w:pgMar w:top="1701" w:right="1134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9A" w:rsidRDefault="00EF0B9A" w:rsidP="00930375">
      <w:r>
        <w:separator/>
      </w:r>
    </w:p>
  </w:endnote>
  <w:endnote w:type="continuationSeparator" w:id="0">
    <w:p w:rsidR="00EF0B9A" w:rsidRDefault="00EF0B9A" w:rsidP="0093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9A" w:rsidRDefault="00EF0B9A" w:rsidP="00930375">
      <w:r>
        <w:separator/>
      </w:r>
    </w:p>
  </w:footnote>
  <w:footnote w:type="continuationSeparator" w:id="0">
    <w:p w:rsidR="00EF0B9A" w:rsidRDefault="00EF0B9A" w:rsidP="00930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99" w:hanging="154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5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8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38C37FE"/>
    <w:multiLevelType w:val="hybridMultilevel"/>
    <w:tmpl w:val="3CB4448C"/>
    <w:lvl w:ilvl="0" w:tplc="78B8A4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2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4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7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BF0"/>
    <w:rsid w:val="00001651"/>
    <w:rsid w:val="00001D2A"/>
    <w:rsid w:val="000329E5"/>
    <w:rsid w:val="00033CDF"/>
    <w:rsid w:val="00070801"/>
    <w:rsid w:val="000C33DB"/>
    <w:rsid w:val="000D58DB"/>
    <w:rsid w:val="000D5EEB"/>
    <w:rsid w:val="000E4540"/>
    <w:rsid w:val="000F0150"/>
    <w:rsid w:val="000F08D9"/>
    <w:rsid w:val="001000C1"/>
    <w:rsid w:val="00102DF1"/>
    <w:rsid w:val="00141079"/>
    <w:rsid w:val="00142EF8"/>
    <w:rsid w:val="001461E1"/>
    <w:rsid w:val="00150C50"/>
    <w:rsid w:val="00167F2C"/>
    <w:rsid w:val="001873C1"/>
    <w:rsid w:val="00197908"/>
    <w:rsid w:val="001F173C"/>
    <w:rsid w:val="002104BF"/>
    <w:rsid w:val="002460DE"/>
    <w:rsid w:val="00283331"/>
    <w:rsid w:val="002A6DB6"/>
    <w:rsid w:val="002E05F8"/>
    <w:rsid w:val="002E0B4D"/>
    <w:rsid w:val="002E61BB"/>
    <w:rsid w:val="00312131"/>
    <w:rsid w:val="00316478"/>
    <w:rsid w:val="0033245A"/>
    <w:rsid w:val="003352CF"/>
    <w:rsid w:val="00354718"/>
    <w:rsid w:val="003809F5"/>
    <w:rsid w:val="003A2EA7"/>
    <w:rsid w:val="003A6712"/>
    <w:rsid w:val="003E2988"/>
    <w:rsid w:val="00432D60"/>
    <w:rsid w:val="004570F7"/>
    <w:rsid w:val="004A1A1D"/>
    <w:rsid w:val="004C5C0C"/>
    <w:rsid w:val="004F4165"/>
    <w:rsid w:val="00505292"/>
    <w:rsid w:val="00506D78"/>
    <w:rsid w:val="005110C8"/>
    <w:rsid w:val="00512AAC"/>
    <w:rsid w:val="005356B5"/>
    <w:rsid w:val="005367EF"/>
    <w:rsid w:val="00543430"/>
    <w:rsid w:val="00572CF1"/>
    <w:rsid w:val="005B2609"/>
    <w:rsid w:val="005B2F64"/>
    <w:rsid w:val="005B5FA8"/>
    <w:rsid w:val="005F0AC3"/>
    <w:rsid w:val="00682741"/>
    <w:rsid w:val="006F2CCB"/>
    <w:rsid w:val="006F39F8"/>
    <w:rsid w:val="0070031F"/>
    <w:rsid w:val="00700489"/>
    <w:rsid w:val="007040F2"/>
    <w:rsid w:val="00764114"/>
    <w:rsid w:val="007733DF"/>
    <w:rsid w:val="00784154"/>
    <w:rsid w:val="00792C99"/>
    <w:rsid w:val="008B75A8"/>
    <w:rsid w:val="008D0DD4"/>
    <w:rsid w:val="008D565E"/>
    <w:rsid w:val="00904497"/>
    <w:rsid w:val="00910EEE"/>
    <w:rsid w:val="00930375"/>
    <w:rsid w:val="009425A7"/>
    <w:rsid w:val="00975301"/>
    <w:rsid w:val="00977BF0"/>
    <w:rsid w:val="009A4F85"/>
    <w:rsid w:val="009B14D8"/>
    <w:rsid w:val="009B19E8"/>
    <w:rsid w:val="00A0571F"/>
    <w:rsid w:val="00A148E2"/>
    <w:rsid w:val="00A539CE"/>
    <w:rsid w:val="00A63EC7"/>
    <w:rsid w:val="00A80851"/>
    <w:rsid w:val="00A87E3D"/>
    <w:rsid w:val="00AA0104"/>
    <w:rsid w:val="00AA149F"/>
    <w:rsid w:val="00B020E8"/>
    <w:rsid w:val="00B10466"/>
    <w:rsid w:val="00B148D1"/>
    <w:rsid w:val="00B14D41"/>
    <w:rsid w:val="00B17BF0"/>
    <w:rsid w:val="00B5508A"/>
    <w:rsid w:val="00B94A18"/>
    <w:rsid w:val="00BA1B6F"/>
    <w:rsid w:val="00BA50D0"/>
    <w:rsid w:val="00BD504B"/>
    <w:rsid w:val="00C10692"/>
    <w:rsid w:val="00C20C78"/>
    <w:rsid w:val="00C43A47"/>
    <w:rsid w:val="00C61D82"/>
    <w:rsid w:val="00C62AC7"/>
    <w:rsid w:val="00C839F8"/>
    <w:rsid w:val="00D37A4F"/>
    <w:rsid w:val="00D63C2F"/>
    <w:rsid w:val="00D65DE9"/>
    <w:rsid w:val="00D83760"/>
    <w:rsid w:val="00DA32BA"/>
    <w:rsid w:val="00DB1C97"/>
    <w:rsid w:val="00E0014E"/>
    <w:rsid w:val="00E0717F"/>
    <w:rsid w:val="00E52C01"/>
    <w:rsid w:val="00E5452E"/>
    <w:rsid w:val="00EE4ADD"/>
    <w:rsid w:val="00EE7171"/>
    <w:rsid w:val="00EF0B9A"/>
    <w:rsid w:val="00F0364C"/>
    <w:rsid w:val="00F41DD1"/>
    <w:rsid w:val="00FB43E6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1F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5F8"/>
    <w:pPr>
      <w:keepNext/>
      <w:tabs>
        <w:tab w:val="left" w:pos="1080"/>
      </w:tabs>
      <w:ind w:left="1080" w:hanging="720"/>
      <w:jc w:val="center"/>
      <w:outlineLvl w:val="0"/>
    </w:pPr>
    <w:rPr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05F8"/>
    <w:pPr>
      <w:keepNext/>
      <w:ind w:right="467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37A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367EF"/>
    <w:pPr>
      <w:keepNext/>
      <w:jc w:val="right"/>
      <w:outlineLvl w:val="3"/>
    </w:pPr>
    <w:rPr>
      <w:b/>
      <w:color w:val="auto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67EF"/>
    <w:pPr>
      <w:keepNext/>
      <w:jc w:val="right"/>
      <w:outlineLvl w:val="4"/>
    </w:pPr>
    <w:rPr>
      <w:b/>
      <w:bCs/>
      <w:color w:val="auto"/>
      <w:sz w:val="24"/>
    </w:rPr>
  </w:style>
  <w:style w:type="paragraph" w:styleId="6">
    <w:name w:val="heading 6"/>
    <w:basedOn w:val="a"/>
    <w:next w:val="a"/>
    <w:link w:val="60"/>
    <w:uiPriority w:val="9"/>
    <w:qFormat/>
    <w:rsid w:val="005367EF"/>
    <w:pPr>
      <w:keepNext/>
      <w:outlineLvl w:val="5"/>
    </w:pPr>
    <w:rPr>
      <w:color w:val="auto"/>
      <w:sz w:val="24"/>
      <w:u w:val="single"/>
    </w:rPr>
  </w:style>
  <w:style w:type="paragraph" w:styleId="7">
    <w:name w:val="heading 7"/>
    <w:basedOn w:val="a"/>
    <w:next w:val="a"/>
    <w:link w:val="70"/>
    <w:uiPriority w:val="9"/>
    <w:qFormat/>
    <w:rsid w:val="005367EF"/>
    <w:pPr>
      <w:keepNext/>
      <w:shd w:val="clear" w:color="auto" w:fill="FFFFFF"/>
      <w:spacing w:line="166" w:lineRule="exact"/>
      <w:outlineLvl w:val="6"/>
    </w:pPr>
    <w:rPr>
      <w:b/>
      <w:bCs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7EF"/>
    <w:rPr>
      <w:b/>
      <w:sz w:val="28"/>
    </w:rPr>
  </w:style>
  <w:style w:type="character" w:customStyle="1" w:styleId="20">
    <w:name w:val="Заголовок 2 Знак"/>
    <w:link w:val="2"/>
    <w:uiPriority w:val="9"/>
    <w:rsid w:val="005367EF"/>
    <w:rPr>
      <w:b/>
      <w:color w:val="000000"/>
      <w:sz w:val="28"/>
      <w:szCs w:val="24"/>
    </w:rPr>
  </w:style>
  <w:style w:type="character" w:customStyle="1" w:styleId="30">
    <w:name w:val="Заголовок 3 Знак"/>
    <w:link w:val="3"/>
    <w:uiPriority w:val="9"/>
    <w:rsid w:val="00D37A4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5367EF"/>
    <w:rPr>
      <w:b/>
      <w:sz w:val="22"/>
    </w:rPr>
  </w:style>
  <w:style w:type="character" w:customStyle="1" w:styleId="50">
    <w:name w:val="Заголовок 5 Знак"/>
    <w:link w:val="5"/>
    <w:uiPriority w:val="9"/>
    <w:rsid w:val="005367EF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367EF"/>
    <w:rPr>
      <w:sz w:val="24"/>
      <w:szCs w:val="24"/>
      <w:u w:val="single"/>
    </w:rPr>
  </w:style>
  <w:style w:type="character" w:customStyle="1" w:styleId="70">
    <w:name w:val="Заголовок 7 Знак"/>
    <w:link w:val="7"/>
    <w:uiPriority w:val="9"/>
    <w:rsid w:val="005367EF"/>
    <w:rPr>
      <w:b/>
      <w:bCs/>
      <w:color w:val="000000"/>
      <w:sz w:val="24"/>
      <w:szCs w:val="14"/>
      <w:shd w:val="clear" w:color="auto" w:fill="FFFFFF"/>
    </w:rPr>
  </w:style>
  <w:style w:type="paragraph" w:customStyle="1" w:styleId="a3">
    <w:name w:val="Заголовок"/>
    <w:basedOn w:val="a"/>
    <w:qFormat/>
    <w:rsid w:val="002E05F8"/>
    <w:pPr>
      <w:jc w:val="center"/>
    </w:pPr>
    <w:rPr>
      <w:snapToGrid w:val="0"/>
      <w:color w:val="auto"/>
      <w:sz w:val="36"/>
      <w:szCs w:val="20"/>
    </w:rPr>
  </w:style>
  <w:style w:type="paragraph" w:styleId="a4">
    <w:name w:val="Subtitle"/>
    <w:basedOn w:val="a"/>
    <w:qFormat/>
    <w:rsid w:val="002E05F8"/>
    <w:pPr>
      <w:jc w:val="center"/>
    </w:pPr>
    <w:rPr>
      <w:b/>
      <w:shadow/>
      <w:snapToGrid w:val="0"/>
      <w:color w:val="auto"/>
      <w:sz w:val="36"/>
      <w:szCs w:val="20"/>
    </w:rPr>
  </w:style>
  <w:style w:type="paragraph" w:styleId="a5">
    <w:name w:val="caption"/>
    <w:basedOn w:val="a"/>
    <w:next w:val="a"/>
    <w:uiPriority w:val="35"/>
    <w:qFormat/>
    <w:rsid w:val="002E05F8"/>
    <w:pPr>
      <w:jc w:val="center"/>
    </w:pPr>
    <w:rPr>
      <w:color w:val="auto"/>
      <w:szCs w:val="20"/>
    </w:rPr>
  </w:style>
  <w:style w:type="paragraph" w:styleId="a6">
    <w:name w:val="Body Text"/>
    <w:basedOn w:val="a"/>
    <w:link w:val="a7"/>
    <w:uiPriority w:val="99"/>
    <w:semiHidden/>
    <w:rsid w:val="002E05F8"/>
    <w:pPr>
      <w:jc w:val="center"/>
    </w:pPr>
    <w:rPr>
      <w:b/>
      <w:color w:val="auto"/>
      <w:szCs w:val="20"/>
    </w:rPr>
  </w:style>
  <w:style w:type="character" w:customStyle="1" w:styleId="a7">
    <w:name w:val="Основной текст Знак"/>
    <w:link w:val="a6"/>
    <w:uiPriority w:val="99"/>
    <w:semiHidden/>
    <w:rsid w:val="005367EF"/>
    <w:rPr>
      <w:b/>
      <w:sz w:val="28"/>
    </w:rPr>
  </w:style>
  <w:style w:type="paragraph" w:styleId="21">
    <w:name w:val="Body Text 2"/>
    <w:basedOn w:val="a"/>
    <w:link w:val="22"/>
    <w:uiPriority w:val="99"/>
    <w:semiHidden/>
    <w:rsid w:val="002E05F8"/>
    <w:pPr>
      <w:jc w:val="center"/>
    </w:pPr>
    <w:rPr>
      <w:bCs/>
      <w:iCs/>
    </w:rPr>
  </w:style>
  <w:style w:type="character" w:customStyle="1" w:styleId="22">
    <w:name w:val="Основной текст 2 Знак"/>
    <w:link w:val="21"/>
    <w:uiPriority w:val="99"/>
    <w:semiHidden/>
    <w:locked/>
    <w:rsid w:val="005367EF"/>
    <w:rPr>
      <w:bCs/>
      <w:iCs/>
      <w:color w:val="000000"/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2E05F8"/>
    <w:pPr>
      <w:ind w:right="4675"/>
      <w:jc w:val="center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5367EF"/>
    <w:rPr>
      <w:b/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2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2CCB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37A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37A4F"/>
    <w:rPr>
      <w:color w:val="000000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D37A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37A4F"/>
    <w:rPr>
      <w:color w:val="000000"/>
      <w:sz w:val="28"/>
      <w:szCs w:val="24"/>
    </w:rPr>
  </w:style>
  <w:style w:type="paragraph" w:customStyle="1" w:styleId="210">
    <w:name w:val="Основной текст 21"/>
    <w:basedOn w:val="a"/>
    <w:rsid w:val="00D37A4F"/>
    <w:rPr>
      <w:color w:val="auto"/>
      <w:sz w:val="32"/>
      <w:szCs w:val="20"/>
    </w:rPr>
  </w:style>
  <w:style w:type="paragraph" w:customStyle="1" w:styleId="BodyText21">
    <w:name w:val="Body Text 21"/>
    <w:basedOn w:val="a"/>
    <w:rsid w:val="00D37A4F"/>
    <w:pPr>
      <w:widowControl w:val="0"/>
      <w:jc w:val="both"/>
    </w:pPr>
    <w:rPr>
      <w:color w:val="auto"/>
      <w:szCs w:val="20"/>
    </w:rPr>
  </w:style>
  <w:style w:type="paragraph" w:customStyle="1" w:styleId="-145">
    <w:name w:val="Т-14.5"/>
    <w:basedOn w:val="a"/>
    <w:rsid w:val="00D37A4F"/>
    <w:pPr>
      <w:widowControl w:val="0"/>
      <w:spacing w:line="360" w:lineRule="auto"/>
      <w:ind w:firstLine="720"/>
      <w:jc w:val="both"/>
    </w:pPr>
    <w:rPr>
      <w:color w:val="auto"/>
      <w:szCs w:val="20"/>
    </w:rPr>
  </w:style>
  <w:style w:type="paragraph" w:customStyle="1" w:styleId="ConsNormal">
    <w:name w:val="ConsNormal"/>
    <w:rsid w:val="00512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BodyText22">
    <w:name w:val="Body Text 22"/>
    <w:basedOn w:val="a"/>
    <w:rsid w:val="001461E1"/>
    <w:pPr>
      <w:widowControl w:val="0"/>
      <w:ind w:right="4535"/>
      <w:jc w:val="both"/>
    </w:pPr>
    <w:rPr>
      <w:color w:val="auto"/>
      <w:szCs w:val="20"/>
    </w:rPr>
  </w:style>
  <w:style w:type="paragraph" w:customStyle="1" w:styleId="14-15">
    <w:name w:val="14-15"/>
    <w:basedOn w:val="a"/>
    <w:rsid w:val="00784154"/>
    <w:pPr>
      <w:spacing w:line="360" w:lineRule="auto"/>
      <w:ind w:firstLine="709"/>
      <w:jc w:val="both"/>
    </w:pPr>
    <w:rPr>
      <w:color w:val="auto"/>
    </w:rPr>
  </w:style>
  <w:style w:type="paragraph" w:styleId="ac">
    <w:name w:val="endnote text"/>
    <w:basedOn w:val="a"/>
    <w:link w:val="ad"/>
    <w:uiPriority w:val="99"/>
    <w:semiHidden/>
    <w:unhideWhenUsed/>
    <w:rsid w:val="00930375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30375"/>
    <w:rPr>
      <w:color w:val="000000"/>
    </w:rPr>
  </w:style>
  <w:style w:type="character" w:styleId="ae">
    <w:name w:val="endnote reference"/>
    <w:semiHidden/>
    <w:rsid w:val="00930375"/>
    <w:rPr>
      <w:vertAlign w:val="superscript"/>
    </w:rPr>
  </w:style>
  <w:style w:type="table" w:styleId="af">
    <w:name w:val="Table Grid"/>
    <w:basedOn w:val="a1"/>
    <w:uiPriority w:val="59"/>
    <w:rsid w:val="009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7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3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6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af1">
    <w:name w:val="Верхний колонтитул Знак"/>
    <w:link w:val="af0"/>
    <w:uiPriority w:val="99"/>
    <w:rsid w:val="005367EF"/>
    <w:rPr>
      <w:sz w:val="28"/>
    </w:rPr>
  </w:style>
  <w:style w:type="character" w:customStyle="1" w:styleId="af2">
    <w:name w:val="Нижний колонтитул Знак"/>
    <w:link w:val="af3"/>
    <w:uiPriority w:val="99"/>
    <w:semiHidden/>
    <w:rsid w:val="005367EF"/>
    <w:rPr>
      <w:sz w:val="28"/>
    </w:rPr>
  </w:style>
  <w:style w:type="paragraph" w:styleId="af3">
    <w:name w:val="footer"/>
    <w:basedOn w:val="a"/>
    <w:link w:val="af2"/>
    <w:uiPriority w:val="99"/>
    <w:semiHidden/>
    <w:rsid w:val="005367EF"/>
    <w:pPr>
      <w:tabs>
        <w:tab w:val="center" w:pos="4536"/>
        <w:tab w:val="right" w:pos="9072"/>
      </w:tabs>
    </w:pPr>
    <w:rPr>
      <w:color w:val="auto"/>
      <w:szCs w:val="20"/>
    </w:rPr>
  </w:style>
  <w:style w:type="paragraph" w:styleId="af4">
    <w:name w:val="Block Text"/>
    <w:basedOn w:val="a"/>
    <w:uiPriority w:val="99"/>
    <w:semiHidden/>
    <w:rsid w:val="005367EF"/>
    <w:pPr>
      <w:ind w:left="6663" w:right="-1"/>
      <w:jc w:val="both"/>
    </w:pPr>
    <w:rPr>
      <w:color w:val="auto"/>
      <w:sz w:val="24"/>
      <w:szCs w:val="20"/>
    </w:rPr>
  </w:style>
  <w:style w:type="paragraph" w:customStyle="1" w:styleId="14">
    <w:name w:val="текст14"/>
    <w:aliases w:val="5,Т-1,Текст 14-1"/>
    <w:basedOn w:val="a"/>
    <w:rsid w:val="005367EF"/>
    <w:pPr>
      <w:spacing w:line="360" w:lineRule="auto"/>
      <w:ind w:firstLine="720"/>
      <w:jc w:val="both"/>
    </w:pPr>
    <w:rPr>
      <w:color w:val="auto"/>
      <w:szCs w:val="20"/>
    </w:rPr>
  </w:style>
  <w:style w:type="paragraph" w:customStyle="1" w:styleId="140">
    <w:name w:val="Текст14"/>
    <w:basedOn w:val="a"/>
    <w:rsid w:val="005367EF"/>
    <w:pPr>
      <w:spacing w:line="360" w:lineRule="auto"/>
      <w:ind w:firstLine="709"/>
      <w:jc w:val="both"/>
    </w:pPr>
    <w:rPr>
      <w:color w:val="auto"/>
      <w:szCs w:val="20"/>
    </w:rPr>
  </w:style>
  <w:style w:type="paragraph" w:styleId="af5">
    <w:name w:val="footnote text"/>
    <w:basedOn w:val="a"/>
    <w:link w:val="af6"/>
    <w:uiPriority w:val="99"/>
    <w:semiHidden/>
    <w:rsid w:val="005367EF"/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367EF"/>
  </w:style>
  <w:style w:type="character" w:styleId="af7">
    <w:name w:val="footnote reference"/>
    <w:uiPriority w:val="99"/>
    <w:rsid w:val="005367EF"/>
    <w:rPr>
      <w:rFonts w:cs="Times New Roman"/>
      <w:sz w:val="22"/>
      <w:vertAlign w:val="superscript"/>
    </w:rPr>
  </w:style>
  <w:style w:type="paragraph" w:customStyle="1" w:styleId="ConsNonformat">
    <w:name w:val="ConsNonformat"/>
    <w:rsid w:val="005367EF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5367EF"/>
    <w:pPr>
      <w:widowControl w:val="0"/>
    </w:pPr>
    <w:rPr>
      <w:sz w:val="28"/>
    </w:rPr>
  </w:style>
  <w:style w:type="paragraph" w:customStyle="1" w:styleId="af8">
    <w:name w:val="Адресат"/>
    <w:basedOn w:val="a"/>
    <w:rsid w:val="005367EF"/>
    <w:pPr>
      <w:spacing w:after="120"/>
      <w:ind w:left="3969"/>
      <w:jc w:val="center"/>
    </w:pPr>
    <w:rPr>
      <w:color w:val="auto"/>
      <w:sz w:val="24"/>
      <w:szCs w:val="20"/>
    </w:rPr>
  </w:style>
  <w:style w:type="paragraph" w:customStyle="1" w:styleId="af9">
    <w:name w:val="ТабличныйТекст"/>
    <w:basedOn w:val="a"/>
    <w:rsid w:val="005367EF"/>
    <w:pPr>
      <w:jc w:val="both"/>
    </w:pPr>
    <w:rPr>
      <w:color w:val="auto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5367EF"/>
    <w:rPr>
      <w:sz w:val="22"/>
    </w:rPr>
  </w:style>
  <w:style w:type="paragraph" w:styleId="34">
    <w:name w:val="Body Text Indent 3"/>
    <w:basedOn w:val="a"/>
    <w:link w:val="33"/>
    <w:uiPriority w:val="99"/>
    <w:semiHidden/>
    <w:rsid w:val="005367EF"/>
    <w:pPr>
      <w:widowControl w:val="0"/>
      <w:ind w:firstLine="485"/>
      <w:jc w:val="both"/>
    </w:pPr>
    <w:rPr>
      <w:color w:val="auto"/>
      <w:sz w:val="22"/>
      <w:szCs w:val="20"/>
    </w:rPr>
  </w:style>
  <w:style w:type="paragraph" w:customStyle="1" w:styleId="ConsPlusNormal">
    <w:name w:val="ConsPlusNormal"/>
    <w:rsid w:val="0053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текст сноски"/>
    <w:basedOn w:val="a"/>
    <w:rsid w:val="005367EF"/>
    <w:pPr>
      <w:autoSpaceDE w:val="0"/>
      <w:autoSpaceDN w:val="0"/>
    </w:pPr>
    <w:rPr>
      <w:color w:val="auto"/>
      <w:sz w:val="20"/>
      <w:szCs w:val="20"/>
    </w:rPr>
  </w:style>
  <w:style w:type="character" w:customStyle="1" w:styleId="afb">
    <w:name w:val="знак сноски"/>
    <w:rsid w:val="005367EF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5367EF"/>
    <w:pPr>
      <w:jc w:val="center"/>
    </w:pPr>
    <w:rPr>
      <w:color w:val="auto"/>
      <w:sz w:val="18"/>
    </w:rPr>
  </w:style>
  <w:style w:type="character" w:styleId="afc">
    <w:name w:val="Emphasis"/>
    <w:uiPriority w:val="20"/>
    <w:qFormat/>
    <w:rsid w:val="005367EF"/>
    <w:rPr>
      <w:rFonts w:cs="Times New Roman"/>
      <w:i/>
      <w:iCs/>
    </w:rPr>
  </w:style>
  <w:style w:type="paragraph" w:customStyle="1" w:styleId="211">
    <w:name w:val="Основной текст с отступом 21"/>
    <w:basedOn w:val="a"/>
    <w:rsid w:val="005367EF"/>
    <w:pPr>
      <w:ind w:left="6372" w:firstLine="708"/>
      <w:jc w:val="center"/>
    </w:pPr>
    <w:rPr>
      <w:b/>
      <w:color w:val="auto"/>
      <w:sz w:val="24"/>
      <w:szCs w:val="20"/>
    </w:rPr>
  </w:style>
  <w:style w:type="paragraph" w:customStyle="1" w:styleId="14-150">
    <w:name w:val="Текст14-1.5"/>
    <w:basedOn w:val="a"/>
    <w:rsid w:val="005367E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auto"/>
      <w:szCs w:val="20"/>
    </w:rPr>
  </w:style>
  <w:style w:type="paragraph" w:customStyle="1" w:styleId="11">
    <w:name w:val="Обычный1"/>
    <w:rsid w:val="005367EF"/>
    <w:pPr>
      <w:widowControl w:val="0"/>
      <w:spacing w:line="300" w:lineRule="auto"/>
      <w:ind w:firstLine="700"/>
      <w:jc w:val="both"/>
    </w:pPr>
    <w:rPr>
      <w:sz w:val="24"/>
    </w:rPr>
  </w:style>
  <w:style w:type="paragraph" w:customStyle="1" w:styleId="Default">
    <w:name w:val="Default"/>
    <w:rsid w:val="000F0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Проектный"/>
    <w:basedOn w:val="a"/>
    <w:rsid w:val="00283331"/>
    <w:pPr>
      <w:widowControl w:val="0"/>
      <w:spacing w:after="120" w:line="360" w:lineRule="auto"/>
      <w:ind w:firstLine="709"/>
      <w:jc w:val="both"/>
    </w:pPr>
    <w:rPr>
      <w:color w:val="auto"/>
      <w:szCs w:val="20"/>
    </w:rPr>
  </w:style>
  <w:style w:type="character" w:styleId="afe">
    <w:name w:val="Hyperlink"/>
    <w:basedOn w:val="a0"/>
    <w:uiPriority w:val="99"/>
    <w:semiHidden/>
    <w:unhideWhenUsed/>
    <w:rsid w:val="009425A7"/>
    <w:rPr>
      <w:color w:val="0000FF" w:themeColor="hyperlink"/>
      <w:u w:val="single"/>
    </w:rPr>
  </w:style>
  <w:style w:type="paragraph" w:styleId="aff">
    <w:name w:val="No Spacing"/>
    <w:uiPriority w:val="1"/>
    <w:qFormat/>
    <w:rsid w:val="009425A7"/>
    <w:pPr>
      <w:jc w:val="center"/>
    </w:pPr>
    <w:rPr>
      <w:sz w:val="28"/>
      <w:szCs w:val="28"/>
    </w:rPr>
  </w:style>
  <w:style w:type="paragraph" w:customStyle="1" w:styleId="consplusnonformat0">
    <w:name w:val="consplusnonformat"/>
    <w:basedOn w:val="a"/>
    <w:rsid w:val="009425A7"/>
    <w:pPr>
      <w:spacing w:before="100" w:beforeAutospacing="1" w:after="100" w:afterAutospacing="1"/>
    </w:pPr>
    <w:rPr>
      <w:color w:val="auto"/>
      <w:sz w:val="24"/>
    </w:rPr>
  </w:style>
  <w:style w:type="character" w:customStyle="1" w:styleId="apple-converted-space">
    <w:name w:val="apple-converted-space"/>
    <w:rsid w:val="009425A7"/>
    <w:rPr>
      <w:rFonts w:ascii="Times New Roman" w:hAnsi="Times New Roman" w:cs="Times New Roman" w:hint="default"/>
    </w:rPr>
  </w:style>
  <w:style w:type="paragraph" w:styleId="aff0">
    <w:name w:val="List Paragraph"/>
    <w:basedOn w:val="a"/>
    <w:uiPriority w:val="34"/>
    <w:qFormat/>
    <w:rsid w:val="00001651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4-1512-1">
    <w:name w:val="Текст 14-1.5.Стиль12-1"/>
    <w:basedOn w:val="a"/>
    <w:uiPriority w:val="99"/>
    <w:rsid w:val="00001651"/>
    <w:pPr>
      <w:spacing w:line="360" w:lineRule="auto"/>
      <w:ind w:firstLine="709"/>
      <w:jc w:val="both"/>
    </w:pPr>
    <w:rPr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EED9-E0E6-4DE8-B7C6-32AC0F84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избирательной комиссии муниципального образования)</vt:lpstr>
    </vt:vector>
  </TitlesOfParts>
  <Company>CROC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избирательной комиссии муниципального образования)</dc:title>
  <dc:creator>admin</dc:creator>
  <cp:lastModifiedBy>izbirkom</cp:lastModifiedBy>
  <cp:revision>4</cp:revision>
  <cp:lastPrinted>2023-06-01T09:09:00Z</cp:lastPrinted>
  <dcterms:created xsi:type="dcterms:W3CDTF">2023-06-16T05:37:00Z</dcterms:created>
  <dcterms:modified xsi:type="dcterms:W3CDTF">2023-06-17T09:19:00Z</dcterms:modified>
</cp:coreProperties>
</file>