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89" w:rsidRPr="00975301" w:rsidRDefault="00700489" w:rsidP="00700489">
      <w:pPr>
        <w:jc w:val="center"/>
        <w:rPr>
          <w:b/>
          <w:bCs/>
          <w:color w:val="auto"/>
          <w:szCs w:val="20"/>
        </w:rPr>
      </w:pPr>
    </w:p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9571"/>
      </w:tblGrid>
      <w:tr w:rsidR="00700489" w:rsidRPr="00910DEF" w:rsidTr="00700489">
        <w:trPr>
          <w:trHeight w:val="1413"/>
        </w:trPr>
        <w:tc>
          <w:tcPr>
            <w:tcW w:w="9571" w:type="dxa"/>
            <w:vAlign w:val="center"/>
          </w:tcPr>
          <w:p w:rsidR="00700489" w:rsidRPr="00700489" w:rsidRDefault="00700489" w:rsidP="00700489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19050" t="0" r="0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0489" w:rsidRPr="00910DEF" w:rsidTr="00700489">
        <w:tc>
          <w:tcPr>
            <w:tcW w:w="9571" w:type="dxa"/>
            <w:vAlign w:val="center"/>
          </w:tcPr>
          <w:p w:rsidR="00700489" w:rsidRPr="00700489" w:rsidRDefault="00700489" w:rsidP="00700489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700489">
              <w:rPr>
                <w:b/>
                <w:bCs/>
                <w:iCs/>
                <w:sz w:val="32"/>
                <w:szCs w:val="32"/>
              </w:rPr>
              <w:t xml:space="preserve">КРАСНОЯРУЖСКАЯ ТЕРРИТОРИАЛЬНАЯ </w:t>
            </w:r>
          </w:p>
          <w:p w:rsidR="00700489" w:rsidRPr="00700489" w:rsidRDefault="00700489" w:rsidP="00700489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700489">
              <w:rPr>
                <w:b/>
                <w:bCs/>
                <w:iCs/>
                <w:sz w:val="32"/>
                <w:szCs w:val="32"/>
              </w:rPr>
              <w:t xml:space="preserve">ИЗБИРАТЕЛЬНАЯ КОМИССИЯ </w:t>
            </w:r>
          </w:p>
          <w:p w:rsidR="00700489" w:rsidRPr="004D3D81" w:rsidRDefault="00700489" w:rsidP="00700489">
            <w:pPr>
              <w:jc w:val="center"/>
            </w:pPr>
          </w:p>
        </w:tc>
      </w:tr>
      <w:tr w:rsidR="00700489" w:rsidRPr="00910DEF" w:rsidTr="00700489">
        <w:tc>
          <w:tcPr>
            <w:tcW w:w="9571" w:type="dxa"/>
            <w:vAlign w:val="center"/>
          </w:tcPr>
          <w:p w:rsidR="00700489" w:rsidRPr="00700489" w:rsidRDefault="00700489" w:rsidP="00700489">
            <w:pPr>
              <w:jc w:val="center"/>
              <w:rPr>
                <w:b/>
                <w:spacing w:val="60"/>
                <w:sz w:val="32"/>
              </w:rPr>
            </w:pPr>
            <w:r w:rsidRPr="00700489">
              <w:rPr>
                <w:b/>
                <w:spacing w:val="60"/>
                <w:sz w:val="32"/>
              </w:rPr>
              <w:t>ПОСТАНОВЛЕНИЕ</w:t>
            </w:r>
          </w:p>
          <w:p w:rsidR="00700489" w:rsidRPr="00700489" w:rsidRDefault="00700489" w:rsidP="00700489">
            <w:pPr>
              <w:jc w:val="center"/>
              <w:rPr>
                <w:b/>
                <w:spacing w:val="60"/>
              </w:rPr>
            </w:pPr>
          </w:p>
        </w:tc>
      </w:tr>
      <w:tr w:rsidR="00700489" w:rsidRPr="00544AEE" w:rsidTr="00700489">
        <w:tc>
          <w:tcPr>
            <w:tcW w:w="9571" w:type="dxa"/>
            <w:vAlign w:val="center"/>
          </w:tcPr>
          <w:p w:rsidR="00700489" w:rsidRPr="00700489" w:rsidRDefault="00700489" w:rsidP="004C3F27">
            <w:pPr>
              <w:jc w:val="center"/>
              <w:rPr>
                <w:spacing w:val="60"/>
                <w:sz w:val="32"/>
              </w:rPr>
            </w:pPr>
            <w:r w:rsidRPr="00700489">
              <w:rPr>
                <w:szCs w:val="28"/>
              </w:rPr>
              <w:t>1</w:t>
            </w:r>
            <w:r w:rsidR="00DB1C97">
              <w:rPr>
                <w:szCs w:val="28"/>
              </w:rPr>
              <w:t>4</w:t>
            </w:r>
            <w:r w:rsidRPr="00700489">
              <w:rPr>
                <w:szCs w:val="28"/>
              </w:rPr>
              <w:t xml:space="preserve"> июня 2023 года                                                                                   № 1</w:t>
            </w:r>
            <w:r w:rsidR="00DB1C97">
              <w:rPr>
                <w:szCs w:val="28"/>
              </w:rPr>
              <w:t>7/9</w:t>
            </w:r>
            <w:r w:rsidR="004C3F27">
              <w:rPr>
                <w:szCs w:val="28"/>
              </w:rPr>
              <w:t>5</w:t>
            </w:r>
            <w:r w:rsidRPr="00700489">
              <w:rPr>
                <w:szCs w:val="28"/>
              </w:rPr>
              <w:t>-1</w:t>
            </w:r>
          </w:p>
        </w:tc>
      </w:tr>
    </w:tbl>
    <w:p w:rsidR="00975301" w:rsidRPr="00975301" w:rsidRDefault="00975301" w:rsidP="00700489">
      <w:pPr>
        <w:jc w:val="center"/>
        <w:rPr>
          <w:b/>
          <w:bCs/>
          <w:color w:val="auto"/>
          <w:szCs w:val="20"/>
        </w:rPr>
      </w:pPr>
    </w:p>
    <w:p w:rsidR="005B2609" w:rsidRDefault="005356B5" w:rsidP="005356B5">
      <w:pPr>
        <w:pStyle w:val="14-15"/>
        <w:spacing w:line="240" w:lineRule="auto"/>
        <w:ind w:right="4676" w:firstLine="0"/>
        <w:rPr>
          <w:rFonts w:eastAsia="Calibri"/>
          <w:b/>
          <w:color w:val="000000"/>
          <w:sz w:val="27"/>
          <w:szCs w:val="27"/>
        </w:rPr>
      </w:pPr>
      <w:r w:rsidRPr="005356B5">
        <w:rPr>
          <w:rFonts w:eastAsia="Calibri"/>
          <w:b/>
          <w:color w:val="000000"/>
          <w:sz w:val="27"/>
          <w:szCs w:val="27"/>
        </w:rPr>
        <w:t xml:space="preserve">О порядке и времени предоставления помещений, находящихся в государственной или муниципальной собственности, для проведения публичных мероприятий на выборах депутатов представительных органов </w:t>
      </w:r>
      <w:r>
        <w:rPr>
          <w:rFonts w:eastAsia="Calibri"/>
          <w:b/>
          <w:color w:val="000000"/>
          <w:sz w:val="27"/>
          <w:szCs w:val="27"/>
        </w:rPr>
        <w:t>городского, сельских поселений</w:t>
      </w:r>
      <w:r w:rsidRPr="005356B5">
        <w:rPr>
          <w:rFonts w:eastAsia="Calibri"/>
          <w:b/>
          <w:color w:val="000000"/>
          <w:sz w:val="27"/>
          <w:szCs w:val="27"/>
        </w:rPr>
        <w:t xml:space="preserve"> </w:t>
      </w:r>
      <w:r>
        <w:rPr>
          <w:rFonts w:eastAsia="Calibri"/>
          <w:b/>
          <w:color w:val="000000"/>
          <w:sz w:val="27"/>
          <w:szCs w:val="27"/>
        </w:rPr>
        <w:t xml:space="preserve">Краснояружского </w:t>
      </w:r>
      <w:r w:rsidRPr="005356B5">
        <w:rPr>
          <w:rFonts w:eastAsia="Calibri"/>
          <w:b/>
          <w:color w:val="000000"/>
          <w:sz w:val="27"/>
          <w:szCs w:val="27"/>
        </w:rPr>
        <w:t>района пятого созыва 10 сентября 2023 года</w:t>
      </w:r>
    </w:p>
    <w:p w:rsidR="005356B5" w:rsidRDefault="005356B5" w:rsidP="005356B5">
      <w:pPr>
        <w:pStyle w:val="14-15"/>
        <w:spacing w:line="240" w:lineRule="auto"/>
        <w:ind w:right="4676" w:firstLine="0"/>
      </w:pPr>
    </w:p>
    <w:p w:rsidR="00784154" w:rsidRDefault="009425A7" w:rsidP="001873C1">
      <w:pPr>
        <w:pStyle w:val="14-15"/>
        <w:spacing w:after="120" w:line="240" w:lineRule="auto"/>
      </w:pPr>
      <w:r>
        <w:rPr>
          <w:rFonts w:ascii="Times New Roman CYR" w:hAnsi="Times New Roman CYR"/>
          <w:szCs w:val="28"/>
        </w:rPr>
        <w:t xml:space="preserve">В соответствии </w:t>
      </w:r>
      <w:r>
        <w:rPr>
          <w:szCs w:val="28"/>
        </w:rPr>
        <w:t xml:space="preserve">со </w:t>
      </w:r>
      <w:bookmarkStart w:id="0" w:name="_Hlk75854412"/>
      <w:r>
        <w:rPr>
          <w:szCs w:val="28"/>
        </w:rPr>
        <w:t xml:space="preserve">статьями 26, 48, 53 Федерального закона </w:t>
      </w:r>
      <w:bookmarkEnd w:id="0"/>
      <w:r>
        <w:rPr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статьями 30, 56 и 61 Избирательного кодекса Белгородской области (далее – Кодекс)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в целях обеспечения равных условий для зарегистрированных кандидатов, избирательных объединений, зарегистрировавших списки кандидатов, при проведении агитационных публичных мероприятий в помещениях, находящихся в </w:t>
      </w:r>
      <w:r>
        <w:rPr>
          <w:spacing w:val="-2"/>
          <w:szCs w:val="28"/>
        </w:rPr>
        <w:t xml:space="preserve">государственной или </w:t>
      </w:r>
      <w:r>
        <w:rPr>
          <w:szCs w:val="28"/>
        </w:rPr>
        <w:t>муниципальной собственности</w:t>
      </w:r>
      <w:proofErr w:type="gramStart"/>
      <w:r>
        <w:rPr>
          <w:szCs w:val="28"/>
        </w:rPr>
        <w:t>,</w:t>
      </w:r>
      <w:r w:rsidR="002460DE">
        <w:rPr>
          <w:szCs w:val="28"/>
        </w:rPr>
        <w:t xml:space="preserve">, </w:t>
      </w:r>
      <w:proofErr w:type="gramEnd"/>
      <w:r w:rsidR="00700489">
        <w:t>Краснояружская</w:t>
      </w:r>
      <w:r w:rsidR="00784154">
        <w:t xml:space="preserve"> территориальная избирательная комиссия </w:t>
      </w:r>
      <w:r w:rsidR="00784154" w:rsidRPr="002A4C00">
        <w:rPr>
          <w:b/>
          <w:bCs/>
        </w:rPr>
        <w:t>постановляет:</w:t>
      </w:r>
    </w:p>
    <w:p w:rsidR="009425A7" w:rsidRDefault="00784154" w:rsidP="009425A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ascii="Times New Roman CYR" w:hAnsi="Times New Roman CYR" w:cs="Times New Roman CYR"/>
        </w:rPr>
        <w:t>1.</w:t>
      </w:r>
      <w:r w:rsidR="00283331">
        <w:rPr>
          <w:rFonts w:ascii="Times New Roman CYR" w:hAnsi="Times New Roman CYR" w:cs="Times New Roman CYR"/>
        </w:rPr>
        <w:t xml:space="preserve"> </w:t>
      </w:r>
      <w:r w:rsidR="009425A7">
        <w:rPr>
          <w:szCs w:val="28"/>
        </w:rPr>
        <w:t>Утвердить Порядок предоставления помещений, пригодных для проведения агитационных публичных мероприятий, зарегистрированным кандидатам в депутаты представительных органов городского, сельских поселений Краснояружского района пятого созыва (прилагается).</w:t>
      </w:r>
    </w:p>
    <w:p w:rsidR="009425A7" w:rsidRDefault="009425A7" w:rsidP="009425A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ascii="Times New Roman CYR" w:hAnsi="Times New Roman CYR"/>
        </w:rPr>
        <w:t>2. Установить время для проведения агитационных публичных мероприятий по заявкам</w:t>
      </w:r>
      <w:r>
        <w:rPr>
          <w:szCs w:val="28"/>
        </w:rPr>
        <w:t xml:space="preserve"> зарегистрированного кандидата </w:t>
      </w:r>
      <w:r>
        <w:rPr>
          <w:rFonts w:ascii="Times New Roman CYR" w:hAnsi="Times New Roman CYR"/>
        </w:rPr>
        <w:t xml:space="preserve">в помещениях, </w:t>
      </w:r>
      <w:r>
        <w:rPr>
          <w:szCs w:val="28"/>
        </w:rPr>
        <w:t>находящихся в государственной или муниципальной собственности, пригодных для проведения агитационных публичных мероприятий в форме собраний, в количестве не более двух часов на кандидата в рамках действующего режима работы учреждений, расположенных в данных помещениях.</w:t>
      </w:r>
    </w:p>
    <w:p w:rsidR="009425A7" w:rsidRDefault="009425A7" w:rsidP="009425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Cs w:val="28"/>
        </w:rPr>
        <w:t>3.</w:t>
      </w:r>
      <w:r>
        <w:rPr>
          <w:sz w:val="26"/>
          <w:szCs w:val="26"/>
        </w:rPr>
        <w:t xml:space="preserve"> С</w:t>
      </w:r>
      <w:r>
        <w:rPr>
          <w:szCs w:val="28"/>
        </w:rPr>
        <w:t xml:space="preserve">овместно с администрациями муниципальных образований Краснояружского района довести настоящее постановление до собственников, владельцев помещений, находящихся в </w:t>
      </w:r>
      <w:r>
        <w:rPr>
          <w:spacing w:val="-2"/>
          <w:szCs w:val="28"/>
        </w:rPr>
        <w:t xml:space="preserve">государственной или </w:t>
      </w:r>
      <w:r>
        <w:rPr>
          <w:szCs w:val="28"/>
        </w:rPr>
        <w:lastRenderedPageBreak/>
        <w:t>муниципальной собственности, пригодных для проведения агитационных публичных мероприятий в форме собраний.</w:t>
      </w:r>
    </w:p>
    <w:p w:rsidR="00283331" w:rsidRPr="00283331" w:rsidRDefault="00283331" w:rsidP="009425A7">
      <w:pPr>
        <w:pStyle w:val="BodyText21"/>
        <w:widowControl/>
        <w:tabs>
          <w:tab w:val="left" w:pos="4820"/>
        </w:tabs>
        <w:ind w:right="-1" w:firstLine="708"/>
        <w:contextualSpacing/>
        <w:rPr>
          <w:szCs w:val="28"/>
        </w:rPr>
      </w:pPr>
      <w:r w:rsidRPr="00283331">
        <w:rPr>
          <w:szCs w:val="28"/>
        </w:rPr>
        <w:t>4</w:t>
      </w:r>
      <w:r w:rsidR="000329E5" w:rsidRPr="00283331">
        <w:rPr>
          <w:szCs w:val="28"/>
        </w:rPr>
        <w:t>. </w:t>
      </w:r>
      <w:proofErr w:type="gramStart"/>
      <w:r w:rsidRPr="00283331">
        <w:rPr>
          <w:szCs w:val="28"/>
        </w:rPr>
        <w:t>Разместить</w:t>
      </w:r>
      <w:proofErr w:type="gramEnd"/>
      <w:r w:rsidRPr="00283331">
        <w:rPr>
          <w:szCs w:val="28"/>
        </w:rPr>
        <w:t xml:space="preserve"> настоящее постановление в информационно - телекоммуникационной сети «Интернет»:</w:t>
      </w:r>
    </w:p>
    <w:p w:rsidR="00283331" w:rsidRPr="00283331" w:rsidRDefault="00283331" w:rsidP="009425A7">
      <w:pPr>
        <w:pStyle w:val="afd"/>
        <w:widowControl/>
        <w:tabs>
          <w:tab w:val="left" w:pos="0"/>
        </w:tabs>
        <w:spacing w:after="0" w:line="240" w:lineRule="auto"/>
        <w:ind w:firstLine="708"/>
        <w:rPr>
          <w:szCs w:val="28"/>
        </w:rPr>
      </w:pPr>
      <w:r w:rsidRPr="00283331">
        <w:rPr>
          <w:szCs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283331" w:rsidRPr="00283331" w:rsidRDefault="00283331" w:rsidP="009425A7">
      <w:pPr>
        <w:pStyle w:val="afd"/>
        <w:widowControl/>
        <w:spacing w:after="0" w:line="240" w:lineRule="auto"/>
        <w:ind w:firstLine="708"/>
        <w:rPr>
          <w:szCs w:val="28"/>
        </w:rPr>
      </w:pPr>
      <w:r w:rsidRPr="00283331">
        <w:rPr>
          <w:szCs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283331" w:rsidRPr="00283331" w:rsidRDefault="00283331" w:rsidP="0028333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83331">
        <w:rPr>
          <w:szCs w:val="28"/>
        </w:rPr>
        <w:t>5. </w:t>
      </w:r>
      <w:proofErr w:type="gramStart"/>
      <w:r w:rsidRPr="00283331">
        <w:rPr>
          <w:szCs w:val="28"/>
        </w:rPr>
        <w:t>Контроль за</w:t>
      </w:r>
      <w:proofErr w:type="gramEnd"/>
      <w:r w:rsidRPr="00283331">
        <w:rPr>
          <w:szCs w:val="28"/>
        </w:rPr>
        <w:t xml:space="preserve"> выполнением настоящего постановления возложить на председателя Краснояружской территориальной избирательной комиссии </w:t>
      </w:r>
      <w:r w:rsidRPr="00283331">
        <w:rPr>
          <w:szCs w:val="28"/>
        </w:rPr>
        <w:br/>
        <w:t>М.В. Носова.</w:t>
      </w:r>
    </w:p>
    <w:p w:rsidR="00312131" w:rsidRPr="00283331" w:rsidRDefault="00312131" w:rsidP="00283331">
      <w:pPr>
        <w:ind w:firstLine="567"/>
        <w:jc w:val="both"/>
        <w:rPr>
          <w:color w:val="auto"/>
          <w:szCs w:val="28"/>
        </w:rPr>
      </w:pPr>
    </w:p>
    <w:p w:rsidR="00283331" w:rsidRPr="00312131" w:rsidRDefault="00283331" w:rsidP="00283331">
      <w:pPr>
        <w:widowControl w:val="0"/>
        <w:ind w:firstLine="567"/>
        <w:jc w:val="both"/>
        <w:rPr>
          <w:color w:val="auto"/>
          <w:szCs w:val="28"/>
        </w:rPr>
      </w:pPr>
    </w:p>
    <w:tbl>
      <w:tblPr>
        <w:tblW w:w="9765" w:type="dxa"/>
        <w:jc w:val="center"/>
        <w:tblLayout w:type="fixed"/>
        <w:tblLook w:val="0000"/>
      </w:tblPr>
      <w:tblGrid>
        <w:gridCol w:w="5243"/>
        <w:gridCol w:w="1767"/>
        <w:gridCol w:w="2755"/>
      </w:tblGrid>
      <w:tr w:rsidR="00312131" w:rsidRPr="00312131" w:rsidTr="00700489">
        <w:trPr>
          <w:trHeight w:val="920"/>
          <w:jc w:val="center"/>
        </w:trPr>
        <w:tc>
          <w:tcPr>
            <w:tcW w:w="5243" w:type="dxa"/>
            <w:vAlign w:val="bottom"/>
          </w:tcPr>
          <w:p w:rsidR="00312131" w:rsidRPr="00312131" w:rsidRDefault="00312131" w:rsidP="00312131">
            <w:pPr>
              <w:widowControl w:val="0"/>
              <w:jc w:val="center"/>
              <w:rPr>
                <w:b/>
                <w:color w:val="auto"/>
                <w:szCs w:val="28"/>
              </w:rPr>
            </w:pPr>
            <w:r w:rsidRPr="00312131">
              <w:rPr>
                <w:b/>
                <w:color w:val="auto"/>
                <w:szCs w:val="28"/>
              </w:rPr>
              <w:t>Председатель</w:t>
            </w:r>
          </w:p>
          <w:p w:rsidR="00312131" w:rsidRPr="00312131" w:rsidRDefault="00700489" w:rsidP="00312131">
            <w:pPr>
              <w:widowControl w:val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Краснояружской</w:t>
            </w:r>
            <w:r w:rsidR="00312131" w:rsidRPr="00312131">
              <w:rPr>
                <w:b/>
                <w:color w:val="auto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1767" w:type="dxa"/>
            <w:vAlign w:val="bottom"/>
          </w:tcPr>
          <w:p w:rsidR="00312131" w:rsidRPr="00312131" w:rsidRDefault="00312131" w:rsidP="00312131">
            <w:pPr>
              <w:widowControl w:val="0"/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2755" w:type="dxa"/>
            <w:vAlign w:val="bottom"/>
          </w:tcPr>
          <w:p w:rsidR="00312131" w:rsidRPr="00312131" w:rsidRDefault="00312131" w:rsidP="002460DE">
            <w:pPr>
              <w:widowControl w:val="0"/>
              <w:rPr>
                <w:b/>
                <w:color w:val="auto"/>
                <w:szCs w:val="28"/>
              </w:rPr>
            </w:pPr>
            <w:r w:rsidRPr="00312131">
              <w:rPr>
                <w:b/>
                <w:color w:val="auto"/>
                <w:szCs w:val="28"/>
              </w:rPr>
              <w:t>М.</w:t>
            </w:r>
            <w:r w:rsidR="00700489">
              <w:rPr>
                <w:b/>
                <w:color w:val="auto"/>
                <w:szCs w:val="28"/>
              </w:rPr>
              <w:t>В.</w:t>
            </w:r>
            <w:r w:rsidRPr="00312131">
              <w:rPr>
                <w:b/>
                <w:color w:val="auto"/>
                <w:szCs w:val="28"/>
              </w:rPr>
              <w:t xml:space="preserve"> </w:t>
            </w:r>
            <w:r w:rsidR="00700489">
              <w:rPr>
                <w:b/>
                <w:color w:val="auto"/>
                <w:szCs w:val="28"/>
              </w:rPr>
              <w:t>Носов</w:t>
            </w:r>
          </w:p>
        </w:tc>
      </w:tr>
      <w:tr w:rsidR="00312131" w:rsidRPr="00312131" w:rsidTr="00700489">
        <w:trPr>
          <w:trHeight w:val="65"/>
          <w:jc w:val="center"/>
        </w:trPr>
        <w:tc>
          <w:tcPr>
            <w:tcW w:w="5243" w:type="dxa"/>
            <w:vAlign w:val="bottom"/>
          </w:tcPr>
          <w:p w:rsidR="00312131" w:rsidRPr="00312131" w:rsidRDefault="00312131" w:rsidP="00312131">
            <w:pPr>
              <w:widowControl w:val="0"/>
              <w:jc w:val="center"/>
              <w:rPr>
                <w:color w:val="auto"/>
                <w:szCs w:val="28"/>
              </w:rPr>
            </w:pPr>
          </w:p>
        </w:tc>
        <w:tc>
          <w:tcPr>
            <w:tcW w:w="1767" w:type="dxa"/>
            <w:vAlign w:val="bottom"/>
          </w:tcPr>
          <w:p w:rsidR="00312131" w:rsidRPr="00312131" w:rsidRDefault="00312131" w:rsidP="00312131">
            <w:pPr>
              <w:widowControl w:val="0"/>
              <w:jc w:val="both"/>
              <w:rPr>
                <w:color w:val="auto"/>
                <w:szCs w:val="28"/>
              </w:rPr>
            </w:pPr>
          </w:p>
        </w:tc>
        <w:tc>
          <w:tcPr>
            <w:tcW w:w="2755" w:type="dxa"/>
            <w:vAlign w:val="bottom"/>
          </w:tcPr>
          <w:p w:rsidR="00312131" w:rsidRPr="00312131" w:rsidRDefault="00312131" w:rsidP="00312131">
            <w:pPr>
              <w:widowControl w:val="0"/>
              <w:jc w:val="right"/>
              <w:rPr>
                <w:color w:val="auto"/>
                <w:szCs w:val="28"/>
              </w:rPr>
            </w:pPr>
          </w:p>
        </w:tc>
      </w:tr>
      <w:tr w:rsidR="00312131" w:rsidRPr="00312131" w:rsidTr="00700489">
        <w:trPr>
          <w:trHeight w:val="962"/>
          <w:jc w:val="center"/>
        </w:trPr>
        <w:tc>
          <w:tcPr>
            <w:tcW w:w="5243" w:type="dxa"/>
            <w:vAlign w:val="bottom"/>
          </w:tcPr>
          <w:p w:rsidR="00312131" w:rsidRPr="00312131" w:rsidRDefault="00312131" w:rsidP="00312131">
            <w:pPr>
              <w:widowControl w:val="0"/>
              <w:jc w:val="center"/>
              <w:rPr>
                <w:b/>
                <w:color w:val="auto"/>
                <w:szCs w:val="28"/>
              </w:rPr>
            </w:pPr>
            <w:r w:rsidRPr="00312131">
              <w:rPr>
                <w:b/>
                <w:color w:val="auto"/>
                <w:szCs w:val="28"/>
              </w:rPr>
              <w:t>Секретарь</w:t>
            </w:r>
          </w:p>
          <w:p w:rsidR="00312131" w:rsidRPr="00312131" w:rsidRDefault="00700489" w:rsidP="00312131">
            <w:pPr>
              <w:widowControl w:val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Краснояружской</w:t>
            </w:r>
            <w:r w:rsidR="00312131" w:rsidRPr="00312131">
              <w:rPr>
                <w:b/>
                <w:color w:val="auto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1767" w:type="dxa"/>
            <w:vAlign w:val="bottom"/>
          </w:tcPr>
          <w:p w:rsidR="00312131" w:rsidRPr="00312131" w:rsidRDefault="00312131" w:rsidP="00312131">
            <w:pPr>
              <w:widowControl w:val="0"/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2755" w:type="dxa"/>
            <w:vAlign w:val="bottom"/>
          </w:tcPr>
          <w:p w:rsidR="00312131" w:rsidRPr="00312131" w:rsidRDefault="00700489" w:rsidP="00700489">
            <w:pPr>
              <w:widowControl w:val="0"/>
              <w:jc w:val="right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С</w:t>
            </w:r>
            <w:r w:rsidR="00312131" w:rsidRPr="00312131">
              <w:rPr>
                <w:b/>
                <w:color w:val="auto"/>
                <w:szCs w:val="28"/>
              </w:rPr>
              <w:t>.</w:t>
            </w:r>
            <w:r>
              <w:rPr>
                <w:b/>
                <w:color w:val="auto"/>
                <w:szCs w:val="28"/>
              </w:rPr>
              <w:t>Н</w:t>
            </w:r>
            <w:r w:rsidR="00312131" w:rsidRPr="00312131">
              <w:rPr>
                <w:b/>
                <w:color w:val="auto"/>
                <w:szCs w:val="28"/>
              </w:rPr>
              <w:t>. Ш</w:t>
            </w:r>
            <w:r>
              <w:rPr>
                <w:b/>
                <w:color w:val="auto"/>
                <w:szCs w:val="28"/>
              </w:rPr>
              <w:t>апошникова</w:t>
            </w:r>
          </w:p>
        </w:tc>
      </w:tr>
    </w:tbl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tbl>
      <w:tblPr>
        <w:tblW w:w="0" w:type="auto"/>
        <w:tblLook w:val="04A0"/>
      </w:tblPr>
      <w:tblGrid>
        <w:gridCol w:w="4770"/>
        <w:gridCol w:w="4801"/>
      </w:tblGrid>
      <w:tr w:rsidR="009425A7" w:rsidTr="009425A7">
        <w:tc>
          <w:tcPr>
            <w:tcW w:w="4770" w:type="dxa"/>
          </w:tcPr>
          <w:p w:rsidR="009425A7" w:rsidRDefault="009425A7">
            <w:pPr>
              <w:jc w:val="right"/>
            </w:pPr>
          </w:p>
        </w:tc>
        <w:tc>
          <w:tcPr>
            <w:tcW w:w="4801" w:type="dxa"/>
            <w:hideMark/>
          </w:tcPr>
          <w:p w:rsidR="00513B1C" w:rsidRPr="00513B1C" w:rsidRDefault="00513B1C">
            <w:pPr>
              <w:jc w:val="center"/>
              <w:rPr>
                <w:sz w:val="24"/>
              </w:rPr>
            </w:pPr>
            <w:r w:rsidRPr="00513B1C">
              <w:rPr>
                <w:sz w:val="24"/>
              </w:rPr>
              <w:t>Приложение</w:t>
            </w:r>
          </w:p>
          <w:p w:rsidR="009425A7" w:rsidRDefault="009425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</w:t>
            </w:r>
          </w:p>
          <w:p w:rsidR="009425A7" w:rsidRDefault="009425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постановлением </w:t>
            </w:r>
            <w:r w:rsidR="00102DF1">
              <w:rPr>
                <w:sz w:val="24"/>
              </w:rPr>
              <w:t>Краснояружской</w:t>
            </w:r>
            <w:r>
              <w:rPr>
                <w:sz w:val="24"/>
              </w:rPr>
              <w:t xml:space="preserve"> территориальной избирательной комиссии </w:t>
            </w:r>
          </w:p>
          <w:p w:rsidR="009425A7" w:rsidRDefault="009425A7" w:rsidP="004C3F27">
            <w:pPr>
              <w:jc w:val="center"/>
            </w:pPr>
            <w:r>
              <w:rPr>
                <w:sz w:val="24"/>
              </w:rPr>
              <w:t>от 1</w:t>
            </w:r>
            <w:r w:rsidR="00102DF1">
              <w:rPr>
                <w:sz w:val="24"/>
              </w:rPr>
              <w:t>4</w:t>
            </w:r>
            <w:r>
              <w:rPr>
                <w:sz w:val="24"/>
              </w:rPr>
              <w:t xml:space="preserve"> июня 2023 года № </w:t>
            </w:r>
            <w:r w:rsidR="00102DF1">
              <w:rPr>
                <w:sz w:val="24"/>
              </w:rPr>
              <w:t>17/9</w:t>
            </w:r>
            <w:r w:rsidR="004C3F27">
              <w:rPr>
                <w:sz w:val="24"/>
              </w:rPr>
              <w:t>5</w:t>
            </w:r>
            <w:r>
              <w:rPr>
                <w:sz w:val="24"/>
              </w:rPr>
              <w:t>-1</w:t>
            </w:r>
          </w:p>
        </w:tc>
      </w:tr>
    </w:tbl>
    <w:p w:rsidR="009425A7" w:rsidRDefault="009425A7" w:rsidP="009425A7">
      <w:pPr>
        <w:rPr>
          <w:b/>
          <w:sz w:val="20"/>
          <w:szCs w:val="20"/>
        </w:rPr>
      </w:pPr>
    </w:p>
    <w:p w:rsidR="009425A7" w:rsidRDefault="009425A7" w:rsidP="009425A7">
      <w:pPr>
        <w:jc w:val="center"/>
        <w:rPr>
          <w:b/>
          <w:szCs w:val="28"/>
        </w:rPr>
      </w:pPr>
      <w:bookmarkStart w:id="1" w:name="_Hlk137543460"/>
      <w:r>
        <w:rPr>
          <w:b/>
          <w:szCs w:val="28"/>
        </w:rPr>
        <w:t xml:space="preserve">Порядок предоставления помещений, пригодных для проведения агитационных публичных мероприятий, зарегистрированным кандидатам в депутаты представительных органов </w:t>
      </w:r>
      <w:r w:rsidR="00102DF1">
        <w:rPr>
          <w:b/>
          <w:szCs w:val="28"/>
        </w:rPr>
        <w:t>городского, сельских поселений Краснояружского</w:t>
      </w:r>
      <w:r>
        <w:rPr>
          <w:b/>
          <w:szCs w:val="28"/>
        </w:rPr>
        <w:t xml:space="preserve"> района пятого созыва</w:t>
      </w:r>
      <w:bookmarkEnd w:id="1"/>
      <w:r>
        <w:rPr>
          <w:b/>
          <w:szCs w:val="28"/>
        </w:rPr>
        <w:t xml:space="preserve"> </w:t>
      </w:r>
    </w:p>
    <w:p w:rsidR="009425A7" w:rsidRDefault="009425A7" w:rsidP="009425A7">
      <w:pPr>
        <w:jc w:val="center"/>
        <w:rPr>
          <w:b/>
          <w:szCs w:val="28"/>
        </w:rPr>
      </w:pPr>
    </w:p>
    <w:p w:rsidR="009425A7" w:rsidRDefault="009425A7" w:rsidP="009425A7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 xml:space="preserve">1. Общие положения  </w:t>
      </w:r>
    </w:p>
    <w:p w:rsidR="009425A7" w:rsidRDefault="009425A7" w:rsidP="009425A7">
      <w:pPr>
        <w:spacing w:line="288" w:lineRule="auto"/>
        <w:jc w:val="center"/>
        <w:rPr>
          <w:b/>
          <w:sz w:val="27"/>
          <w:szCs w:val="20"/>
        </w:rPr>
      </w:pPr>
    </w:p>
    <w:p w:rsidR="009425A7" w:rsidRDefault="009425A7" w:rsidP="009425A7">
      <w:pPr>
        <w:ind w:firstLine="567"/>
        <w:jc w:val="both"/>
        <w:rPr>
          <w:szCs w:val="28"/>
        </w:rPr>
      </w:pPr>
      <w:r>
        <w:rPr>
          <w:sz w:val="27"/>
          <w:szCs w:val="27"/>
        </w:rPr>
        <w:t>1.1</w:t>
      </w:r>
      <w:r>
        <w:rPr>
          <w:szCs w:val="28"/>
        </w:rPr>
        <w:t xml:space="preserve">. Порядок предоставления помещений, пригодных для проведения агитационных публичных мероприятий (далее – помещений), зарегистрированным кандидатам регламентируется статьей 53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61 Избирательного кодекса Белгородской области.  </w:t>
      </w:r>
    </w:p>
    <w:p w:rsidR="009425A7" w:rsidRDefault="009425A7" w:rsidP="009425A7">
      <w:pPr>
        <w:ind w:firstLine="567"/>
        <w:jc w:val="both"/>
        <w:rPr>
          <w:szCs w:val="28"/>
        </w:rPr>
      </w:pPr>
      <w:r>
        <w:rPr>
          <w:szCs w:val="28"/>
        </w:rPr>
        <w:t xml:space="preserve">1.2. Агитационный период для кандидата, выдвинутого непосредственно, начинается со дня представления кандидатом в избирательную комиссию заявления о согласии баллотироваться. Агитационный период прекращается в 24.00 часов 7 сентября 2023 года по местному времени. </w:t>
      </w:r>
    </w:p>
    <w:p w:rsidR="009425A7" w:rsidRDefault="009425A7" w:rsidP="009425A7">
      <w:pPr>
        <w:ind w:firstLine="567"/>
        <w:jc w:val="both"/>
        <w:rPr>
          <w:szCs w:val="28"/>
        </w:rPr>
      </w:pPr>
      <w:r>
        <w:rPr>
          <w:szCs w:val="28"/>
        </w:rPr>
        <w:t>С начала агитационного периода зарегистрированный кандидат, его доверенные лица имеют право проводить агитационные публичные мероприятия в форме собраний в помещениях, находящихся в государственной или муниципальной собственности.</w:t>
      </w:r>
    </w:p>
    <w:p w:rsidR="009425A7" w:rsidRDefault="009425A7" w:rsidP="009425A7">
      <w:pPr>
        <w:ind w:firstLine="567"/>
        <w:jc w:val="both"/>
        <w:rPr>
          <w:szCs w:val="28"/>
        </w:rPr>
      </w:pPr>
      <w:r>
        <w:rPr>
          <w:szCs w:val="28"/>
        </w:rPr>
        <w:t>1.3. Помещения, пригодные для проведения агитационных публичных мероприятий и находящиеся в государственной или муниципальной собственности, безвозмездно предоставляются по 7 сентября 2023 года.</w:t>
      </w:r>
    </w:p>
    <w:p w:rsidR="009425A7" w:rsidRDefault="009425A7" w:rsidP="009425A7">
      <w:pPr>
        <w:ind w:firstLine="567"/>
        <w:jc w:val="both"/>
        <w:rPr>
          <w:rFonts w:ascii="Times New Roman CYR" w:hAnsi="Times New Roman CYR"/>
          <w:szCs w:val="20"/>
        </w:rPr>
      </w:pPr>
      <w:r>
        <w:rPr>
          <w:szCs w:val="28"/>
        </w:rPr>
        <w:t xml:space="preserve">1.4. </w:t>
      </w:r>
      <w:r w:rsidR="00102DF1">
        <w:rPr>
          <w:szCs w:val="28"/>
        </w:rPr>
        <w:t>Краснояружская</w:t>
      </w:r>
      <w:r>
        <w:rPr>
          <w:szCs w:val="28"/>
        </w:rPr>
        <w:t xml:space="preserve"> территориальная избирательная комиссия (далее - </w:t>
      </w:r>
      <w:r w:rsidR="00102DF1">
        <w:rPr>
          <w:szCs w:val="28"/>
        </w:rPr>
        <w:t>Краснояружская</w:t>
      </w:r>
      <w:r>
        <w:rPr>
          <w:szCs w:val="28"/>
        </w:rPr>
        <w:t xml:space="preserve"> ТИК) устанавливает время для проведения агитационных публичных мероприятий по заявкам зарегистрированного кандидата </w:t>
      </w:r>
      <w:r>
        <w:rPr>
          <w:rFonts w:ascii="Times New Roman CYR" w:hAnsi="Times New Roman CYR"/>
        </w:rPr>
        <w:t xml:space="preserve">в помещениях, </w:t>
      </w:r>
      <w:r>
        <w:rPr>
          <w:szCs w:val="28"/>
        </w:rPr>
        <w:t>находящихся в государственной или муниципальной собственности, пригодных для проведения агитационных публичных мероприятий в форме собраний.</w:t>
      </w:r>
    </w:p>
    <w:p w:rsidR="009425A7" w:rsidRDefault="009425A7" w:rsidP="009425A7">
      <w:pPr>
        <w:ind w:firstLine="567"/>
        <w:jc w:val="both"/>
        <w:rPr>
          <w:szCs w:val="28"/>
        </w:rPr>
      </w:pPr>
      <w:r>
        <w:rPr>
          <w:szCs w:val="28"/>
        </w:rPr>
        <w:t>1.5. Кандидаты в депутаты, замещающие государственные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в государственной или муниципальной собственности для проведения встреч с избирателями.</w:t>
      </w:r>
    </w:p>
    <w:p w:rsidR="009425A7" w:rsidRDefault="009425A7" w:rsidP="009425A7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1.6. Государственные органы,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мероприятий.</w:t>
      </w:r>
    </w:p>
    <w:p w:rsidR="009425A7" w:rsidRDefault="009425A7" w:rsidP="009425A7">
      <w:pPr>
        <w:spacing w:after="1"/>
        <w:ind w:firstLine="540"/>
        <w:jc w:val="both"/>
        <w:rPr>
          <w:szCs w:val="28"/>
        </w:rPr>
      </w:pPr>
      <w:r>
        <w:rPr>
          <w:sz w:val="27"/>
          <w:szCs w:val="27"/>
        </w:rPr>
        <w:t xml:space="preserve">1.7. </w:t>
      </w:r>
      <w:proofErr w:type="gramStart"/>
      <w:r>
        <w:rPr>
          <w:szCs w:val="28"/>
        </w:rPr>
        <w:t>Кандидатам, их доверенным лицам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 (за сбор подписей избирателей, участников референдума, агитационную работу); производить вознаграждение избирателей, участников референдума, выполнявших указанную организационную работу, в зависимости от итогов голосования или обещать произвести такое вознаграждение;</w:t>
      </w:r>
      <w:proofErr w:type="gramEnd"/>
      <w:r>
        <w:rPr>
          <w:szCs w:val="28"/>
        </w:rPr>
        <w:t xml:space="preserve"> проводить льготную распродажу товаров, бесплатно распространять любые товары, за исключением агитационных материалов, которые специально изготовлены для избирательной кампании, кампании референдума и стоимость которых не превышает 2 процентов величины прожиточного минимума в целом по Российской Федерации на душу населения за единицу продукции; предоставлять услуги безвозмездно или на льготных условиях, а также воздействовать на избирателей, участников референдума посредством обещаний передачи им денежных средств, ценных бумаг и других материальных благ (в том числе по итогам голосования), оказания услуг </w:t>
      </w:r>
      <w:proofErr w:type="gramStart"/>
      <w:r>
        <w:rPr>
          <w:szCs w:val="28"/>
        </w:rPr>
        <w:t>иначе</w:t>
      </w:r>
      <w:proofErr w:type="gramEnd"/>
      <w:r>
        <w:rPr>
          <w:szCs w:val="28"/>
        </w:rPr>
        <w:t xml:space="preserve"> чем на основании принимаемых в соответствии с законодательством решений органов государственной власти, органов местного самоуправления.</w:t>
      </w:r>
    </w:p>
    <w:p w:rsidR="009425A7" w:rsidRDefault="009425A7" w:rsidP="009425A7">
      <w:pPr>
        <w:ind w:firstLine="567"/>
        <w:jc w:val="both"/>
        <w:rPr>
          <w:sz w:val="27"/>
          <w:szCs w:val="20"/>
        </w:rPr>
      </w:pPr>
    </w:p>
    <w:p w:rsidR="009425A7" w:rsidRDefault="009425A7" w:rsidP="009425A7">
      <w:pPr>
        <w:jc w:val="center"/>
        <w:rPr>
          <w:b/>
          <w:szCs w:val="28"/>
        </w:rPr>
      </w:pPr>
      <w:r>
        <w:rPr>
          <w:b/>
          <w:sz w:val="27"/>
        </w:rPr>
        <w:t xml:space="preserve">2. </w:t>
      </w:r>
      <w:r>
        <w:rPr>
          <w:b/>
          <w:szCs w:val="28"/>
        </w:rPr>
        <w:t xml:space="preserve">Порядок предоставления помещений, находящихся в государственной или муниципальной собственности, для проведения агитационных публичных мероприятий в форме собраний зарегистрированным кандидатам в депутаты представительных органов </w:t>
      </w:r>
      <w:r w:rsidR="00A0571F">
        <w:rPr>
          <w:b/>
          <w:szCs w:val="28"/>
        </w:rPr>
        <w:t>городского, сельских поселений</w:t>
      </w:r>
      <w:r>
        <w:rPr>
          <w:b/>
          <w:szCs w:val="28"/>
        </w:rPr>
        <w:t xml:space="preserve"> </w:t>
      </w:r>
      <w:r w:rsidR="00102DF1">
        <w:rPr>
          <w:b/>
          <w:szCs w:val="28"/>
        </w:rPr>
        <w:t>Краснояружского</w:t>
      </w:r>
      <w:r>
        <w:rPr>
          <w:b/>
          <w:szCs w:val="28"/>
        </w:rPr>
        <w:t xml:space="preserve"> района</w:t>
      </w:r>
    </w:p>
    <w:p w:rsidR="009425A7" w:rsidRDefault="009425A7" w:rsidP="009425A7">
      <w:pPr>
        <w:jc w:val="both"/>
        <w:rPr>
          <w:szCs w:val="28"/>
        </w:rPr>
      </w:pPr>
    </w:p>
    <w:p w:rsidR="009425A7" w:rsidRDefault="009425A7" w:rsidP="009425A7">
      <w:pPr>
        <w:ind w:firstLine="720"/>
        <w:jc w:val="both"/>
        <w:rPr>
          <w:szCs w:val="28"/>
        </w:rPr>
      </w:pPr>
      <w:r>
        <w:rPr>
          <w:szCs w:val="28"/>
        </w:rPr>
        <w:t>2.1. Зарегистрированные кандидаты, их доверенные лица в период предвыборной агитации обращаются письменно с заявкой к собственнику или владельцу помещения о выделении помещения для проведения встреч с избирателями. В заявке должны быть</w:t>
      </w:r>
      <w:r>
        <w:rPr>
          <w:b/>
          <w:szCs w:val="28"/>
        </w:rPr>
        <w:t xml:space="preserve"> </w:t>
      </w:r>
      <w:r>
        <w:rPr>
          <w:szCs w:val="28"/>
        </w:rPr>
        <w:t>указаны место, дата, время и продолжительность проведения встречи с избирателями (приложении № 1).</w:t>
      </w:r>
    </w:p>
    <w:p w:rsidR="009425A7" w:rsidRDefault="009425A7" w:rsidP="009425A7">
      <w:pPr>
        <w:ind w:firstLine="720"/>
        <w:jc w:val="both"/>
        <w:rPr>
          <w:szCs w:val="28"/>
        </w:rPr>
      </w:pPr>
      <w:r>
        <w:rPr>
          <w:szCs w:val="28"/>
        </w:rPr>
        <w:t xml:space="preserve">Заявки о выделении помещений для проведения встреч с избирателями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кандидатов, уполномоченных представителей избирательных объединений, их доверенных лиц. </w:t>
      </w:r>
    </w:p>
    <w:p w:rsidR="009425A7" w:rsidRDefault="009425A7" w:rsidP="009425A7">
      <w:pPr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2.2. По заявкам зарегистрированных кандидатов, их доверенных лиц помещения, пригодные для проведения массовых мероприятий и находящиеся в государственной или муниципальной собственности, безвозмездно предоставляются собственником, владельцем помещения для собрания (встречи) не более чем на 2</w:t>
      </w:r>
      <w:r>
        <w:rPr>
          <w:color w:val="FF0000"/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часа на время, установленное </w:t>
      </w:r>
      <w:r w:rsidR="00102DF1">
        <w:rPr>
          <w:szCs w:val="28"/>
        </w:rPr>
        <w:t>Краснояружской</w:t>
      </w:r>
      <w:r>
        <w:rPr>
          <w:szCs w:val="28"/>
        </w:rPr>
        <w:t xml:space="preserve"> </w:t>
      </w:r>
      <w:r>
        <w:rPr>
          <w:szCs w:val="28"/>
        </w:rPr>
        <w:lastRenderedPageBreak/>
        <w:t>ТИК</w:t>
      </w:r>
      <w:r>
        <w:rPr>
          <w:spacing w:val="-2"/>
          <w:szCs w:val="28"/>
        </w:rPr>
        <w:t xml:space="preserve">, с обеспечением равных условий для всех зарегистрированных кандидатов. </w:t>
      </w:r>
    </w:p>
    <w:p w:rsidR="009425A7" w:rsidRDefault="009425A7" w:rsidP="009425A7">
      <w:pPr>
        <w:pStyle w:val="23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2.3. </w:t>
      </w:r>
      <w:proofErr w:type="gramStart"/>
      <w:r>
        <w:rPr>
          <w:szCs w:val="28"/>
        </w:rPr>
        <w:t xml:space="preserve">Если пригодное для проведения массовых мероприятий и находящееся в государственной или муниципальной собственности помещение, а равно помещение, находящееся в собственности организации, имеющей государственную и (или) муниципальную долю в своем уставном (складочном) капитале, превышающую 30 процентов на день публикации решения о назначении выборов депутатов представительных органов муниципальных образований </w:t>
      </w:r>
      <w:r w:rsidR="00102DF1">
        <w:rPr>
          <w:szCs w:val="28"/>
        </w:rPr>
        <w:t>Краснояружского</w:t>
      </w:r>
      <w:r>
        <w:rPr>
          <w:szCs w:val="28"/>
        </w:rPr>
        <w:t xml:space="preserve"> района, было предоставлено для проведения встречи с избирателями кандидату, собственник, владелец помещения</w:t>
      </w:r>
      <w:proofErr w:type="gramEnd"/>
      <w:r>
        <w:rPr>
          <w:szCs w:val="28"/>
        </w:rPr>
        <w:t xml:space="preserve">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периода.</w:t>
      </w:r>
    </w:p>
    <w:p w:rsidR="009425A7" w:rsidRDefault="009425A7" w:rsidP="009425A7">
      <w:pPr>
        <w:pStyle w:val="23"/>
        <w:spacing w:after="0" w:line="240" w:lineRule="auto"/>
        <w:ind w:left="0"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2.4. Предвыборная агитация и публичные выступления кандидатов на мероприятии, финансируемом, организуемом или проводимом для населения органами государственной власти, органами местного самоуправления, государственными или муниципальными предприятиями и учреждениями, допускаются только в случае, если об этом мероприятии письменно извещены все кандидаты и им всем предоставлена возможность выступить на этом мероприятии.</w:t>
      </w:r>
    </w:p>
    <w:p w:rsidR="009425A7" w:rsidRDefault="009425A7" w:rsidP="009425A7">
      <w:pPr>
        <w:ind w:firstLine="720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При этом организаторы предвыборного мероприятия уточняют в </w:t>
      </w:r>
      <w:r w:rsidR="00102DF1">
        <w:rPr>
          <w:spacing w:val="-4"/>
          <w:szCs w:val="28"/>
        </w:rPr>
        <w:t>Краснояружской</w:t>
      </w:r>
      <w:r>
        <w:rPr>
          <w:spacing w:val="-4"/>
          <w:szCs w:val="28"/>
        </w:rPr>
        <w:t xml:space="preserve"> ТИК адреса всех кандидатов и не </w:t>
      </w:r>
      <w:proofErr w:type="gramStart"/>
      <w:r>
        <w:rPr>
          <w:spacing w:val="-4"/>
          <w:szCs w:val="28"/>
        </w:rPr>
        <w:t>позднее</w:t>
      </w:r>
      <w:proofErr w:type="gramEnd"/>
      <w:r>
        <w:rPr>
          <w:spacing w:val="-4"/>
          <w:szCs w:val="28"/>
        </w:rPr>
        <w:t xml:space="preserve"> чем за три дня до дня проведения мероприятий извещают каждого кандидата в письменной форме (телеграммой, факсимильной связью, заказным письмом, нарочным и другими способами) о дате, времени и месте проведения указанного предвыборного мероприятия.</w:t>
      </w:r>
    </w:p>
    <w:p w:rsidR="009425A7" w:rsidRDefault="009425A7" w:rsidP="009425A7">
      <w:pPr>
        <w:ind w:firstLine="720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 2.5. Кандидаты вправе на основе договора арендовать здания и помещения, принадлежащие гражданам и организациям независимо от форм собственности, для проведения агитационных публичных мероприятий. В заключаемом договоре указывается помещение, дата, время, продолжительность встречи, размер арендной платы и другие условия. Арендная плата производится до проведения мероприятия из средств избирательного фонда кандидата.</w:t>
      </w:r>
    </w:p>
    <w:p w:rsidR="009425A7" w:rsidRDefault="009425A7" w:rsidP="009425A7">
      <w:pPr>
        <w:pStyle w:val="23"/>
        <w:spacing w:after="0" w:line="240" w:lineRule="auto"/>
        <w:ind w:left="0"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2.6. Для агитационных целей не могут предоставляться здания и сооружения, включенные в Государственный свод особо ценных объектов культурного наследия народов Российской Федерации.</w:t>
      </w:r>
    </w:p>
    <w:p w:rsidR="009425A7" w:rsidRDefault="009425A7" w:rsidP="009425A7">
      <w:pPr>
        <w:pStyle w:val="23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2.7. Встречи кандидатов с избирателями-военнослужащими могут проводиться только за пределами воинских частей. При этом всем кандидатам обеспечиваются равные условия.</w:t>
      </w:r>
    </w:p>
    <w:p w:rsidR="009425A7" w:rsidRDefault="009425A7" w:rsidP="009425A7">
      <w:pPr>
        <w:jc w:val="both"/>
        <w:rPr>
          <w:szCs w:val="28"/>
        </w:rPr>
      </w:pPr>
    </w:p>
    <w:p w:rsidR="009425A7" w:rsidRDefault="009425A7" w:rsidP="009425A7">
      <w:pPr>
        <w:jc w:val="center"/>
        <w:rPr>
          <w:b/>
          <w:szCs w:val="28"/>
        </w:rPr>
      </w:pPr>
      <w:r>
        <w:rPr>
          <w:b/>
          <w:szCs w:val="28"/>
        </w:rPr>
        <w:t xml:space="preserve">3. Организация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соблюдением порядка и условий</w:t>
      </w:r>
      <w:r>
        <w:rPr>
          <w:b/>
          <w:szCs w:val="28"/>
        </w:rPr>
        <w:br/>
        <w:t xml:space="preserve">предоставления помещений, находящихся в государственной или муниципальной собственности, для проведения агитационных публичных мероприятий в форме собраний, зарегистрированным кандидатам в депутаты представительных органов </w:t>
      </w:r>
      <w:r w:rsidR="00A0571F">
        <w:rPr>
          <w:b/>
          <w:szCs w:val="28"/>
        </w:rPr>
        <w:t>городского, сельских</w:t>
      </w:r>
      <w:r>
        <w:rPr>
          <w:b/>
          <w:szCs w:val="28"/>
        </w:rPr>
        <w:t xml:space="preserve"> </w:t>
      </w:r>
      <w:r w:rsidR="00A0571F">
        <w:rPr>
          <w:b/>
          <w:szCs w:val="28"/>
        </w:rPr>
        <w:t>поселений</w:t>
      </w:r>
      <w:r>
        <w:rPr>
          <w:b/>
          <w:szCs w:val="28"/>
        </w:rPr>
        <w:t xml:space="preserve"> </w:t>
      </w:r>
      <w:r w:rsidR="00102DF1">
        <w:rPr>
          <w:b/>
          <w:szCs w:val="28"/>
        </w:rPr>
        <w:t>Краснояружского</w:t>
      </w:r>
      <w:r>
        <w:rPr>
          <w:b/>
          <w:szCs w:val="28"/>
        </w:rPr>
        <w:t xml:space="preserve"> района </w:t>
      </w:r>
    </w:p>
    <w:p w:rsidR="009425A7" w:rsidRDefault="009425A7" w:rsidP="009425A7">
      <w:pPr>
        <w:jc w:val="both"/>
        <w:rPr>
          <w:b/>
          <w:szCs w:val="28"/>
        </w:rPr>
      </w:pPr>
    </w:p>
    <w:p w:rsidR="009425A7" w:rsidRDefault="009425A7" w:rsidP="009425A7">
      <w:pPr>
        <w:ind w:firstLine="720"/>
        <w:jc w:val="both"/>
        <w:rPr>
          <w:szCs w:val="28"/>
        </w:rPr>
      </w:pPr>
      <w:r>
        <w:rPr>
          <w:szCs w:val="28"/>
        </w:rPr>
        <w:t xml:space="preserve">3.1.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избирательных прав граждан при проведении предвыборной агитации посредством агитационных публичных мероприятий осуществляется </w:t>
      </w:r>
      <w:r w:rsidR="00102DF1">
        <w:rPr>
          <w:szCs w:val="28"/>
        </w:rPr>
        <w:t>Краснояружской</w:t>
      </w:r>
      <w:r>
        <w:rPr>
          <w:szCs w:val="28"/>
        </w:rPr>
        <w:t xml:space="preserve"> ТИК.</w:t>
      </w:r>
    </w:p>
    <w:p w:rsidR="009425A7" w:rsidRDefault="009425A7" w:rsidP="009425A7">
      <w:pPr>
        <w:ind w:firstLine="720"/>
        <w:jc w:val="both"/>
        <w:rPr>
          <w:szCs w:val="28"/>
        </w:rPr>
      </w:pPr>
      <w:r>
        <w:rPr>
          <w:szCs w:val="28"/>
        </w:rPr>
        <w:t xml:space="preserve">3.2. </w:t>
      </w:r>
      <w:proofErr w:type="gramStart"/>
      <w:r>
        <w:rPr>
          <w:szCs w:val="28"/>
        </w:rPr>
        <w:t xml:space="preserve">В случае предоставления помещения зарегистрированному кандидату, их доверенным лицам собственник, владелец помещения не позднее дня, следующего за днем предоставления помещения, обязан уведомить в письменной форме </w:t>
      </w:r>
      <w:r w:rsidR="00A0571F">
        <w:rPr>
          <w:szCs w:val="28"/>
        </w:rPr>
        <w:t>Краснояружскую</w:t>
      </w:r>
      <w:r>
        <w:rPr>
          <w:szCs w:val="28"/>
        </w:rPr>
        <w:t xml:space="preserve"> ТИК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их доверенным лицам (приложение № 2).</w:t>
      </w:r>
      <w:proofErr w:type="gramEnd"/>
    </w:p>
    <w:p w:rsidR="009425A7" w:rsidRDefault="009425A7" w:rsidP="009425A7">
      <w:pPr>
        <w:ind w:firstLine="720"/>
        <w:jc w:val="both"/>
        <w:rPr>
          <w:szCs w:val="28"/>
        </w:rPr>
      </w:pPr>
      <w:r>
        <w:rPr>
          <w:szCs w:val="28"/>
        </w:rPr>
        <w:t xml:space="preserve">3.3. </w:t>
      </w:r>
      <w:r w:rsidR="00102DF1">
        <w:rPr>
          <w:szCs w:val="28"/>
        </w:rPr>
        <w:t>Краснояружская</w:t>
      </w:r>
      <w:r>
        <w:rPr>
          <w:szCs w:val="28"/>
        </w:rPr>
        <w:t xml:space="preserve"> ТИК, получившая уведомление о факте предоставления помещения зарегистрированному кандидату, его доверенным лицам, в течение двух суток с момента получения уведомления обязана разместить содержащуюся в нем информацию на официальном сайте </w:t>
      </w:r>
      <w:r w:rsidR="00102DF1">
        <w:rPr>
          <w:szCs w:val="28"/>
        </w:rPr>
        <w:t>Краснояружской</w:t>
      </w:r>
      <w:r>
        <w:rPr>
          <w:szCs w:val="28"/>
        </w:rPr>
        <w:t xml:space="preserve"> ТИК в информационно-телекоммуникационной сети «Интернет» или иным способом довести её до сведения других зарегистрированных кандидатов.</w:t>
      </w:r>
    </w:p>
    <w:p w:rsidR="009425A7" w:rsidRDefault="009425A7" w:rsidP="009425A7">
      <w:pPr>
        <w:ind w:firstLine="720"/>
        <w:jc w:val="both"/>
        <w:rPr>
          <w:szCs w:val="28"/>
        </w:rPr>
      </w:pPr>
      <w:r>
        <w:rPr>
          <w:szCs w:val="28"/>
        </w:rPr>
        <w:t xml:space="preserve">3.4. </w:t>
      </w:r>
      <w:proofErr w:type="gramStart"/>
      <w:r>
        <w:rPr>
          <w:szCs w:val="28"/>
        </w:rPr>
        <w:t xml:space="preserve">Для собственников и владельцев помещений, находящихся в государственной или муниципальной собственности, за нарушение порядка и сроков уведомления </w:t>
      </w:r>
      <w:r w:rsidR="00102DF1">
        <w:rPr>
          <w:szCs w:val="28"/>
        </w:rPr>
        <w:t>Краснояружской</w:t>
      </w:r>
      <w:r>
        <w:rPr>
          <w:szCs w:val="28"/>
        </w:rPr>
        <w:t xml:space="preserve"> ТИК о факте предоставления помещений для агитационных публичных мероприятий и нарушение установленного законодательством  права зарегистрированного кандидата, их доверенных лиц на предоставление помещений для агитационных публичных мероприятий, а также нарушение равных условий предоставления такого помещения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предусмотрена административная ответственность по статье 5.15 </w:t>
      </w:r>
      <w:hyperlink r:id="rId8" w:history="1">
        <w:r>
          <w:rPr>
            <w:rStyle w:val="afe"/>
            <w:color w:val="auto"/>
            <w:szCs w:val="28"/>
          </w:rPr>
          <w:t>Кодекса Российской</w:t>
        </w:r>
        <w:proofErr w:type="gramEnd"/>
        <w:r>
          <w:rPr>
            <w:rStyle w:val="afe"/>
            <w:color w:val="auto"/>
            <w:szCs w:val="28"/>
          </w:rPr>
          <w:t xml:space="preserve"> Федерации об административных правонарушениях</w:t>
        </w:r>
      </w:hyperlink>
      <w:r>
        <w:rPr>
          <w:szCs w:val="28"/>
        </w:rPr>
        <w:t xml:space="preserve">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РФ.</w:t>
      </w:r>
    </w:p>
    <w:p w:rsidR="009425A7" w:rsidRDefault="009425A7" w:rsidP="009425A7">
      <w:pPr>
        <w:ind w:firstLine="720"/>
        <w:jc w:val="both"/>
        <w:rPr>
          <w:szCs w:val="28"/>
        </w:rPr>
      </w:pPr>
      <w:r>
        <w:rPr>
          <w:szCs w:val="28"/>
        </w:rPr>
        <w:t>3.5. Обязанности по обеспечению безопасности и правопорядка при проведении агитационных публичных мероприятий осуществляются в соответствии с законодательством Российской Федерации.</w:t>
      </w:r>
    </w:p>
    <w:p w:rsidR="009425A7" w:rsidRDefault="009425A7" w:rsidP="009425A7">
      <w:pPr>
        <w:ind w:firstLine="720"/>
        <w:jc w:val="both"/>
        <w:rPr>
          <w:szCs w:val="28"/>
        </w:rPr>
      </w:pPr>
      <w:r>
        <w:rPr>
          <w:szCs w:val="28"/>
        </w:rPr>
        <w:t xml:space="preserve">3.6. Зарегистрированные кандидаты могут обжаловать действия собственников, владельцев помещения, нарушающих избирательное законодательство, в </w:t>
      </w:r>
      <w:r w:rsidR="00A0571F">
        <w:rPr>
          <w:szCs w:val="28"/>
        </w:rPr>
        <w:t>Краснояружскую</w:t>
      </w:r>
      <w:r>
        <w:rPr>
          <w:szCs w:val="28"/>
        </w:rPr>
        <w:t xml:space="preserve"> ТИК, а также в суд.</w:t>
      </w:r>
    </w:p>
    <w:p w:rsidR="009425A7" w:rsidRDefault="009425A7" w:rsidP="009425A7">
      <w:pPr>
        <w:ind w:firstLine="720"/>
        <w:jc w:val="both"/>
        <w:rPr>
          <w:szCs w:val="28"/>
        </w:rPr>
      </w:pPr>
    </w:p>
    <w:p w:rsidR="009425A7" w:rsidRDefault="009425A7" w:rsidP="009425A7">
      <w:pPr>
        <w:ind w:firstLine="720"/>
        <w:jc w:val="both"/>
        <w:rPr>
          <w:szCs w:val="28"/>
        </w:rPr>
      </w:pPr>
    </w:p>
    <w:p w:rsidR="009425A7" w:rsidRDefault="009425A7" w:rsidP="009425A7">
      <w:pPr>
        <w:ind w:firstLine="720"/>
        <w:jc w:val="both"/>
        <w:rPr>
          <w:szCs w:val="28"/>
        </w:rPr>
      </w:pPr>
    </w:p>
    <w:p w:rsidR="009425A7" w:rsidRDefault="009425A7" w:rsidP="009425A7">
      <w:pPr>
        <w:rPr>
          <w:b/>
          <w:szCs w:val="28"/>
        </w:rPr>
      </w:pPr>
    </w:p>
    <w:p w:rsidR="009425A7" w:rsidRDefault="009425A7" w:rsidP="009425A7">
      <w:pPr>
        <w:pStyle w:val="21"/>
        <w:ind w:left="3969" w:right="-1"/>
        <w:rPr>
          <w:b/>
          <w:sz w:val="24"/>
          <w:szCs w:val="20"/>
        </w:rPr>
      </w:pPr>
      <w:r>
        <w:rPr>
          <w:b/>
          <w:sz w:val="24"/>
        </w:rPr>
        <w:br w:type="page"/>
      </w:r>
      <w:r>
        <w:lastRenderedPageBreak/>
        <w:t>Приложение № 1</w:t>
      </w:r>
    </w:p>
    <w:p w:rsidR="009425A7" w:rsidRDefault="009425A7" w:rsidP="009425A7">
      <w:pPr>
        <w:ind w:left="3969"/>
        <w:jc w:val="center"/>
      </w:pPr>
      <w:bookmarkStart w:id="2" w:name="_Hlk137548970"/>
      <w:r>
        <w:t>к Порядку предоставления помещений, пригодных для проведения агитационных публичных мероприятий, зарегистрированным кандидатам</w:t>
      </w:r>
    </w:p>
    <w:p w:rsidR="009425A7" w:rsidRDefault="009425A7" w:rsidP="009425A7">
      <w:pPr>
        <w:ind w:left="3969"/>
        <w:jc w:val="center"/>
      </w:pPr>
      <w:r>
        <w:t xml:space="preserve"> в депутаты представительных органов </w:t>
      </w:r>
      <w:r w:rsidR="00A0571F">
        <w:t>городского, сельских поселений</w:t>
      </w:r>
      <w:r>
        <w:t xml:space="preserve"> </w:t>
      </w:r>
      <w:r w:rsidR="00102DF1">
        <w:t>Краснояружского</w:t>
      </w:r>
      <w:r>
        <w:t xml:space="preserve"> района </w:t>
      </w:r>
    </w:p>
    <w:bookmarkEnd w:id="2"/>
    <w:p w:rsidR="009425A7" w:rsidRDefault="009425A7" w:rsidP="009425A7">
      <w:pPr>
        <w:pStyle w:val="aff"/>
        <w:ind w:left="3969"/>
        <w:rPr>
          <w:bCs/>
          <w:sz w:val="24"/>
          <w:szCs w:val="24"/>
        </w:rPr>
      </w:pPr>
    </w:p>
    <w:p w:rsidR="009425A7" w:rsidRDefault="009425A7" w:rsidP="009425A7">
      <w:pPr>
        <w:pStyle w:val="21"/>
        <w:ind w:left="3420" w:hanging="540"/>
        <w:rPr>
          <w:bCs w:val="0"/>
          <w:sz w:val="24"/>
          <w:szCs w:val="20"/>
        </w:rPr>
      </w:pPr>
    </w:p>
    <w:tbl>
      <w:tblPr>
        <w:tblW w:w="5532" w:type="dxa"/>
        <w:tblInd w:w="3936" w:type="dxa"/>
        <w:tblBorders>
          <w:top w:val="outset" w:sz="2" w:space="0" w:color="FFFFFF"/>
          <w:left w:val="outset" w:sz="2" w:space="0" w:color="FFFFFF"/>
          <w:bottom w:val="outset" w:sz="2" w:space="0" w:color="FFFFFF"/>
          <w:right w:val="outset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532"/>
      </w:tblGrid>
      <w:tr w:rsidR="009425A7" w:rsidTr="009425A7"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A7" w:rsidRDefault="009425A7"/>
        </w:tc>
      </w:tr>
      <w:tr w:rsidR="009425A7" w:rsidTr="009425A7"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A7" w:rsidRDefault="009425A7">
            <w:pPr>
              <w:pStyle w:val="consplusnonformat0"/>
              <w:spacing w:before="0" w:beforeAutospacing="0" w:after="0" w:afterAutospacing="0"/>
              <w:jc w:val="both"/>
            </w:pPr>
            <w:r>
              <w:t>От зарегистрированного кандидата в депутаты представительного органа _______________________ сельского/городского поселения (его доверенных лиц)</w:t>
            </w:r>
          </w:p>
        </w:tc>
      </w:tr>
      <w:tr w:rsidR="009425A7" w:rsidTr="009425A7"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A7" w:rsidRDefault="009425A7">
            <w:pPr>
              <w:pStyle w:val="consplusnonformat0"/>
              <w:spacing w:before="0" w:beforeAutospacing="0" w:after="0" w:afterAutospacing="0"/>
              <w:jc w:val="both"/>
            </w:pPr>
            <w:r>
              <w:t> __________________________________________</w:t>
            </w:r>
          </w:p>
        </w:tc>
      </w:tr>
      <w:tr w:rsidR="009425A7" w:rsidTr="009425A7"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A7" w:rsidRDefault="009425A7">
            <w:pPr>
              <w:pStyle w:val="consplusnonformat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(фамилия, имя, отчество кандидата)</w:t>
            </w:r>
          </w:p>
        </w:tc>
      </w:tr>
      <w:tr w:rsidR="009425A7" w:rsidTr="009425A7"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A7" w:rsidRDefault="009425A7"/>
        </w:tc>
      </w:tr>
    </w:tbl>
    <w:p w:rsidR="009425A7" w:rsidRDefault="009425A7" w:rsidP="009425A7">
      <w:pPr>
        <w:pStyle w:val="consplusnonformat0"/>
        <w:spacing w:before="200" w:beforeAutospacing="0" w:after="120" w:afterAutospacing="0"/>
        <w:rPr>
          <w:b/>
          <w:bCs/>
        </w:rPr>
      </w:pPr>
    </w:p>
    <w:p w:rsidR="009425A7" w:rsidRDefault="009425A7" w:rsidP="009425A7">
      <w:pPr>
        <w:pStyle w:val="a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9425A7" w:rsidRDefault="009425A7" w:rsidP="009425A7">
      <w:pPr>
        <w:pStyle w:val="aff"/>
        <w:rPr>
          <w:b/>
          <w:sz w:val="24"/>
          <w:szCs w:val="24"/>
        </w:rPr>
      </w:pPr>
      <w:r>
        <w:rPr>
          <w:b/>
          <w:sz w:val="24"/>
          <w:szCs w:val="24"/>
        </w:rPr>
        <w:t>на предоставление помещения</w:t>
      </w:r>
    </w:p>
    <w:p w:rsidR="009425A7" w:rsidRDefault="009425A7" w:rsidP="009425A7">
      <w:pPr>
        <w:pStyle w:val="aff"/>
        <w:rPr>
          <w:sz w:val="24"/>
          <w:szCs w:val="24"/>
        </w:rPr>
      </w:pPr>
    </w:p>
    <w:p w:rsidR="009425A7" w:rsidRDefault="009425A7" w:rsidP="009425A7">
      <w:pPr>
        <w:pStyle w:val="consplusnonformat0"/>
        <w:spacing w:before="0" w:beforeAutospacing="0" w:after="0" w:afterAutospacing="0"/>
        <w:ind w:firstLine="708"/>
        <w:jc w:val="both"/>
      </w:pPr>
      <w:r>
        <w:t>В соответствии со статьей 53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61 Избирательного кодекса Белгородской области прошу предоставить помещение по адресу:</w:t>
      </w:r>
    </w:p>
    <w:p w:rsidR="009425A7" w:rsidRDefault="009425A7" w:rsidP="009425A7">
      <w:pPr>
        <w:pStyle w:val="consplusnonformat0"/>
        <w:spacing w:before="0" w:beforeAutospacing="0" w:after="0" w:afterAutospacing="0"/>
        <w:jc w:val="both"/>
      </w:pPr>
      <w:r>
        <w:t> _____________________________________________________________________________</w:t>
      </w:r>
    </w:p>
    <w:p w:rsidR="009425A7" w:rsidRDefault="009425A7" w:rsidP="009425A7">
      <w:pPr>
        <w:pStyle w:val="consplusnonformat0"/>
        <w:spacing w:before="0" w:beforeAutospacing="0" w:after="0" w:afterAutospacing="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(указать место проведения собрания)</w:t>
      </w:r>
    </w:p>
    <w:p w:rsidR="009425A7" w:rsidRDefault="009425A7" w:rsidP="009425A7">
      <w:pPr>
        <w:pStyle w:val="consplusnonformat0"/>
        <w:spacing w:before="0" w:beforeAutospacing="0" w:after="0" w:afterAutospacing="0"/>
        <w:jc w:val="both"/>
      </w:pPr>
      <w:r>
        <w:t xml:space="preserve">для проведения агитационного публичного мероприятия в форме собрания, которое планируется "___" _________ 2023 года в «__» </w:t>
      </w:r>
      <w:proofErr w:type="gramStart"/>
      <w:r>
        <w:t>ч</w:t>
      </w:r>
      <w:proofErr w:type="gramEnd"/>
      <w:r>
        <w:t>. «__» мин., продолжительностью ______________________________________________.</w:t>
      </w:r>
    </w:p>
    <w:p w:rsidR="009425A7" w:rsidRDefault="009425A7" w:rsidP="009425A7">
      <w:pPr>
        <w:pStyle w:val="consplusnonformat0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указать продолжительность собрания,</w:t>
      </w:r>
      <w:r>
        <w:t xml:space="preserve"> </w:t>
      </w:r>
      <w:r>
        <w:rPr>
          <w:i/>
          <w:iCs/>
          <w:sz w:val="20"/>
          <w:szCs w:val="20"/>
        </w:rPr>
        <w:t>не более двух часов)</w:t>
      </w:r>
    </w:p>
    <w:p w:rsidR="009425A7" w:rsidRDefault="009425A7" w:rsidP="009425A7">
      <w:pPr>
        <w:pStyle w:val="consplusnonformat0"/>
        <w:spacing w:before="0" w:beforeAutospacing="0" w:after="0" w:afterAutospacing="0"/>
      </w:pPr>
      <w:r>
        <w:t> </w:t>
      </w:r>
    </w:p>
    <w:p w:rsidR="009425A7" w:rsidRDefault="009425A7" w:rsidP="009425A7">
      <w:pPr>
        <w:pStyle w:val="consplusnonformat0"/>
        <w:spacing w:before="0" w:beforeAutospacing="0" w:after="0" w:afterAutospacing="0"/>
      </w:pPr>
      <w:r>
        <w:t>Примерное число участников: __________________________________________________.</w:t>
      </w:r>
    </w:p>
    <w:p w:rsidR="009425A7" w:rsidRDefault="009425A7" w:rsidP="009425A7">
      <w:pPr>
        <w:pStyle w:val="consplusnonformat0"/>
        <w:spacing w:before="0" w:beforeAutospacing="0" w:after="0" w:afterAutospacing="0"/>
      </w:pPr>
      <w:r>
        <w:t> </w:t>
      </w:r>
    </w:p>
    <w:p w:rsidR="009425A7" w:rsidRDefault="009425A7" w:rsidP="009425A7">
      <w:pPr>
        <w:pStyle w:val="consplusnonformat0"/>
        <w:spacing w:before="0" w:beforeAutospacing="0" w:after="0" w:afterAutospacing="0"/>
      </w:pPr>
      <w:proofErr w:type="gramStart"/>
      <w:r>
        <w:t>Ответственный</w:t>
      </w:r>
      <w:proofErr w:type="gramEnd"/>
      <w:r>
        <w:t xml:space="preserve"> за проведение мероприятия _______________________________________,</w:t>
      </w:r>
    </w:p>
    <w:p w:rsidR="009425A7" w:rsidRDefault="009425A7" w:rsidP="009425A7">
      <w:pPr>
        <w:pStyle w:val="consplusnonformat0"/>
        <w:spacing w:before="0" w:beforeAutospacing="0" w:after="0" w:afterAutospacing="0"/>
        <w:rPr>
          <w:sz w:val="20"/>
          <w:szCs w:val="20"/>
        </w:rPr>
      </w:pPr>
      <w:r>
        <w:t>                                              </w:t>
      </w:r>
      <w:r>
        <w:rPr>
          <w:rStyle w:val="apple-converted-space"/>
        </w:rPr>
        <w:t> </w:t>
      </w:r>
      <w:r>
        <w:t>                                              </w:t>
      </w:r>
      <w:r>
        <w:rPr>
          <w:rStyle w:val="apple-converted-space"/>
          <w:sz w:val="20"/>
          <w:szCs w:val="20"/>
        </w:rPr>
        <w:t> </w:t>
      </w:r>
      <w:r>
        <w:rPr>
          <w:i/>
          <w:iCs/>
          <w:sz w:val="20"/>
          <w:szCs w:val="20"/>
        </w:rPr>
        <w:t>(указать Ф.И.О., статус)</w:t>
      </w:r>
    </w:p>
    <w:p w:rsidR="009425A7" w:rsidRDefault="009425A7" w:rsidP="009425A7">
      <w:pPr>
        <w:pStyle w:val="consplusnonformat0"/>
        <w:spacing w:before="0" w:beforeAutospacing="0" w:after="0" w:afterAutospacing="0"/>
      </w:pPr>
      <w:r>
        <w:t>контактный телефон ______________________________________________.</w:t>
      </w:r>
    </w:p>
    <w:p w:rsidR="009425A7" w:rsidRDefault="009425A7" w:rsidP="009425A7">
      <w:pPr>
        <w:pStyle w:val="consplusnonformat0"/>
        <w:spacing w:before="0" w:beforeAutospacing="0" w:after="0" w:afterAutospacing="0"/>
      </w:pPr>
      <w:r>
        <w:t> </w:t>
      </w:r>
    </w:p>
    <w:p w:rsidR="009425A7" w:rsidRDefault="009425A7" w:rsidP="009425A7">
      <w:pPr>
        <w:pStyle w:val="consplusnonformat0"/>
        <w:spacing w:before="0" w:beforeAutospacing="0" w:after="0" w:afterAutospacing="0"/>
        <w:jc w:val="both"/>
      </w:pPr>
      <w:r>
        <w:t>Дата подачи заявки: «_____» __________ 2023 года</w:t>
      </w:r>
    </w:p>
    <w:p w:rsidR="009425A7" w:rsidRDefault="009425A7" w:rsidP="009425A7">
      <w:pPr>
        <w:pStyle w:val="consplusnonformat0"/>
        <w:spacing w:before="0" w:beforeAutospacing="0" w:after="0" w:afterAutospacing="0"/>
        <w:jc w:val="both"/>
      </w:pPr>
      <w:r>
        <w:t> </w:t>
      </w:r>
    </w:p>
    <w:p w:rsidR="009425A7" w:rsidRDefault="009425A7" w:rsidP="009425A7">
      <w:pPr>
        <w:pStyle w:val="consplusnonformat0"/>
        <w:spacing w:before="0" w:beforeAutospacing="0" w:after="0" w:afterAutospacing="0"/>
        <w:jc w:val="both"/>
      </w:pPr>
    </w:p>
    <w:p w:rsidR="009425A7" w:rsidRDefault="009425A7" w:rsidP="009425A7">
      <w:pPr>
        <w:pStyle w:val="consplusnonformat0"/>
        <w:spacing w:before="0" w:beforeAutospacing="0" w:after="0" w:afterAutospacing="0"/>
        <w:jc w:val="both"/>
      </w:pPr>
      <w:r>
        <w:t>Подпись зарегистрированного кандидата</w:t>
      </w:r>
    </w:p>
    <w:p w:rsidR="009425A7" w:rsidRDefault="009425A7" w:rsidP="009425A7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(его доверенных лиц</w:t>
      </w:r>
      <w:r>
        <w:t>)               _______________  ________________</w:t>
      </w:r>
    </w:p>
    <w:p w:rsidR="009425A7" w:rsidRDefault="009425A7" w:rsidP="009425A7">
      <w:pPr>
        <w:pStyle w:val="consplusnonformat0"/>
        <w:spacing w:before="0" w:beforeAutospacing="0" w:after="0" w:afterAutospacing="0"/>
        <w:ind w:right="-284"/>
        <w:jc w:val="both"/>
        <w:rPr>
          <w:i/>
          <w:spacing w:val="-3"/>
          <w:sz w:val="20"/>
          <w:szCs w:val="20"/>
        </w:rPr>
      </w:pPr>
      <w:r>
        <w:rPr>
          <w:i/>
          <w:iCs/>
          <w:sz w:val="20"/>
          <w:szCs w:val="20"/>
        </w:rPr>
        <w:t>        </w:t>
      </w:r>
      <w:r>
        <w:rPr>
          <w:rStyle w:val="apple-converted-space"/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>      </w:t>
      </w:r>
      <w:r w:rsidR="00A0571F">
        <w:rPr>
          <w:i/>
          <w:iCs/>
          <w:sz w:val="20"/>
          <w:szCs w:val="20"/>
        </w:rPr>
        <w:t>          </w:t>
      </w:r>
      <w:r>
        <w:rPr>
          <w:i/>
          <w:iCs/>
          <w:sz w:val="20"/>
          <w:szCs w:val="20"/>
        </w:rPr>
        <w:t>                                          (подпись)</w:t>
      </w:r>
      <w:r>
        <w:rPr>
          <w:spacing w:val="-3"/>
        </w:rPr>
        <w:t xml:space="preserve">               </w:t>
      </w:r>
      <w:r>
        <w:rPr>
          <w:i/>
          <w:spacing w:val="-3"/>
          <w:sz w:val="20"/>
          <w:szCs w:val="20"/>
        </w:rPr>
        <w:t>(фамилия, инициалы)</w:t>
      </w:r>
    </w:p>
    <w:p w:rsidR="009425A7" w:rsidRDefault="009425A7" w:rsidP="009425A7">
      <w:pPr>
        <w:rPr>
          <w:i/>
        </w:rPr>
        <w:sectPr w:rsidR="009425A7">
          <w:pgSz w:w="11906" w:h="16838"/>
          <w:pgMar w:top="1134" w:right="850" w:bottom="851" w:left="1701" w:header="720" w:footer="720" w:gutter="0"/>
          <w:cols w:space="720"/>
        </w:sectPr>
      </w:pPr>
    </w:p>
    <w:p w:rsidR="009425A7" w:rsidRDefault="009425A7" w:rsidP="009425A7">
      <w:pPr>
        <w:pStyle w:val="21"/>
        <w:ind w:left="3969" w:right="-2"/>
        <w:rPr>
          <w:sz w:val="24"/>
          <w:szCs w:val="20"/>
        </w:rPr>
      </w:pPr>
      <w:r>
        <w:lastRenderedPageBreak/>
        <w:t>Приложение № 2</w:t>
      </w:r>
    </w:p>
    <w:p w:rsidR="00A0571F" w:rsidRDefault="00A0571F" w:rsidP="00A0571F">
      <w:pPr>
        <w:ind w:left="3969"/>
        <w:jc w:val="center"/>
      </w:pPr>
      <w:r>
        <w:t>к Порядку предоставления помещений, пригодных для проведения агитационных публичных мероприятий, зарегистрированным кандидатам</w:t>
      </w:r>
    </w:p>
    <w:p w:rsidR="00A0571F" w:rsidRDefault="00A0571F" w:rsidP="00A0571F">
      <w:pPr>
        <w:ind w:left="3969"/>
        <w:jc w:val="center"/>
      </w:pPr>
      <w:r>
        <w:t xml:space="preserve"> в депутаты представительных органов городского, сельских поселений Краснояружского района </w:t>
      </w:r>
    </w:p>
    <w:p w:rsidR="009425A7" w:rsidRDefault="009425A7" w:rsidP="009425A7">
      <w:pPr>
        <w:ind w:left="3969"/>
        <w:jc w:val="center"/>
      </w:pPr>
      <w:r>
        <w:t xml:space="preserve"> </w:t>
      </w:r>
    </w:p>
    <w:p w:rsidR="009425A7" w:rsidRDefault="009425A7" w:rsidP="009425A7">
      <w:pPr>
        <w:widowControl w:val="0"/>
        <w:shd w:val="clear" w:color="auto" w:fill="FFFFFF"/>
        <w:tabs>
          <w:tab w:val="left" w:pos="12600"/>
        </w:tabs>
        <w:spacing w:line="360" w:lineRule="exact"/>
        <w:jc w:val="right"/>
        <w:rPr>
          <w:szCs w:val="28"/>
        </w:rPr>
      </w:pPr>
      <w:r>
        <w:t xml:space="preserve"> </w:t>
      </w:r>
    </w:p>
    <w:p w:rsidR="009425A7" w:rsidRDefault="009425A7" w:rsidP="009425A7">
      <w:pPr>
        <w:widowControl w:val="0"/>
        <w:shd w:val="clear" w:color="auto" w:fill="FFFFFF"/>
        <w:tabs>
          <w:tab w:val="left" w:pos="12600"/>
        </w:tabs>
        <w:spacing w:line="360" w:lineRule="exact"/>
        <w:outlineLvl w:val="0"/>
        <w:rPr>
          <w:szCs w:val="28"/>
        </w:rPr>
      </w:pPr>
      <w:r>
        <w:rPr>
          <w:szCs w:val="28"/>
        </w:rPr>
        <w:t>Исх. № __________ от _________</w:t>
      </w:r>
    </w:p>
    <w:p w:rsidR="009425A7" w:rsidRDefault="009425A7" w:rsidP="009425A7">
      <w:pPr>
        <w:pStyle w:val="ConsPlusNonformat"/>
        <w:spacing w:line="360" w:lineRule="exact"/>
        <w:ind w:firstLine="5670"/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A0571F" w:rsidRDefault="009425A7" w:rsidP="00A0571F">
      <w:pPr>
        <w:pStyle w:val="ConsPlusNonformat"/>
        <w:spacing w:line="360" w:lineRule="exact"/>
        <w:ind w:firstLine="5103"/>
        <w:jc w:val="right"/>
        <w:rPr>
          <w:rFonts w:ascii="Times New Roman" w:hAnsi="Times New Roman" w:cs="Times New Roman"/>
          <w:bCs/>
          <w:spacing w:val="-3"/>
          <w:sz w:val="26"/>
          <w:szCs w:val="26"/>
        </w:rPr>
      </w:pP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В </w:t>
      </w:r>
      <w:r w:rsidR="00A0571F">
        <w:rPr>
          <w:rFonts w:ascii="Times New Roman" w:hAnsi="Times New Roman" w:cs="Times New Roman"/>
          <w:bCs/>
          <w:spacing w:val="-3"/>
          <w:sz w:val="26"/>
          <w:szCs w:val="26"/>
        </w:rPr>
        <w:t>Краснояружс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>кую</w:t>
      </w:r>
      <w:r w:rsidR="00A0571F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территориальную </w:t>
      </w:r>
    </w:p>
    <w:p w:rsidR="009425A7" w:rsidRDefault="009425A7" w:rsidP="009425A7">
      <w:pPr>
        <w:pStyle w:val="ConsPlusNonformat"/>
        <w:spacing w:line="360" w:lineRule="exact"/>
        <w:ind w:firstLine="5670"/>
        <w:jc w:val="right"/>
        <w:rPr>
          <w:rFonts w:ascii="Times New Roman" w:hAnsi="Times New Roman" w:cs="Times New Roman"/>
          <w:bCs/>
          <w:spacing w:val="-3"/>
          <w:sz w:val="26"/>
          <w:szCs w:val="26"/>
        </w:rPr>
      </w:pPr>
      <w:r>
        <w:rPr>
          <w:rFonts w:ascii="Times New Roman" w:hAnsi="Times New Roman" w:cs="Times New Roman"/>
          <w:bCs/>
          <w:spacing w:val="-3"/>
          <w:sz w:val="26"/>
          <w:szCs w:val="26"/>
        </w:rPr>
        <w:t>избирательную комиссию</w:t>
      </w:r>
    </w:p>
    <w:p w:rsidR="009425A7" w:rsidRDefault="009425A7" w:rsidP="009425A7">
      <w:pPr>
        <w:pStyle w:val="ConsPlusNonformat"/>
        <w:spacing w:line="360" w:lineRule="exact"/>
        <w:ind w:firstLine="5670"/>
        <w:jc w:val="right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9425A7" w:rsidRDefault="009425A7" w:rsidP="009425A7">
      <w:pPr>
        <w:pStyle w:val="ConsPlusNonformat"/>
        <w:spacing w:line="360" w:lineRule="exact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9425A7" w:rsidRDefault="009425A7" w:rsidP="009425A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  <w:r>
        <w:rPr>
          <w:rFonts w:ascii="Times New Roman" w:hAnsi="Times New Roman" w:cs="Times New Roman"/>
          <w:bCs/>
          <w:spacing w:val="-3"/>
          <w:sz w:val="26"/>
          <w:szCs w:val="26"/>
        </w:rPr>
        <w:t>Уведомляем о том, что в соответствии с пунктами 1 и 4 статьи 53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с частями 1 и 4 статьи 61 Избирательного кодекса Белгородской области «____»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>_____________ 2023 года помещение______________________________</w:t>
      </w:r>
      <w:r w:rsidR="00A0571F">
        <w:rPr>
          <w:rFonts w:ascii="Times New Roman" w:hAnsi="Times New Roman" w:cs="Times New Roman"/>
          <w:bCs/>
          <w:spacing w:val="-3"/>
          <w:sz w:val="26"/>
          <w:szCs w:val="26"/>
        </w:rPr>
        <w:t>_________________________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>________,</w:t>
      </w:r>
    </w:p>
    <w:p w:rsidR="009425A7" w:rsidRDefault="009425A7" w:rsidP="009425A7">
      <w:pPr>
        <w:pStyle w:val="ConsPlusNonforma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Cs/>
          <w:spacing w:val="-3"/>
        </w:rPr>
        <w:t>(наименование помещения)</w:t>
      </w:r>
    </w:p>
    <w:p w:rsidR="009425A7" w:rsidRDefault="009425A7" w:rsidP="00A0571F">
      <w:pPr>
        <w:pStyle w:val="ConsPlusNonformat"/>
        <w:spacing w:line="276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расположенное по адресу</w:t>
      </w:r>
      <w:r w:rsidR="00A057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>_____________________________________</w:t>
      </w:r>
      <w:r w:rsidR="00A0571F">
        <w:rPr>
          <w:rFonts w:ascii="Times New Roman" w:hAnsi="Times New Roman" w:cs="Times New Roman"/>
          <w:spacing w:val="-3"/>
          <w:sz w:val="26"/>
          <w:szCs w:val="26"/>
        </w:rPr>
        <w:t>__________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__, было предоставлено </w:t>
      </w:r>
      <w:r w:rsidR="00A0571F">
        <w:rPr>
          <w:rFonts w:ascii="Times New Roman" w:hAnsi="Times New Roman" w:cs="Times New Roman"/>
          <w:spacing w:val="-3"/>
          <w:sz w:val="26"/>
          <w:szCs w:val="26"/>
        </w:rPr>
        <w:t>_</w:t>
      </w:r>
      <w:r>
        <w:rPr>
          <w:rFonts w:ascii="Times New Roman" w:hAnsi="Times New Roman" w:cs="Times New Roman"/>
          <w:spacing w:val="-3"/>
          <w:sz w:val="26"/>
          <w:szCs w:val="26"/>
        </w:rPr>
        <w:t>____________________________________________________</w:t>
      </w:r>
    </w:p>
    <w:p w:rsidR="009425A7" w:rsidRDefault="009425A7" w:rsidP="009425A7">
      <w:pPr>
        <w:pStyle w:val="ConsPlusNonformat"/>
        <w:jc w:val="center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hAnsi="Times New Roman" w:cs="Times New Roman"/>
          <w:spacing w:val="-3"/>
          <w:sz w:val="18"/>
          <w:szCs w:val="18"/>
        </w:rPr>
        <w:t>(указывается фамилия, инициалы кандидата, его доверенного лица)</w:t>
      </w:r>
    </w:p>
    <w:p w:rsidR="009425A7" w:rsidRDefault="009425A7" w:rsidP="009425A7">
      <w:pPr>
        <w:pStyle w:val="ConsPlusNonformat"/>
        <w:spacing w:line="360" w:lineRule="exact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для проведения агитационного публичного мероприятия.</w:t>
      </w:r>
    </w:p>
    <w:p w:rsidR="009425A7" w:rsidRDefault="009425A7" w:rsidP="009425A7">
      <w:pPr>
        <w:pStyle w:val="ConsPlusNonformat"/>
        <w:spacing w:line="360" w:lineRule="exact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9425A7" w:rsidRDefault="009425A7" w:rsidP="009425A7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Указанное помещение было предоставлено на следующих условиях: ___________________</w:t>
      </w:r>
      <w:r w:rsidR="00A0571F">
        <w:rPr>
          <w:rFonts w:ascii="Times New Roman" w:hAnsi="Times New Roman" w:cs="Times New Roman"/>
          <w:spacing w:val="-3"/>
          <w:sz w:val="26"/>
          <w:szCs w:val="26"/>
        </w:rPr>
        <w:t>_______________</w:t>
      </w:r>
      <w:r>
        <w:rPr>
          <w:rFonts w:ascii="Times New Roman" w:hAnsi="Times New Roman" w:cs="Times New Roman"/>
          <w:spacing w:val="-3"/>
          <w:sz w:val="26"/>
          <w:szCs w:val="26"/>
        </w:rPr>
        <w:t>______________________________________.</w:t>
      </w:r>
    </w:p>
    <w:p w:rsidR="009425A7" w:rsidRDefault="009425A7" w:rsidP="009425A7">
      <w:pPr>
        <w:pStyle w:val="ConsPlusNonformat"/>
        <w:jc w:val="center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hAnsi="Times New Roman" w:cs="Times New Roman"/>
          <w:spacing w:val="-3"/>
          <w:sz w:val="18"/>
          <w:szCs w:val="18"/>
        </w:rPr>
        <w:t>(безвозмездно, за плату)</w:t>
      </w:r>
    </w:p>
    <w:p w:rsidR="009425A7" w:rsidRDefault="009425A7" w:rsidP="009425A7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9425A7" w:rsidRDefault="009425A7" w:rsidP="009425A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Указанное помещение может быть предоставлено другим зарегистрированным кандидатам, их доверенным лицам, </w:t>
      </w:r>
      <w:r>
        <w:rPr>
          <w:rFonts w:ascii="Times New Roman" w:hAnsi="Times New Roman" w:cs="Times New Roman"/>
          <w:spacing w:val="-3"/>
          <w:sz w:val="32"/>
          <w:szCs w:val="32"/>
        </w:rPr>
        <w:t>________________________________</w:t>
      </w:r>
      <w:r w:rsidR="00A0571F">
        <w:rPr>
          <w:rFonts w:ascii="Times New Roman" w:hAnsi="Times New Roman" w:cs="Times New Roman"/>
          <w:spacing w:val="-3"/>
          <w:sz w:val="32"/>
          <w:szCs w:val="32"/>
        </w:rPr>
        <w:t>___________________________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</w:p>
    <w:p w:rsidR="009425A7" w:rsidRDefault="009425A7" w:rsidP="009425A7">
      <w:pPr>
        <w:pStyle w:val="ConsPlusNonformat"/>
        <w:jc w:val="center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hAnsi="Times New Roman" w:cs="Times New Roman"/>
          <w:spacing w:val="-3"/>
          <w:sz w:val="18"/>
          <w:szCs w:val="18"/>
        </w:rPr>
        <w:t>(указываются конкретные даты либо период времени в течение агитационного периода, когда помещение может быть предоставлено)</w:t>
      </w:r>
    </w:p>
    <w:p w:rsidR="009425A7" w:rsidRDefault="009425A7" w:rsidP="009425A7">
      <w:pPr>
        <w:pStyle w:val="ConsPlusNonformat"/>
        <w:spacing w:line="360" w:lineRule="exac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9425A7" w:rsidRDefault="009425A7" w:rsidP="009425A7">
      <w:pPr>
        <w:pStyle w:val="ConsPlusNonformat"/>
        <w:spacing w:line="360" w:lineRule="exac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9425A7" w:rsidRDefault="009425A7" w:rsidP="009425A7">
      <w:pPr>
        <w:pStyle w:val="ConsPlusNonformat"/>
        <w:spacing w:line="360" w:lineRule="exac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9425A7" w:rsidRDefault="009425A7" w:rsidP="009425A7">
      <w:pPr>
        <w:pStyle w:val="ConsPlusNonformat"/>
        <w:spacing w:line="360" w:lineRule="exac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_____________________________</w:t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  <w:t xml:space="preserve">  _________________</w:t>
      </w:r>
    </w:p>
    <w:p w:rsidR="009425A7" w:rsidRDefault="009425A7" w:rsidP="009425A7">
      <w:pPr>
        <w:pStyle w:val="ConsPlusNonforma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  (наименование должности уполномоченного лица)                                              (подпись, фамилия, инициалы)</w:t>
      </w:r>
    </w:p>
    <w:p w:rsidR="009425A7" w:rsidRDefault="009425A7" w:rsidP="009425A7">
      <w:pPr>
        <w:pStyle w:val="ConsPlusNonformat"/>
        <w:ind w:firstLine="54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                                                                                                                     </w:t>
      </w:r>
    </w:p>
    <w:p w:rsidR="009425A7" w:rsidRDefault="009425A7" w:rsidP="009425A7"/>
    <w:sectPr w:rsidR="009425A7" w:rsidSect="00283331">
      <w:pgSz w:w="11906" w:h="16838" w:code="9"/>
      <w:pgMar w:top="851" w:right="851" w:bottom="851" w:left="1701" w:header="5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B3" w:rsidRDefault="00B963B3" w:rsidP="00930375">
      <w:r>
        <w:separator/>
      </w:r>
    </w:p>
  </w:endnote>
  <w:endnote w:type="continuationSeparator" w:id="0">
    <w:p w:rsidR="00B963B3" w:rsidRDefault="00B963B3" w:rsidP="0093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B3" w:rsidRDefault="00B963B3" w:rsidP="00930375">
      <w:r>
        <w:separator/>
      </w:r>
    </w:p>
  </w:footnote>
  <w:footnote w:type="continuationSeparator" w:id="0">
    <w:p w:rsidR="00B963B3" w:rsidRDefault="00B963B3" w:rsidP="00930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4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5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7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338C37FE"/>
    <w:multiLevelType w:val="hybridMultilevel"/>
    <w:tmpl w:val="3CB4448C"/>
    <w:lvl w:ilvl="0" w:tplc="78B8A4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1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3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5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6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6"/>
  </w:num>
  <w:num w:numId="7">
    <w:abstractNumId w:val="7"/>
  </w:num>
  <w:num w:numId="8">
    <w:abstractNumId w:val="12"/>
  </w:num>
  <w:num w:numId="9">
    <w:abstractNumId w:val="15"/>
  </w:num>
  <w:num w:numId="10">
    <w:abstractNumId w:val="1"/>
  </w:num>
  <w:num w:numId="11">
    <w:abstractNumId w:val="6"/>
  </w:num>
  <w:num w:numId="12">
    <w:abstractNumId w:val="2"/>
  </w:num>
  <w:num w:numId="13">
    <w:abstractNumId w:val="13"/>
  </w:num>
  <w:num w:numId="14">
    <w:abstractNumId w:val="11"/>
  </w:num>
  <w:num w:numId="15">
    <w:abstractNumId w:val="9"/>
  </w:num>
  <w:num w:numId="16">
    <w:abstractNumId w:val="14"/>
  </w:num>
  <w:num w:numId="17">
    <w:abstractNumId w:val="1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BF0"/>
    <w:rsid w:val="00001D2A"/>
    <w:rsid w:val="000329E5"/>
    <w:rsid w:val="00070801"/>
    <w:rsid w:val="000C33DB"/>
    <w:rsid w:val="000D58DB"/>
    <w:rsid w:val="000D5EEB"/>
    <w:rsid w:val="000F0150"/>
    <w:rsid w:val="000F08D9"/>
    <w:rsid w:val="001000C1"/>
    <w:rsid w:val="00102DF1"/>
    <w:rsid w:val="00141079"/>
    <w:rsid w:val="00142EF8"/>
    <w:rsid w:val="001461E1"/>
    <w:rsid w:val="00150C50"/>
    <w:rsid w:val="00167F2C"/>
    <w:rsid w:val="001873C1"/>
    <w:rsid w:val="00197908"/>
    <w:rsid w:val="001F173C"/>
    <w:rsid w:val="002460DE"/>
    <w:rsid w:val="00271F72"/>
    <w:rsid w:val="00283331"/>
    <w:rsid w:val="002A6DB6"/>
    <w:rsid w:val="002E05F8"/>
    <w:rsid w:val="002E0B4D"/>
    <w:rsid w:val="002E61BB"/>
    <w:rsid w:val="00312131"/>
    <w:rsid w:val="00316478"/>
    <w:rsid w:val="0033245A"/>
    <w:rsid w:val="003352CF"/>
    <w:rsid w:val="00354718"/>
    <w:rsid w:val="00364718"/>
    <w:rsid w:val="003809F5"/>
    <w:rsid w:val="003A2EA7"/>
    <w:rsid w:val="003A6712"/>
    <w:rsid w:val="003E2988"/>
    <w:rsid w:val="00432D60"/>
    <w:rsid w:val="004570F7"/>
    <w:rsid w:val="004C3F27"/>
    <w:rsid w:val="004C5C0C"/>
    <w:rsid w:val="004E300C"/>
    <w:rsid w:val="004F4165"/>
    <w:rsid w:val="00505292"/>
    <w:rsid w:val="00506D78"/>
    <w:rsid w:val="005110C8"/>
    <w:rsid w:val="00512AAC"/>
    <w:rsid w:val="00513B1C"/>
    <w:rsid w:val="005356B5"/>
    <w:rsid w:val="005367EF"/>
    <w:rsid w:val="00543430"/>
    <w:rsid w:val="00572CF1"/>
    <w:rsid w:val="005B2609"/>
    <w:rsid w:val="005B2F64"/>
    <w:rsid w:val="005B5FA8"/>
    <w:rsid w:val="005F0AC3"/>
    <w:rsid w:val="00682741"/>
    <w:rsid w:val="006F2CCB"/>
    <w:rsid w:val="006F39F8"/>
    <w:rsid w:val="0070031F"/>
    <w:rsid w:val="00700489"/>
    <w:rsid w:val="007040F2"/>
    <w:rsid w:val="00764114"/>
    <w:rsid w:val="007733DF"/>
    <w:rsid w:val="00784154"/>
    <w:rsid w:val="008B75A8"/>
    <w:rsid w:val="008D0DD4"/>
    <w:rsid w:val="008D565E"/>
    <w:rsid w:val="00904497"/>
    <w:rsid w:val="00910EEE"/>
    <w:rsid w:val="00930375"/>
    <w:rsid w:val="0094238D"/>
    <w:rsid w:val="009425A7"/>
    <w:rsid w:val="00975301"/>
    <w:rsid w:val="00977BF0"/>
    <w:rsid w:val="009A4F85"/>
    <w:rsid w:val="009B14D8"/>
    <w:rsid w:val="009B19E8"/>
    <w:rsid w:val="00A0571F"/>
    <w:rsid w:val="00A148E2"/>
    <w:rsid w:val="00A469D2"/>
    <w:rsid w:val="00A539CE"/>
    <w:rsid w:val="00A80851"/>
    <w:rsid w:val="00A835D4"/>
    <w:rsid w:val="00A87E3D"/>
    <w:rsid w:val="00AA0104"/>
    <w:rsid w:val="00AA149F"/>
    <w:rsid w:val="00AB4B97"/>
    <w:rsid w:val="00B020E8"/>
    <w:rsid w:val="00B10466"/>
    <w:rsid w:val="00B148D1"/>
    <w:rsid w:val="00B14D41"/>
    <w:rsid w:val="00B17BF0"/>
    <w:rsid w:val="00B5508A"/>
    <w:rsid w:val="00B94A18"/>
    <w:rsid w:val="00B963B3"/>
    <w:rsid w:val="00BA1B6F"/>
    <w:rsid w:val="00BA50D0"/>
    <w:rsid w:val="00BD504B"/>
    <w:rsid w:val="00C10692"/>
    <w:rsid w:val="00C20C78"/>
    <w:rsid w:val="00C43A47"/>
    <w:rsid w:val="00C56935"/>
    <w:rsid w:val="00C61D82"/>
    <w:rsid w:val="00C62AC7"/>
    <w:rsid w:val="00C839F8"/>
    <w:rsid w:val="00D37A4F"/>
    <w:rsid w:val="00D63C2F"/>
    <w:rsid w:val="00D65DE9"/>
    <w:rsid w:val="00D83760"/>
    <w:rsid w:val="00DA32BA"/>
    <w:rsid w:val="00DB1C97"/>
    <w:rsid w:val="00E0014E"/>
    <w:rsid w:val="00E0717F"/>
    <w:rsid w:val="00E52C01"/>
    <w:rsid w:val="00E5452E"/>
    <w:rsid w:val="00EE4ADD"/>
    <w:rsid w:val="00F0364C"/>
    <w:rsid w:val="00F41DD1"/>
    <w:rsid w:val="00FB43E6"/>
    <w:rsid w:val="00FC35F4"/>
    <w:rsid w:val="00FC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1F"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5F8"/>
    <w:pPr>
      <w:keepNext/>
      <w:tabs>
        <w:tab w:val="left" w:pos="1080"/>
      </w:tabs>
      <w:ind w:left="1080" w:hanging="720"/>
      <w:jc w:val="center"/>
      <w:outlineLvl w:val="0"/>
    </w:pPr>
    <w:rPr>
      <w:b/>
      <w:color w:val="auto"/>
      <w:szCs w:val="20"/>
    </w:rPr>
  </w:style>
  <w:style w:type="paragraph" w:styleId="2">
    <w:name w:val="heading 2"/>
    <w:basedOn w:val="a"/>
    <w:next w:val="a"/>
    <w:link w:val="20"/>
    <w:uiPriority w:val="9"/>
    <w:qFormat/>
    <w:rsid w:val="002E05F8"/>
    <w:pPr>
      <w:keepNext/>
      <w:ind w:right="4675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D37A4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367EF"/>
    <w:pPr>
      <w:keepNext/>
      <w:jc w:val="right"/>
      <w:outlineLvl w:val="3"/>
    </w:pPr>
    <w:rPr>
      <w:b/>
      <w:color w:val="auto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5367EF"/>
    <w:pPr>
      <w:keepNext/>
      <w:jc w:val="right"/>
      <w:outlineLvl w:val="4"/>
    </w:pPr>
    <w:rPr>
      <w:b/>
      <w:bCs/>
      <w:color w:val="auto"/>
      <w:sz w:val="24"/>
    </w:rPr>
  </w:style>
  <w:style w:type="paragraph" w:styleId="6">
    <w:name w:val="heading 6"/>
    <w:basedOn w:val="a"/>
    <w:next w:val="a"/>
    <w:link w:val="60"/>
    <w:uiPriority w:val="9"/>
    <w:qFormat/>
    <w:rsid w:val="005367EF"/>
    <w:pPr>
      <w:keepNext/>
      <w:outlineLvl w:val="5"/>
    </w:pPr>
    <w:rPr>
      <w:color w:val="auto"/>
      <w:sz w:val="24"/>
      <w:u w:val="single"/>
    </w:rPr>
  </w:style>
  <w:style w:type="paragraph" w:styleId="7">
    <w:name w:val="heading 7"/>
    <w:basedOn w:val="a"/>
    <w:next w:val="a"/>
    <w:link w:val="70"/>
    <w:uiPriority w:val="9"/>
    <w:qFormat/>
    <w:rsid w:val="005367EF"/>
    <w:pPr>
      <w:keepNext/>
      <w:shd w:val="clear" w:color="auto" w:fill="FFFFFF"/>
      <w:spacing w:line="166" w:lineRule="exact"/>
      <w:outlineLvl w:val="6"/>
    </w:pPr>
    <w:rPr>
      <w:b/>
      <w:bCs/>
      <w:sz w:val="2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7EF"/>
    <w:rPr>
      <w:b/>
      <w:sz w:val="28"/>
    </w:rPr>
  </w:style>
  <w:style w:type="character" w:customStyle="1" w:styleId="20">
    <w:name w:val="Заголовок 2 Знак"/>
    <w:link w:val="2"/>
    <w:uiPriority w:val="9"/>
    <w:rsid w:val="005367EF"/>
    <w:rPr>
      <w:b/>
      <w:color w:val="000000"/>
      <w:sz w:val="28"/>
      <w:szCs w:val="24"/>
    </w:rPr>
  </w:style>
  <w:style w:type="character" w:customStyle="1" w:styleId="30">
    <w:name w:val="Заголовок 3 Знак"/>
    <w:link w:val="3"/>
    <w:uiPriority w:val="9"/>
    <w:rsid w:val="00D37A4F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rsid w:val="005367EF"/>
    <w:rPr>
      <w:b/>
      <w:sz w:val="22"/>
    </w:rPr>
  </w:style>
  <w:style w:type="character" w:customStyle="1" w:styleId="50">
    <w:name w:val="Заголовок 5 Знак"/>
    <w:link w:val="5"/>
    <w:uiPriority w:val="9"/>
    <w:rsid w:val="005367EF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5367EF"/>
    <w:rPr>
      <w:sz w:val="24"/>
      <w:szCs w:val="24"/>
      <w:u w:val="single"/>
    </w:rPr>
  </w:style>
  <w:style w:type="character" w:customStyle="1" w:styleId="70">
    <w:name w:val="Заголовок 7 Знак"/>
    <w:link w:val="7"/>
    <w:uiPriority w:val="9"/>
    <w:rsid w:val="005367EF"/>
    <w:rPr>
      <w:b/>
      <w:bCs/>
      <w:color w:val="000000"/>
      <w:sz w:val="24"/>
      <w:szCs w:val="14"/>
      <w:shd w:val="clear" w:color="auto" w:fill="FFFFFF"/>
    </w:rPr>
  </w:style>
  <w:style w:type="paragraph" w:customStyle="1" w:styleId="a3">
    <w:name w:val="Заголовок"/>
    <w:basedOn w:val="a"/>
    <w:qFormat/>
    <w:rsid w:val="002E05F8"/>
    <w:pPr>
      <w:jc w:val="center"/>
    </w:pPr>
    <w:rPr>
      <w:snapToGrid w:val="0"/>
      <w:color w:val="auto"/>
      <w:sz w:val="36"/>
      <w:szCs w:val="20"/>
    </w:rPr>
  </w:style>
  <w:style w:type="paragraph" w:styleId="a4">
    <w:name w:val="Subtitle"/>
    <w:basedOn w:val="a"/>
    <w:qFormat/>
    <w:rsid w:val="002E05F8"/>
    <w:pPr>
      <w:jc w:val="center"/>
    </w:pPr>
    <w:rPr>
      <w:b/>
      <w:shadow/>
      <w:snapToGrid w:val="0"/>
      <w:color w:val="auto"/>
      <w:sz w:val="36"/>
      <w:szCs w:val="20"/>
    </w:rPr>
  </w:style>
  <w:style w:type="paragraph" w:styleId="a5">
    <w:name w:val="caption"/>
    <w:basedOn w:val="a"/>
    <w:next w:val="a"/>
    <w:uiPriority w:val="35"/>
    <w:qFormat/>
    <w:rsid w:val="002E05F8"/>
    <w:pPr>
      <w:jc w:val="center"/>
    </w:pPr>
    <w:rPr>
      <w:color w:val="auto"/>
      <w:szCs w:val="20"/>
    </w:rPr>
  </w:style>
  <w:style w:type="paragraph" w:styleId="a6">
    <w:name w:val="Body Text"/>
    <w:basedOn w:val="a"/>
    <w:link w:val="a7"/>
    <w:uiPriority w:val="99"/>
    <w:semiHidden/>
    <w:rsid w:val="002E05F8"/>
    <w:pPr>
      <w:jc w:val="center"/>
    </w:pPr>
    <w:rPr>
      <w:b/>
      <w:color w:val="auto"/>
      <w:szCs w:val="20"/>
    </w:rPr>
  </w:style>
  <w:style w:type="character" w:customStyle="1" w:styleId="a7">
    <w:name w:val="Основной текст Знак"/>
    <w:link w:val="a6"/>
    <w:uiPriority w:val="99"/>
    <w:semiHidden/>
    <w:rsid w:val="005367EF"/>
    <w:rPr>
      <w:b/>
      <w:sz w:val="28"/>
    </w:rPr>
  </w:style>
  <w:style w:type="paragraph" w:styleId="21">
    <w:name w:val="Body Text 2"/>
    <w:basedOn w:val="a"/>
    <w:link w:val="22"/>
    <w:uiPriority w:val="99"/>
    <w:semiHidden/>
    <w:rsid w:val="002E05F8"/>
    <w:pPr>
      <w:jc w:val="center"/>
    </w:pPr>
    <w:rPr>
      <w:bCs/>
      <w:iCs/>
    </w:rPr>
  </w:style>
  <w:style w:type="character" w:customStyle="1" w:styleId="22">
    <w:name w:val="Основной текст 2 Знак"/>
    <w:link w:val="21"/>
    <w:uiPriority w:val="99"/>
    <w:semiHidden/>
    <w:locked/>
    <w:rsid w:val="005367EF"/>
    <w:rPr>
      <w:bCs/>
      <w:iCs/>
      <w:color w:val="000000"/>
      <w:sz w:val="28"/>
      <w:szCs w:val="24"/>
    </w:rPr>
  </w:style>
  <w:style w:type="paragraph" w:styleId="31">
    <w:name w:val="Body Text 3"/>
    <w:basedOn w:val="a"/>
    <w:link w:val="32"/>
    <w:uiPriority w:val="99"/>
    <w:semiHidden/>
    <w:rsid w:val="002E05F8"/>
    <w:pPr>
      <w:ind w:right="4675"/>
      <w:jc w:val="center"/>
    </w:pPr>
    <w:rPr>
      <w:b/>
    </w:rPr>
  </w:style>
  <w:style w:type="character" w:customStyle="1" w:styleId="32">
    <w:name w:val="Основной текст 3 Знак"/>
    <w:link w:val="31"/>
    <w:uiPriority w:val="99"/>
    <w:semiHidden/>
    <w:rsid w:val="005367EF"/>
    <w:rPr>
      <w:b/>
      <w:color w:val="000000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2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2CCB"/>
    <w:rPr>
      <w:rFonts w:ascii="Tahoma" w:hAnsi="Tahoma" w:cs="Tahoma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37A4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D37A4F"/>
    <w:rPr>
      <w:color w:val="000000"/>
      <w:sz w:val="28"/>
      <w:szCs w:val="24"/>
    </w:rPr>
  </w:style>
  <w:style w:type="paragraph" w:styleId="23">
    <w:name w:val="Body Text Indent 2"/>
    <w:basedOn w:val="a"/>
    <w:link w:val="24"/>
    <w:uiPriority w:val="99"/>
    <w:unhideWhenUsed/>
    <w:rsid w:val="00D37A4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D37A4F"/>
    <w:rPr>
      <w:color w:val="000000"/>
      <w:sz w:val="28"/>
      <w:szCs w:val="24"/>
    </w:rPr>
  </w:style>
  <w:style w:type="paragraph" w:customStyle="1" w:styleId="210">
    <w:name w:val="Основной текст 21"/>
    <w:basedOn w:val="a"/>
    <w:rsid w:val="00D37A4F"/>
    <w:rPr>
      <w:color w:val="auto"/>
      <w:sz w:val="32"/>
      <w:szCs w:val="20"/>
    </w:rPr>
  </w:style>
  <w:style w:type="paragraph" w:customStyle="1" w:styleId="BodyText21">
    <w:name w:val="Body Text 21"/>
    <w:basedOn w:val="a"/>
    <w:rsid w:val="00D37A4F"/>
    <w:pPr>
      <w:widowControl w:val="0"/>
      <w:jc w:val="both"/>
    </w:pPr>
    <w:rPr>
      <w:color w:val="auto"/>
      <w:szCs w:val="20"/>
    </w:rPr>
  </w:style>
  <w:style w:type="paragraph" w:customStyle="1" w:styleId="-145">
    <w:name w:val="Т-14.5"/>
    <w:basedOn w:val="a"/>
    <w:rsid w:val="00D37A4F"/>
    <w:pPr>
      <w:widowControl w:val="0"/>
      <w:spacing w:line="360" w:lineRule="auto"/>
      <w:ind w:firstLine="720"/>
      <w:jc w:val="both"/>
    </w:pPr>
    <w:rPr>
      <w:color w:val="auto"/>
      <w:szCs w:val="20"/>
    </w:rPr>
  </w:style>
  <w:style w:type="paragraph" w:customStyle="1" w:styleId="ConsNormal">
    <w:name w:val="ConsNormal"/>
    <w:rsid w:val="00512A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BodyText22">
    <w:name w:val="Body Text 22"/>
    <w:basedOn w:val="a"/>
    <w:rsid w:val="001461E1"/>
    <w:pPr>
      <w:widowControl w:val="0"/>
      <w:ind w:right="4535"/>
      <w:jc w:val="both"/>
    </w:pPr>
    <w:rPr>
      <w:color w:val="auto"/>
      <w:szCs w:val="20"/>
    </w:rPr>
  </w:style>
  <w:style w:type="paragraph" w:customStyle="1" w:styleId="14-15">
    <w:name w:val="14-15"/>
    <w:basedOn w:val="a"/>
    <w:rsid w:val="00784154"/>
    <w:pPr>
      <w:spacing w:line="360" w:lineRule="auto"/>
      <w:ind w:firstLine="709"/>
      <w:jc w:val="both"/>
    </w:pPr>
    <w:rPr>
      <w:color w:val="auto"/>
    </w:rPr>
  </w:style>
  <w:style w:type="paragraph" w:styleId="ac">
    <w:name w:val="endnote text"/>
    <w:basedOn w:val="a"/>
    <w:link w:val="ad"/>
    <w:uiPriority w:val="99"/>
    <w:semiHidden/>
    <w:unhideWhenUsed/>
    <w:rsid w:val="00930375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930375"/>
    <w:rPr>
      <w:color w:val="000000"/>
    </w:rPr>
  </w:style>
  <w:style w:type="character" w:styleId="ae">
    <w:name w:val="endnote reference"/>
    <w:semiHidden/>
    <w:rsid w:val="00930375"/>
    <w:rPr>
      <w:vertAlign w:val="superscript"/>
    </w:rPr>
  </w:style>
  <w:style w:type="table" w:styleId="af">
    <w:name w:val="Table Grid"/>
    <w:basedOn w:val="a1"/>
    <w:uiPriority w:val="59"/>
    <w:rsid w:val="00930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67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367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36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5367EF"/>
    <w:pPr>
      <w:tabs>
        <w:tab w:val="center" w:pos="4536"/>
        <w:tab w:val="right" w:pos="9072"/>
      </w:tabs>
    </w:pPr>
    <w:rPr>
      <w:color w:val="auto"/>
      <w:szCs w:val="20"/>
    </w:rPr>
  </w:style>
  <w:style w:type="character" w:customStyle="1" w:styleId="af1">
    <w:name w:val="Верхний колонтитул Знак"/>
    <w:link w:val="af0"/>
    <w:uiPriority w:val="99"/>
    <w:rsid w:val="005367EF"/>
    <w:rPr>
      <w:sz w:val="28"/>
    </w:rPr>
  </w:style>
  <w:style w:type="character" w:customStyle="1" w:styleId="af2">
    <w:name w:val="Нижний колонтитул Знак"/>
    <w:link w:val="af3"/>
    <w:uiPriority w:val="99"/>
    <w:semiHidden/>
    <w:rsid w:val="005367EF"/>
    <w:rPr>
      <w:sz w:val="28"/>
    </w:rPr>
  </w:style>
  <w:style w:type="paragraph" w:styleId="af3">
    <w:name w:val="footer"/>
    <w:basedOn w:val="a"/>
    <w:link w:val="af2"/>
    <w:uiPriority w:val="99"/>
    <w:semiHidden/>
    <w:rsid w:val="005367EF"/>
    <w:pPr>
      <w:tabs>
        <w:tab w:val="center" w:pos="4536"/>
        <w:tab w:val="right" w:pos="9072"/>
      </w:tabs>
    </w:pPr>
    <w:rPr>
      <w:color w:val="auto"/>
      <w:szCs w:val="20"/>
    </w:rPr>
  </w:style>
  <w:style w:type="paragraph" w:styleId="af4">
    <w:name w:val="Block Text"/>
    <w:basedOn w:val="a"/>
    <w:uiPriority w:val="99"/>
    <w:semiHidden/>
    <w:rsid w:val="005367EF"/>
    <w:pPr>
      <w:ind w:left="6663" w:right="-1"/>
      <w:jc w:val="both"/>
    </w:pPr>
    <w:rPr>
      <w:color w:val="auto"/>
      <w:sz w:val="24"/>
      <w:szCs w:val="20"/>
    </w:rPr>
  </w:style>
  <w:style w:type="paragraph" w:customStyle="1" w:styleId="14">
    <w:name w:val="текст14"/>
    <w:aliases w:val="5,Т-1,Текст 14-1"/>
    <w:basedOn w:val="a"/>
    <w:rsid w:val="005367EF"/>
    <w:pPr>
      <w:spacing w:line="360" w:lineRule="auto"/>
      <w:ind w:firstLine="720"/>
      <w:jc w:val="both"/>
    </w:pPr>
    <w:rPr>
      <w:color w:val="auto"/>
      <w:szCs w:val="20"/>
    </w:rPr>
  </w:style>
  <w:style w:type="paragraph" w:customStyle="1" w:styleId="140">
    <w:name w:val="Текст14"/>
    <w:basedOn w:val="a"/>
    <w:rsid w:val="005367EF"/>
    <w:pPr>
      <w:spacing w:line="360" w:lineRule="auto"/>
      <w:ind w:firstLine="709"/>
      <w:jc w:val="both"/>
    </w:pPr>
    <w:rPr>
      <w:color w:val="auto"/>
      <w:szCs w:val="20"/>
    </w:rPr>
  </w:style>
  <w:style w:type="paragraph" w:styleId="af5">
    <w:name w:val="footnote text"/>
    <w:basedOn w:val="a"/>
    <w:link w:val="af6"/>
    <w:uiPriority w:val="99"/>
    <w:semiHidden/>
    <w:rsid w:val="005367EF"/>
    <w:rPr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367EF"/>
  </w:style>
  <w:style w:type="character" w:styleId="af7">
    <w:name w:val="footnote reference"/>
    <w:uiPriority w:val="99"/>
    <w:rsid w:val="005367EF"/>
    <w:rPr>
      <w:rFonts w:cs="Times New Roman"/>
      <w:sz w:val="22"/>
      <w:vertAlign w:val="superscript"/>
    </w:rPr>
  </w:style>
  <w:style w:type="paragraph" w:customStyle="1" w:styleId="ConsNonformat">
    <w:name w:val="ConsNonformat"/>
    <w:rsid w:val="005367EF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5367EF"/>
    <w:pPr>
      <w:widowControl w:val="0"/>
    </w:pPr>
    <w:rPr>
      <w:sz w:val="28"/>
    </w:rPr>
  </w:style>
  <w:style w:type="paragraph" w:customStyle="1" w:styleId="af8">
    <w:name w:val="Адресат"/>
    <w:basedOn w:val="a"/>
    <w:rsid w:val="005367EF"/>
    <w:pPr>
      <w:spacing w:after="120"/>
      <w:ind w:left="3969"/>
      <w:jc w:val="center"/>
    </w:pPr>
    <w:rPr>
      <w:color w:val="auto"/>
      <w:sz w:val="24"/>
      <w:szCs w:val="20"/>
    </w:rPr>
  </w:style>
  <w:style w:type="paragraph" w:customStyle="1" w:styleId="af9">
    <w:name w:val="ТабличныйТекст"/>
    <w:basedOn w:val="a"/>
    <w:rsid w:val="005367EF"/>
    <w:pPr>
      <w:jc w:val="both"/>
    </w:pPr>
    <w:rPr>
      <w:color w:val="auto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rsid w:val="005367EF"/>
    <w:rPr>
      <w:sz w:val="22"/>
    </w:rPr>
  </w:style>
  <w:style w:type="paragraph" w:styleId="34">
    <w:name w:val="Body Text Indent 3"/>
    <w:basedOn w:val="a"/>
    <w:link w:val="33"/>
    <w:uiPriority w:val="99"/>
    <w:semiHidden/>
    <w:rsid w:val="005367EF"/>
    <w:pPr>
      <w:widowControl w:val="0"/>
      <w:ind w:firstLine="485"/>
      <w:jc w:val="both"/>
    </w:pPr>
    <w:rPr>
      <w:color w:val="auto"/>
      <w:sz w:val="22"/>
      <w:szCs w:val="20"/>
    </w:rPr>
  </w:style>
  <w:style w:type="paragraph" w:customStyle="1" w:styleId="ConsPlusNormal">
    <w:name w:val="ConsPlusNormal"/>
    <w:rsid w:val="00536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a">
    <w:name w:val="текст сноски"/>
    <w:basedOn w:val="a"/>
    <w:rsid w:val="005367EF"/>
    <w:pPr>
      <w:autoSpaceDE w:val="0"/>
      <w:autoSpaceDN w:val="0"/>
    </w:pPr>
    <w:rPr>
      <w:color w:val="auto"/>
      <w:sz w:val="20"/>
      <w:szCs w:val="20"/>
    </w:rPr>
  </w:style>
  <w:style w:type="character" w:customStyle="1" w:styleId="afb">
    <w:name w:val="знак сноски"/>
    <w:rsid w:val="005367EF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5367EF"/>
    <w:pPr>
      <w:jc w:val="center"/>
    </w:pPr>
    <w:rPr>
      <w:color w:val="auto"/>
      <w:sz w:val="18"/>
    </w:rPr>
  </w:style>
  <w:style w:type="character" w:styleId="afc">
    <w:name w:val="Emphasis"/>
    <w:uiPriority w:val="20"/>
    <w:qFormat/>
    <w:rsid w:val="005367EF"/>
    <w:rPr>
      <w:rFonts w:cs="Times New Roman"/>
      <w:i/>
      <w:iCs/>
    </w:rPr>
  </w:style>
  <w:style w:type="paragraph" w:customStyle="1" w:styleId="211">
    <w:name w:val="Основной текст с отступом 21"/>
    <w:basedOn w:val="a"/>
    <w:rsid w:val="005367EF"/>
    <w:pPr>
      <w:ind w:left="6372" w:firstLine="708"/>
      <w:jc w:val="center"/>
    </w:pPr>
    <w:rPr>
      <w:b/>
      <w:color w:val="auto"/>
      <w:sz w:val="24"/>
      <w:szCs w:val="20"/>
    </w:rPr>
  </w:style>
  <w:style w:type="paragraph" w:customStyle="1" w:styleId="14-150">
    <w:name w:val="Текст14-1.5"/>
    <w:basedOn w:val="a"/>
    <w:rsid w:val="005367EF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color w:val="auto"/>
      <w:szCs w:val="20"/>
    </w:rPr>
  </w:style>
  <w:style w:type="paragraph" w:customStyle="1" w:styleId="11">
    <w:name w:val="Обычный1"/>
    <w:rsid w:val="005367EF"/>
    <w:pPr>
      <w:widowControl w:val="0"/>
      <w:spacing w:line="300" w:lineRule="auto"/>
      <w:ind w:firstLine="700"/>
      <w:jc w:val="both"/>
    </w:pPr>
    <w:rPr>
      <w:sz w:val="24"/>
    </w:rPr>
  </w:style>
  <w:style w:type="paragraph" w:customStyle="1" w:styleId="Default">
    <w:name w:val="Default"/>
    <w:rsid w:val="000F08D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d">
    <w:name w:val="Проектный"/>
    <w:basedOn w:val="a"/>
    <w:rsid w:val="00283331"/>
    <w:pPr>
      <w:widowControl w:val="0"/>
      <w:spacing w:after="120" w:line="360" w:lineRule="auto"/>
      <w:ind w:firstLine="709"/>
      <w:jc w:val="both"/>
    </w:pPr>
    <w:rPr>
      <w:color w:val="auto"/>
      <w:szCs w:val="20"/>
    </w:rPr>
  </w:style>
  <w:style w:type="character" w:styleId="afe">
    <w:name w:val="Hyperlink"/>
    <w:basedOn w:val="a0"/>
    <w:uiPriority w:val="99"/>
    <w:semiHidden/>
    <w:unhideWhenUsed/>
    <w:rsid w:val="009425A7"/>
    <w:rPr>
      <w:color w:val="0000FF" w:themeColor="hyperlink"/>
      <w:u w:val="single"/>
    </w:rPr>
  </w:style>
  <w:style w:type="paragraph" w:styleId="aff">
    <w:name w:val="No Spacing"/>
    <w:uiPriority w:val="1"/>
    <w:qFormat/>
    <w:rsid w:val="009425A7"/>
    <w:pPr>
      <w:jc w:val="center"/>
    </w:pPr>
    <w:rPr>
      <w:sz w:val="28"/>
      <w:szCs w:val="28"/>
    </w:rPr>
  </w:style>
  <w:style w:type="paragraph" w:customStyle="1" w:styleId="consplusnonformat0">
    <w:name w:val="consplusnonformat"/>
    <w:basedOn w:val="a"/>
    <w:rsid w:val="009425A7"/>
    <w:pPr>
      <w:spacing w:before="100" w:beforeAutospacing="1" w:after="100" w:afterAutospacing="1"/>
    </w:pPr>
    <w:rPr>
      <w:color w:val="auto"/>
      <w:sz w:val="24"/>
    </w:rPr>
  </w:style>
  <w:style w:type="character" w:customStyle="1" w:styleId="apple-converted-space">
    <w:name w:val="apple-converted-space"/>
    <w:rsid w:val="009425A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избирательной комиссии муниципального образования)</vt:lpstr>
    </vt:vector>
  </TitlesOfParts>
  <Company>CROC</Company>
  <LinksUpToDate>false</LinksUpToDate>
  <CharactersWithSpaces>15978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избирательной комиссии муниципального образования)</dc:title>
  <dc:creator>admin</dc:creator>
  <cp:lastModifiedBy>izbirkom</cp:lastModifiedBy>
  <cp:revision>8</cp:revision>
  <cp:lastPrinted>2023-06-01T09:09:00Z</cp:lastPrinted>
  <dcterms:created xsi:type="dcterms:W3CDTF">2023-06-14T12:42:00Z</dcterms:created>
  <dcterms:modified xsi:type="dcterms:W3CDTF">2023-06-19T14:47:00Z</dcterms:modified>
</cp:coreProperties>
</file>