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9" w:rsidRDefault="00CF4629" w:rsidP="001A4F8A">
      <w:pPr>
        <w:jc w:val="center"/>
      </w:pPr>
    </w:p>
    <w:p w:rsidR="00CF4629" w:rsidRDefault="00737B34" w:rsidP="001A4F8A">
      <w:pPr>
        <w:jc w:val="center"/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17.2pt;margin-top:-10.2pt;width:51.75pt;height:57pt;z-index:251664384" fillcolor="window">
            <v:imagedata r:id="rId8" o:title=""/>
          </v:shape>
          <o:OLEObject Type="Embed" ProgID="Word.Picture.8" ShapeID="_x0000_s1068" DrawAspect="Content" ObjectID="_1737977492" r:id="rId9"/>
        </w:pict>
      </w:r>
    </w:p>
    <w:p w:rsidR="00CF4629" w:rsidRDefault="00CF4629" w:rsidP="001A4F8A">
      <w:pPr>
        <w:jc w:val="center"/>
      </w:pPr>
    </w:p>
    <w:p w:rsidR="00FE43A4" w:rsidRDefault="00FE43A4" w:rsidP="001A4F8A">
      <w:pPr>
        <w:jc w:val="center"/>
        <w:rPr>
          <w:b/>
          <w:sz w:val="28"/>
          <w:szCs w:val="28"/>
        </w:rPr>
      </w:pPr>
    </w:p>
    <w:p w:rsidR="00271602" w:rsidRDefault="00271602" w:rsidP="00271602">
      <w:pPr>
        <w:jc w:val="center"/>
        <w:rPr>
          <w:b/>
          <w:sz w:val="28"/>
          <w:szCs w:val="28"/>
        </w:rPr>
      </w:pPr>
    </w:p>
    <w:p w:rsidR="00271602" w:rsidRDefault="00271602" w:rsidP="00271602">
      <w:pPr>
        <w:jc w:val="center"/>
        <w:rPr>
          <w:b/>
          <w:sz w:val="32"/>
          <w:szCs w:val="32"/>
        </w:rPr>
      </w:pPr>
      <w:r w:rsidRPr="00271602">
        <w:rPr>
          <w:b/>
          <w:sz w:val="32"/>
          <w:szCs w:val="32"/>
        </w:rPr>
        <w:t>КРАСН</w:t>
      </w:r>
      <w:r w:rsidR="008A005A">
        <w:rPr>
          <w:b/>
          <w:sz w:val="32"/>
          <w:szCs w:val="32"/>
        </w:rPr>
        <w:t>ОЯРУЖ</w:t>
      </w:r>
      <w:r w:rsidRPr="00271602">
        <w:rPr>
          <w:b/>
          <w:sz w:val="32"/>
          <w:szCs w:val="32"/>
        </w:rPr>
        <w:t xml:space="preserve">СКАЯ ТЕРРИТОРИАЛЬНАЯ </w:t>
      </w:r>
    </w:p>
    <w:p w:rsidR="00271602" w:rsidRPr="00271602" w:rsidRDefault="00271602" w:rsidP="00271602">
      <w:pPr>
        <w:jc w:val="center"/>
        <w:rPr>
          <w:b/>
          <w:sz w:val="32"/>
          <w:szCs w:val="32"/>
        </w:rPr>
      </w:pPr>
      <w:r w:rsidRPr="00271602">
        <w:rPr>
          <w:b/>
          <w:sz w:val="32"/>
          <w:szCs w:val="32"/>
        </w:rPr>
        <w:t>ИЗБИРАТЕЛЬНАЯ КОМИССИЯ</w:t>
      </w:r>
    </w:p>
    <w:p w:rsidR="00271602" w:rsidRPr="00271602" w:rsidRDefault="00271602" w:rsidP="00271602">
      <w:pPr>
        <w:jc w:val="center"/>
        <w:rPr>
          <w:b/>
          <w:sz w:val="28"/>
          <w:szCs w:val="32"/>
        </w:rPr>
      </w:pPr>
    </w:p>
    <w:p w:rsidR="00271602" w:rsidRDefault="00271602" w:rsidP="00271602">
      <w:pPr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:rsidR="00271602" w:rsidRDefault="00271602" w:rsidP="00271602">
      <w:pPr>
        <w:jc w:val="center"/>
        <w:rPr>
          <w:b/>
          <w:sz w:val="28"/>
          <w:szCs w:val="28"/>
        </w:rPr>
      </w:pPr>
    </w:p>
    <w:p w:rsidR="00F559EA" w:rsidRPr="006D7461" w:rsidRDefault="00F559EA" w:rsidP="0027160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R="00C35282" w:rsidTr="00C35282">
        <w:tc>
          <w:tcPr>
            <w:tcW w:w="3828" w:type="dxa"/>
            <w:hideMark/>
          </w:tcPr>
          <w:p w:rsidR="00C35282" w:rsidRDefault="00C352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2023 года</w:t>
            </w:r>
          </w:p>
        </w:tc>
        <w:tc>
          <w:tcPr>
            <w:tcW w:w="2528" w:type="dxa"/>
          </w:tcPr>
          <w:p w:rsidR="00C35282" w:rsidRDefault="00C352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C35282" w:rsidRDefault="00C35282" w:rsidP="00841C1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11/4</w:t>
            </w:r>
            <w:r w:rsidR="00841C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</w:t>
            </w:r>
          </w:p>
        </w:tc>
      </w:tr>
    </w:tbl>
    <w:p w:rsidR="00271602" w:rsidRDefault="00271602" w:rsidP="00271602">
      <w:pPr>
        <w:jc w:val="center"/>
        <w:rPr>
          <w:b/>
          <w:sz w:val="28"/>
          <w:szCs w:val="28"/>
        </w:rPr>
      </w:pPr>
    </w:p>
    <w:p w:rsidR="00F559EA" w:rsidRPr="006D7461" w:rsidRDefault="00F559EA" w:rsidP="00271602">
      <w:pPr>
        <w:jc w:val="center"/>
        <w:rPr>
          <w:b/>
          <w:sz w:val="28"/>
          <w:szCs w:val="28"/>
        </w:rPr>
      </w:pPr>
    </w:p>
    <w:p w:rsidR="00D57200" w:rsidRPr="00FE43A4" w:rsidRDefault="00841C1C" w:rsidP="00315011">
      <w:pPr>
        <w:tabs>
          <w:tab w:val="left" w:pos="0"/>
        </w:tabs>
        <w:ind w:right="4819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 xml:space="preserve">О плане работы Контрольно-ревизионной службы при </w:t>
      </w:r>
      <w:r w:rsidR="00FD35AB">
        <w:rPr>
          <w:b/>
          <w:sz w:val="28"/>
        </w:rPr>
        <w:t>Краснояружской</w:t>
      </w:r>
      <w:r w:rsidR="00DD6C19">
        <w:rPr>
          <w:b/>
          <w:sz w:val="28"/>
        </w:rPr>
        <w:t xml:space="preserve"> т</w:t>
      </w:r>
      <w:r w:rsidR="00A812C6" w:rsidRPr="00A812C6">
        <w:rPr>
          <w:b/>
          <w:sz w:val="28"/>
        </w:rPr>
        <w:t xml:space="preserve">ерриториальной избирательной комиссии </w:t>
      </w:r>
    </w:p>
    <w:p w:rsidR="00DA1A38" w:rsidRDefault="00DA1A38" w:rsidP="00F83AB0">
      <w:pPr>
        <w:ind w:firstLine="851"/>
        <w:jc w:val="both"/>
        <w:rPr>
          <w:rFonts w:ascii="Times New Roman CYR" w:hAnsi="Times New Roman CYR"/>
          <w:b/>
          <w:sz w:val="28"/>
        </w:rPr>
      </w:pPr>
    </w:p>
    <w:p w:rsidR="00F559EA" w:rsidRPr="00DA1A38" w:rsidRDefault="00F559EA" w:rsidP="00F83AB0">
      <w:pPr>
        <w:ind w:firstLine="851"/>
        <w:jc w:val="both"/>
        <w:rPr>
          <w:rFonts w:ascii="Times New Roman CYR" w:hAnsi="Times New Roman CYR"/>
          <w:b/>
          <w:sz w:val="28"/>
        </w:rPr>
      </w:pPr>
    </w:p>
    <w:p w:rsidR="00D57200" w:rsidRPr="00FD2437" w:rsidRDefault="00315011" w:rsidP="006A3543">
      <w:pPr>
        <w:ind w:firstLine="851"/>
        <w:jc w:val="both"/>
        <w:rPr>
          <w:i/>
          <w:iCs/>
          <w:sz w:val="20"/>
          <w:szCs w:val="28"/>
        </w:rPr>
      </w:pPr>
      <w:r>
        <w:rPr>
          <w:sz w:val="28"/>
          <w:szCs w:val="28"/>
        </w:rPr>
        <w:t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70 Избирательного кодекса Белгородской области</w:t>
      </w:r>
      <w:r w:rsidR="00A812C6">
        <w:rPr>
          <w:rFonts w:ascii="Times New Roman CYR" w:hAnsi="Times New Roman CYR"/>
          <w:sz w:val="28"/>
        </w:rPr>
        <w:t xml:space="preserve"> </w:t>
      </w:r>
      <w:r w:rsidR="00A812C6" w:rsidRPr="002D0A02">
        <w:rPr>
          <w:sz w:val="28"/>
          <w:szCs w:val="28"/>
        </w:rPr>
        <w:t>Красн</w:t>
      </w:r>
      <w:r w:rsidR="008A005A">
        <w:rPr>
          <w:sz w:val="28"/>
          <w:szCs w:val="28"/>
        </w:rPr>
        <w:t>ояруж</w:t>
      </w:r>
      <w:r w:rsidR="00A812C6" w:rsidRPr="002D0A02">
        <w:rPr>
          <w:sz w:val="28"/>
          <w:szCs w:val="28"/>
        </w:rPr>
        <w:t>ская территориальная избирательная комиссия</w:t>
      </w:r>
      <w:r w:rsidR="00A812C6" w:rsidRPr="008144A1">
        <w:rPr>
          <w:i/>
          <w:iCs/>
          <w:sz w:val="20"/>
          <w:szCs w:val="28"/>
        </w:rPr>
        <w:t xml:space="preserve"> </w:t>
      </w:r>
      <w:r w:rsidR="00A812C6">
        <w:rPr>
          <w:rFonts w:ascii="Times New Roman CYR" w:hAnsi="Times New Roman CYR"/>
          <w:b/>
          <w:sz w:val="28"/>
        </w:rPr>
        <w:t>постановляет:</w:t>
      </w:r>
      <w:r w:rsidR="00D57200" w:rsidRPr="00FD2437">
        <w:rPr>
          <w:rFonts w:ascii="Times New Roman CYR" w:hAnsi="Times New Roman CYR"/>
          <w:sz w:val="28"/>
        </w:rPr>
        <w:t xml:space="preserve"> </w:t>
      </w:r>
    </w:p>
    <w:p w:rsidR="00C35282" w:rsidRDefault="006A3543" w:rsidP="00315011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A3543">
        <w:rPr>
          <w:sz w:val="28"/>
        </w:rPr>
        <w:t xml:space="preserve">1. </w:t>
      </w:r>
      <w:r w:rsidR="00315011">
        <w:rPr>
          <w:sz w:val="28"/>
          <w:szCs w:val="28"/>
        </w:rPr>
        <w:t>Утвердить План работы Контрольно-ревизионной службы при Краснояружской территориальной избирательной комиссии на 2023 год (прилагается)</w:t>
      </w:r>
      <w:r w:rsidR="00F8525C">
        <w:rPr>
          <w:sz w:val="28"/>
        </w:rPr>
        <w:t>.</w:t>
      </w:r>
    </w:p>
    <w:p w:rsidR="006A3543" w:rsidRPr="006A3543" w:rsidRDefault="00315011" w:rsidP="006A354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2</w:t>
      </w:r>
      <w:r w:rsidR="00F8525C">
        <w:rPr>
          <w:sz w:val="28"/>
        </w:rPr>
        <w:t xml:space="preserve">. </w:t>
      </w:r>
      <w:r w:rsidR="006A3543" w:rsidRPr="006A3543">
        <w:rPr>
          <w:sz w:val="28"/>
        </w:rPr>
        <w:t xml:space="preserve">Разместить настоящее постановление на странице </w:t>
      </w:r>
      <w:r w:rsidR="006A3543">
        <w:rPr>
          <w:sz w:val="28"/>
        </w:rPr>
        <w:t>Краснояружской</w:t>
      </w:r>
      <w:r w:rsidR="006A3543" w:rsidRPr="006A3543">
        <w:rPr>
          <w:sz w:val="28"/>
        </w:rPr>
        <w:t xml:space="preserve"> территориальной избирательной комиссии на официальном сайте Избирательной комиссии Белгородской области в информационн</w:t>
      </w:r>
      <w:proofErr w:type="gramStart"/>
      <w:r w:rsidR="006A3543" w:rsidRPr="006A3543">
        <w:rPr>
          <w:sz w:val="28"/>
        </w:rPr>
        <w:t>о-</w:t>
      </w:r>
      <w:proofErr w:type="gramEnd"/>
      <w:r w:rsidR="006A3543" w:rsidRPr="006A3543">
        <w:rPr>
          <w:sz w:val="28"/>
        </w:rPr>
        <w:t xml:space="preserve"> телекоммуникационной сети «Интернет». </w:t>
      </w:r>
    </w:p>
    <w:p w:rsidR="006D7461" w:rsidRPr="00E54FC9" w:rsidRDefault="00315011" w:rsidP="006A3543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>3</w:t>
      </w:r>
      <w:r w:rsidR="006A3543" w:rsidRPr="006A3543">
        <w:rPr>
          <w:sz w:val="28"/>
        </w:rPr>
        <w:t xml:space="preserve">. </w:t>
      </w:r>
      <w:proofErr w:type="gramStart"/>
      <w:r w:rsidR="00B7108D" w:rsidRPr="002011D8">
        <w:rPr>
          <w:sz w:val="28"/>
          <w:szCs w:val="28"/>
        </w:rPr>
        <w:t>Контроль за</w:t>
      </w:r>
      <w:proofErr w:type="gramEnd"/>
      <w:r w:rsidR="00B7108D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D35AB">
        <w:rPr>
          <w:sz w:val="28"/>
          <w:szCs w:val="28"/>
        </w:rPr>
        <w:t>Краснояружской</w:t>
      </w:r>
      <w:r w:rsidR="00B7108D" w:rsidRPr="00A812C6">
        <w:rPr>
          <w:sz w:val="28"/>
          <w:szCs w:val="28"/>
        </w:rPr>
        <w:t xml:space="preserve"> территориальной избирательной комиссии</w:t>
      </w:r>
      <w:r w:rsidR="00B7108D" w:rsidRPr="002011D8">
        <w:rPr>
          <w:sz w:val="28"/>
          <w:szCs w:val="28"/>
        </w:rPr>
        <w:t xml:space="preserve"> </w:t>
      </w:r>
      <w:r w:rsidR="00B7108D">
        <w:rPr>
          <w:sz w:val="28"/>
          <w:szCs w:val="28"/>
        </w:rPr>
        <w:br/>
      </w:r>
      <w:r w:rsidR="008A005A">
        <w:rPr>
          <w:sz w:val="28"/>
          <w:szCs w:val="28"/>
        </w:rPr>
        <w:t>М.В. Носова</w:t>
      </w:r>
      <w:r w:rsidR="00B7108D" w:rsidRPr="006958DA">
        <w:rPr>
          <w:rFonts w:ascii="Times New Roman CYR" w:hAnsi="Times New Roman CYR"/>
          <w:sz w:val="28"/>
          <w:szCs w:val="28"/>
        </w:rPr>
        <w:t>.</w:t>
      </w:r>
    </w:p>
    <w:p w:rsidR="00CE5F54" w:rsidRPr="00577C25" w:rsidRDefault="00CE5F54" w:rsidP="00CE5F5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8A005A" w:rsidTr="008A005A">
        <w:tc>
          <w:tcPr>
            <w:tcW w:w="4786" w:type="dxa"/>
            <w:hideMark/>
          </w:tcPr>
          <w:p w:rsidR="008A005A" w:rsidRDefault="008A005A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8A005A" w:rsidRDefault="008A0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8A005A" w:rsidTr="008A005A">
        <w:tc>
          <w:tcPr>
            <w:tcW w:w="4786" w:type="dxa"/>
          </w:tcPr>
          <w:p w:rsidR="008A005A" w:rsidRDefault="008A005A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8A005A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A005A" w:rsidRDefault="008A005A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8A005A" w:rsidTr="008A005A">
        <w:tc>
          <w:tcPr>
            <w:tcW w:w="4786" w:type="dxa"/>
            <w:hideMark/>
          </w:tcPr>
          <w:p w:rsidR="008A005A" w:rsidRDefault="008A005A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8A005A" w:rsidRDefault="008A005A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245CF3" w:rsidRDefault="00245CF3" w:rsidP="00A812C6">
      <w:pPr>
        <w:ind w:left="5160" w:hanging="120"/>
        <w:jc w:val="both"/>
        <w:rPr>
          <w:sz w:val="22"/>
        </w:rPr>
      </w:pPr>
    </w:p>
    <w:p w:rsidR="006A3543" w:rsidRDefault="006A3543" w:rsidP="00A812C6">
      <w:pPr>
        <w:ind w:left="5160" w:hanging="120"/>
        <w:jc w:val="both"/>
        <w:rPr>
          <w:sz w:val="22"/>
        </w:rPr>
      </w:pPr>
    </w:p>
    <w:p w:rsidR="006A3543" w:rsidRDefault="006A3543" w:rsidP="00A812C6">
      <w:pPr>
        <w:ind w:left="5160" w:hanging="120"/>
        <w:jc w:val="both"/>
        <w:rPr>
          <w:sz w:val="22"/>
        </w:rPr>
      </w:pPr>
    </w:p>
    <w:p w:rsidR="00315011" w:rsidRDefault="00315011" w:rsidP="00315011">
      <w:pPr>
        <w:pageBreakBefore/>
        <w:ind w:left="5160" w:hanging="119"/>
        <w:jc w:val="both"/>
        <w:rPr>
          <w:sz w:val="22"/>
        </w:rPr>
        <w:sectPr w:rsidR="00315011" w:rsidSect="00B802FD">
          <w:headerReference w:type="even" r:id="rId10"/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6A3543" w:rsidRDefault="006A3543" w:rsidP="00315011">
      <w:pPr>
        <w:pageBreakBefore/>
        <w:ind w:left="5160" w:hanging="119"/>
        <w:jc w:val="both"/>
        <w:rPr>
          <w:sz w:val="22"/>
        </w:rPr>
      </w:pPr>
    </w:p>
    <w:p w:rsidR="00A12F94" w:rsidRPr="00A12F94" w:rsidRDefault="00A12F94" w:rsidP="00A12F94">
      <w:pPr>
        <w:widowControl w:val="0"/>
        <w:suppressAutoHyphens/>
        <w:ind w:left="10206"/>
        <w:jc w:val="center"/>
        <w:rPr>
          <w:color w:val="000000" w:themeColor="text1"/>
          <w:sz w:val="28"/>
          <w:szCs w:val="28"/>
          <w:lang w:eastAsia="zh-CN"/>
        </w:rPr>
      </w:pPr>
      <w:r w:rsidRPr="00A12F94">
        <w:rPr>
          <w:color w:val="000000" w:themeColor="text1"/>
          <w:sz w:val="28"/>
          <w:szCs w:val="28"/>
          <w:lang w:eastAsia="zh-CN"/>
        </w:rPr>
        <w:t>Приложение</w:t>
      </w:r>
    </w:p>
    <w:p w:rsidR="006A3543" w:rsidRPr="00A12F94" w:rsidRDefault="006A3543" w:rsidP="00A12F94">
      <w:pPr>
        <w:pStyle w:val="aff0"/>
        <w:ind w:left="10206" w:firstLine="0"/>
        <w:jc w:val="center"/>
        <w:rPr>
          <w:sz w:val="28"/>
          <w:szCs w:val="28"/>
        </w:rPr>
      </w:pPr>
      <w:r w:rsidRPr="00A12F94">
        <w:rPr>
          <w:sz w:val="28"/>
          <w:szCs w:val="28"/>
        </w:rPr>
        <w:t>УТВЕРЖДЕН</w:t>
      </w:r>
    </w:p>
    <w:p w:rsidR="00173CEB" w:rsidRPr="00A12F94" w:rsidRDefault="006A3543" w:rsidP="00A12F94">
      <w:pPr>
        <w:pStyle w:val="aff0"/>
        <w:ind w:left="10206"/>
        <w:jc w:val="center"/>
        <w:rPr>
          <w:sz w:val="28"/>
          <w:szCs w:val="28"/>
        </w:rPr>
      </w:pPr>
      <w:r w:rsidRPr="00A12F94">
        <w:rPr>
          <w:sz w:val="28"/>
          <w:szCs w:val="28"/>
        </w:rPr>
        <w:t>постановлением Краснояружской территориальной избирательной</w:t>
      </w:r>
      <w:r w:rsidR="00173CEB" w:rsidRPr="00A12F94">
        <w:rPr>
          <w:sz w:val="28"/>
          <w:szCs w:val="28"/>
        </w:rPr>
        <w:t xml:space="preserve"> </w:t>
      </w:r>
      <w:r w:rsidRPr="00A12F94">
        <w:rPr>
          <w:sz w:val="28"/>
          <w:szCs w:val="28"/>
        </w:rPr>
        <w:t xml:space="preserve">комиссии </w:t>
      </w:r>
    </w:p>
    <w:p w:rsidR="006A3543" w:rsidRPr="00A12F94" w:rsidRDefault="006A3543" w:rsidP="00A12F94">
      <w:pPr>
        <w:pStyle w:val="aff0"/>
        <w:ind w:left="10206"/>
        <w:jc w:val="center"/>
        <w:rPr>
          <w:sz w:val="28"/>
          <w:szCs w:val="28"/>
        </w:rPr>
      </w:pPr>
      <w:r w:rsidRPr="00A12F94">
        <w:rPr>
          <w:sz w:val="28"/>
          <w:szCs w:val="28"/>
        </w:rPr>
        <w:t xml:space="preserve">от </w:t>
      </w:r>
      <w:r w:rsidR="00D43467" w:rsidRPr="00A12F94">
        <w:rPr>
          <w:sz w:val="28"/>
          <w:szCs w:val="28"/>
        </w:rPr>
        <w:t>15</w:t>
      </w:r>
      <w:r w:rsidRPr="00A12F94">
        <w:rPr>
          <w:sz w:val="28"/>
          <w:szCs w:val="28"/>
        </w:rPr>
        <w:t xml:space="preserve"> </w:t>
      </w:r>
      <w:r w:rsidR="00D43467" w:rsidRPr="00A12F94">
        <w:rPr>
          <w:sz w:val="28"/>
          <w:szCs w:val="28"/>
        </w:rPr>
        <w:t>февраля</w:t>
      </w:r>
      <w:r w:rsidRPr="00A12F94">
        <w:rPr>
          <w:sz w:val="28"/>
          <w:szCs w:val="28"/>
        </w:rPr>
        <w:t xml:space="preserve"> 202</w:t>
      </w:r>
      <w:r w:rsidR="00D43467" w:rsidRPr="00A12F94">
        <w:rPr>
          <w:sz w:val="28"/>
          <w:szCs w:val="28"/>
        </w:rPr>
        <w:t>3</w:t>
      </w:r>
      <w:r w:rsidRPr="00A12F94">
        <w:rPr>
          <w:sz w:val="28"/>
          <w:szCs w:val="28"/>
        </w:rPr>
        <w:t xml:space="preserve"> года № </w:t>
      </w:r>
      <w:r w:rsidR="00D43467" w:rsidRPr="00A12F94">
        <w:rPr>
          <w:sz w:val="28"/>
          <w:szCs w:val="28"/>
        </w:rPr>
        <w:t>1</w:t>
      </w:r>
      <w:r w:rsidRPr="00A12F94">
        <w:rPr>
          <w:sz w:val="28"/>
          <w:szCs w:val="28"/>
        </w:rPr>
        <w:t>/</w:t>
      </w:r>
      <w:r w:rsidR="00D43467" w:rsidRPr="00A12F94">
        <w:rPr>
          <w:sz w:val="28"/>
          <w:szCs w:val="28"/>
        </w:rPr>
        <w:t>4</w:t>
      </w:r>
      <w:r w:rsidR="00315011" w:rsidRPr="00A12F94">
        <w:rPr>
          <w:sz w:val="28"/>
          <w:szCs w:val="28"/>
        </w:rPr>
        <w:t>4</w:t>
      </w:r>
      <w:r w:rsidRPr="00A12F94">
        <w:rPr>
          <w:sz w:val="28"/>
          <w:szCs w:val="28"/>
        </w:rPr>
        <w:t>-1</w:t>
      </w:r>
    </w:p>
    <w:p w:rsidR="006A3543" w:rsidRDefault="006A3543" w:rsidP="006A35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12F94" w:rsidRDefault="00A12F94" w:rsidP="00A12F94">
      <w:pPr>
        <w:widowControl w:val="0"/>
        <w:tabs>
          <w:tab w:val="left" w:pos="9498"/>
        </w:tabs>
        <w:suppressAutoHyphens/>
        <w:ind w:left="9497"/>
        <w:jc w:val="center"/>
        <w:rPr>
          <w:color w:val="000000" w:themeColor="text1"/>
          <w:sz w:val="28"/>
          <w:lang w:eastAsia="zh-CN"/>
        </w:rPr>
      </w:pPr>
    </w:p>
    <w:p w:rsidR="00A12F94" w:rsidRDefault="00A12F94" w:rsidP="00A12F94">
      <w:pPr>
        <w:widowControl w:val="0"/>
        <w:tabs>
          <w:tab w:val="left" w:pos="9498"/>
        </w:tabs>
        <w:ind w:left="9497"/>
        <w:jc w:val="center"/>
        <w:rPr>
          <w:b/>
          <w:bCs/>
          <w:sz w:val="28"/>
          <w:szCs w:val="28"/>
        </w:rPr>
      </w:pPr>
    </w:p>
    <w:p w:rsidR="00A12F94" w:rsidRDefault="00A12F94" w:rsidP="00A12F94">
      <w:pPr>
        <w:widowControl w:val="0"/>
        <w:jc w:val="center"/>
        <w:rPr>
          <w:b/>
          <w:bCs/>
          <w:sz w:val="28"/>
          <w:szCs w:val="28"/>
        </w:rPr>
      </w:pPr>
    </w:p>
    <w:p w:rsidR="00A12F94" w:rsidRDefault="00A12F94" w:rsidP="00A12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Контрольно-ревизионной службы </w:t>
      </w:r>
    </w:p>
    <w:p w:rsidR="00A12F94" w:rsidRDefault="00A12F94" w:rsidP="00A12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Краснояружской территориальной избирательной комиссии на 2023 год</w:t>
      </w:r>
    </w:p>
    <w:p w:rsidR="00A12F94" w:rsidRDefault="00A12F94" w:rsidP="00A12F94">
      <w:pPr>
        <w:jc w:val="both"/>
        <w:rPr>
          <w:bCs/>
          <w:sz w:val="28"/>
          <w:szCs w:val="28"/>
        </w:rPr>
      </w:pPr>
    </w:p>
    <w:tbl>
      <w:tblPr>
        <w:tblW w:w="15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2"/>
        <w:gridCol w:w="5989"/>
        <w:gridCol w:w="2127"/>
        <w:gridCol w:w="2207"/>
      </w:tblGrid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94" w:rsidRDefault="00A12F94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94" w:rsidRDefault="00A12F94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94" w:rsidRDefault="00A12F94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94" w:rsidRDefault="00A12F94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94" w:rsidRDefault="00A12F94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A12F94" w:rsidTr="00A12F94">
        <w:tc>
          <w:tcPr>
            <w:tcW w:w="1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1.Организация работы КРС по направлениям деятельности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заседаний Контрольно-ревизионной службы при Краснояружской территориальной избирательной комиссии (далее – КРС)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проведение заседаний КРС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Февраль-декабрь 2023 года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проектов постановлений Краснояружской территориальной избирательной комиссии по вопросам работы КРС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проектов постановлений Краснояружской территориальной избирательной комиссии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Февраль-декабрь 2023 года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Организационно-методическая работа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правоохранительными органами, с подразделениями ПАО Сбербанк, с </w:t>
            </w:r>
            <w:r>
              <w:rPr>
                <w:sz w:val="26"/>
                <w:szCs w:val="26"/>
              </w:rPr>
              <w:lastRenderedPageBreak/>
              <w:t xml:space="preserve">территориальными органами ФНС России, УМВД, Минюста,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 xml:space="preserve">, а также с иными государственными и муниципальными органами, органами государственной власти, органами местного самоуправления, иными организациями и учреждениями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КРС при Краснояружской </w:t>
            </w:r>
            <w:r>
              <w:rPr>
                <w:bCs/>
                <w:sz w:val="26"/>
                <w:szCs w:val="26"/>
              </w:rPr>
              <w:lastRenderedPageBreak/>
              <w:t>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Июнь-сентябрь 2023 года</w:t>
            </w:r>
          </w:p>
        </w:tc>
      </w:tr>
      <w:tr w:rsidR="00A12F94" w:rsidTr="00A12F94">
        <w:trPr>
          <w:trHeight w:val="1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 w:rsidP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методических рекомендаций для совещаний (семинаров) с участковыми избирательными комиссиями по финансовым вопросам в период подготовки и проведения выборов депутатов земских и поселкового собраний поселений Краснояружского района пятого созыва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Июнь-октябрь 2023 года</w:t>
            </w:r>
          </w:p>
        </w:tc>
      </w:tr>
      <w:tr w:rsidR="00A12F94" w:rsidTr="00A12F94">
        <w:trPr>
          <w:trHeight w:val="10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Организация методической помощи, консультирование участковых избирательных комиссий по оформлению бухгалтерской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Июнь-октябрь 2023 года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 w:rsidP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отчетов по направлениям деятельности КРС в период подготовки и проведения выборов депутатов земских и поселкового собраний Краснояружского района пятого созыва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Июнь-октябрь 2023 года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 w:rsidP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взаимодействию с ПАО Сбербанк по открытию, ведению и закрытию специальных избирательных счетов при проведении выборов депутатов земских и поселкового собраний Краснояружского района пятого созыва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Июнь-октябрь 2023 года</w:t>
            </w:r>
          </w:p>
        </w:tc>
      </w:tr>
      <w:tr w:rsidR="00A12F94" w:rsidTr="00A12F94">
        <w:tc>
          <w:tcPr>
            <w:tcW w:w="1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2. Проведение семинаров, круглых столов, совещаний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семинаров, круглых столов, совещаний с представителями региональных отделений политических партий по направлениям деятельности КРС </w:t>
            </w:r>
          </w:p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семинаров, совещаний с избирательными объединениями, кандидатами по вопросам открытия, ведения и закрытия специальных избирательных счетов, финансовых отчетов при проведении выборов депутатов земских и поселкового собраний Краснояружского района пятого созыва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Июнь-сентябрь 2023 года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семинаров, обучения членов КРС </w:t>
            </w:r>
          </w:p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Обучение членов КРС по темам: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«Контрольно-ревизионная служба при Краснояружской территориальной избирательной комиссии»;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«Финансовое обеспечение избирательной комиссии»;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«Избирательные фонды кандидатов, избирательных объединений»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Июнь-сентябрь 2023 года</w:t>
            </w:r>
          </w:p>
        </w:tc>
      </w:tr>
      <w:tr w:rsidR="00A12F94" w:rsidTr="00A12F94">
        <w:tc>
          <w:tcPr>
            <w:tcW w:w="1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3.Информационное обеспечение деятельности КРС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Контроль, наполнение и обновление информации по направлениям деятельности КРС на странице Краснояружской территориальной избирательной комиссии на официальном сайте Избирательной комиссии Белгородской области в сети «Интернет», социальных сетях, средствах массовой информации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Наполнение и обновление информации на странице Краснояружской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«Интернет», социальных сетях, средствах массовой информации по направлениям деятельности КРС: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Политические партии (текущая деятельность):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-сведения об общей сумме средств, поступивших, израсходованных и возвращенных избирательными </w:t>
            </w:r>
            <w:r>
              <w:rPr>
                <w:sz w:val="26"/>
                <w:szCs w:val="26"/>
              </w:rPr>
              <w:lastRenderedPageBreak/>
              <w:t xml:space="preserve">объединениями, кандидатами при проведении выборов </w:t>
            </w:r>
            <w:r>
              <w:rPr>
                <w:snapToGrid w:val="0"/>
                <w:sz w:val="26"/>
                <w:szCs w:val="26"/>
              </w:rPr>
              <w:t>депутатов земских и поселкового собраний Краснояружского района пятого созыва</w:t>
            </w:r>
            <w:r>
              <w:rPr>
                <w:sz w:val="26"/>
                <w:szCs w:val="26"/>
              </w:rPr>
              <w:t xml:space="preserve">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-сводные сведения о поступлении и расходовании средств избирательных объединений, кандидатов при проведении выборов </w:t>
            </w:r>
            <w:r>
              <w:rPr>
                <w:snapToGrid w:val="0"/>
                <w:sz w:val="26"/>
                <w:szCs w:val="26"/>
              </w:rPr>
              <w:t>депутатов земских и поселкового собраний Краснояружского района пятого созыва</w:t>
            </w:r>
            <w:r>
              <w:rPr>
                <w:sz w:val="26"/>
                <w:szCs w:val="26"/>
              </w:rPr>
              <w:t xml:space="preserve">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-информация о результатах проверки сведений о поступлении и расходовании средств избирательных объединений, кандидатов при проведении выборов </w:t>
            </w:r>
            <w:r>
              <w:rPr>
                <w:snapToGrid w:val="0"/>
                <w:sz w:val="26"/>
                <w:szCs w:val="26"/>
              </w:rPr>
              <w:t>депутатов земских и поселкового собраний Краснояружского района пятого созыва</w:t>
            </w:r>
            <w:r>
              <w:rPr>
                <w:sz w:val="26"/>
                <w:szCs w:val="26"/>
              </w:rPr>
              <w:t xml:space="preserve">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КРС: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-положение о контрольно-ревизионной службе;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-состав контрольно-ревизионной службы;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-план работы контрольно-ревизионной службы;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-отчет Краснояружской территориальной избирательной комиссии о расходовании средств, выделенных из бюджета на подготовку и проведение выборов </w:t>
            </w:r>
            <w:r>
              <w:rPr>
                <w:snapToGrid w:val="0"/>
                <w:sz w:val="26"/>
                <w:szCs w:val="26"/>
              </w:rPr>
              <w:t>депутатов земских и поселкового собраний Краснояружского района пятого созыва</w:t>
            </w:r>
            <w:r>
              <w:rPr>
                <w:sz w:val="26"/>
                <w:szCs w:val="26"/>
              </w:rPr>
              <w:t xml:space="preserve">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-финансовые отчеты кандидатов, избирательных объединений;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-сведения об общей сумме средств, поступивших в </w:t>
            </w:r>
            <w:r>
              <w:rPr>
                <w:sz w:val="26"/>
                <w:szCs w:val="26"/>
              </w:rPr>
              <w:lastRenderedPageBreak/>
              <w:t xml:space="preserve">избирательные фонды кандидатов, избирательных объединений и израсходованные из 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Июнь-сентябрь 2023 года</w:t>
            </w:r>
          </w:p>
        </w:tc>
      </w:tr>
      <w:tr w:rsidR="00A12F94" w:rsidTr="00A12F94">
        <w:tc>
          <w:tcPr>
            <w:tcW w:w="1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4.Работа групп по направлениям деятельности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источниками поступления, правильным учетом и использованием денежных средств избирательных фондов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открытием кандидатами специального избирательного счёта своего избирательного фонда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июнь-сентябрь 2023 года </w:t>
            </w:r>
          </w:p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созданием кандидатами собственных избирательных фондов для финансирования избирательной кампании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 2023 года</w:t>
            </w:r>
          </w:p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Ознакомление кандидатов, уполномоченных представителей кандидатов по финансовым вопросам с требованиями законодательства и инструкций с порядком создания и расходования избирательных фондов кандидатов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 2023 года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проверок правильности и правомочности внесения физическими и юридическими лицами добровольных пожертвований и предельных размеров внесения денежных средств в избирательные фонды кандидатов, а также соблюдения предельных сумм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 2023 года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ведением задачи «Контроль избирательных фондов» ГАС «Выборы»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 2023 года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размещением в информационно-телекоммуникационной сети «Интернет», </w:t>
            </w: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Интернет-портале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ГАС «Выборы», средствах массовой информации первых и итоговых финансовых отчетов кандидатов, избирательных объединений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lastRenderedPageBreak/>
              <w:t xml:space="preserve">КРС при Краснояружской </w:t>
            </w:r>
            <w:r>
              <w:rPr>
                <w:bCs/>
                <w:sz w:val="26"/>
                <w:szCs w:val="26"/>
              </w:rPr>
              <w:lastRenderedPageBreak/>
              <w:t>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июнь-октябрь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года</w:t>
            </w:r>
          </w:p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4.1.6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документов, по выборам </w:t>
            </w:r>
            <w:r>
              <w:rPr>
                <w:snapToGrid w:val="0"/>
                <w:sz w:val="26"/>
                <w:szCs w:val="26"/>
              </w:rPr>
              <w:t>депутатов земских и поселкового собраний Краснояружского района пятого созыва</w:t>
            </w:r>
            <w:r>
              <w:rPr>
                <w:sz w:val="26"/>
                <w:szCs w:val="26"/>
              </w:rPr>
              <w:t xml:space="preserve">: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финансовые отчеты кандидатов (избирательных объединений);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сведения кредитных организаций о поступлении и расходовании средств избирательных фондов кандидатов (избирательных объединений)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июнь-октябрь </w:t>
            </w:r>
          </w:p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года 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достоверности сведений о размере и об источниках доходов, об имуществе, о вкладах в банках, ценных бумагах, представленных кандидатами </w:t>
            </w:r>
          </w:p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 w:rsidP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Подготовка сведений, представленных кандидатами в депутаты </w:t>
            </w:r>
            <w:r>
              <w:rPr>
                <w:snapToGrid w:val="0"/>
                <w:sz w:val="26"/>
                <w:szCs w:val="26"/>
              </w:rPr>
              <w:t>земских и поселкового собраний Краснояружского района пятого созыва</w:t>
            </w:r>
            <w:r>
              <w:rPr>
                <w:sz w:val="26"/>
                <w:szCs w:val="26"/>
              </w:rPr>
              <w:t xml:space="preserve"> для опубликования в средствах массовой информации, а также размещения на странице Краснояружской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июнь-октябрь 2023 года </w:t>
            </w:r>
          </w:p>
        </w:tc>
      </w:tr>
      <w:tr w:rsidR="00A12F94" w:rsidTr="00A1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расходованием бюджетных средств, выделенных участковым избирательным комиссиям на подготовку и проведение выборов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и проверка отчетов участковых избирательных комиссий о расходовании средств на подготовку и проведение выборов  </w:t>
            </w:r>
            <w:r>
              <w:rPr>
                <w:snapToGrid w:val="0"/>
                <w:sz w:val="26"/>
                <w:szCs w:val="26"/>
              </w:rPr>
              <w:t>депутатов земских и поселкового собраний Краснояружского района пятого созыва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snapToGri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КРС при Краснояружской ТИК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4" w:rsidRDefault="00A12F9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 2023 года</w:t>
            </w:r>
          </w:p>
        </w:tc>
      </w:tr>
    </w:tbl>
    <w:p w:rsidR="00A12F94" w:rsidRDefault="00A12F94" w:rsidP="00A12F94"/>
    <w:p w:rsidR="00A12F94" w:rsidRPr="00F816FF" w:rsidRDefault="00A12F94" w:rsidP="006A35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A12F94" w:rsidRPr="00F816FF" w:rsidSect="00315011">
      <w:pgSz w:w="16838" w:h="11906" w:orient="landscape"/>
      <w:pgMar w:top="1418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75" w:rsidRDefault="00BA3375">
      <w:r>
        <w:separator/>
      </w:r>
    </w:p>
  </w:endnote>
  <w:endnote w:type="continuationSeparator" w:id="0">
    <w:p w:rsidR="00BA3375" w:rsidRDefault="00BA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75" w:rsidRDefault="00BA3375">
      <w:r>
        <w:separator/>
      </w:r>
    </w:p>
  </w:footnote>
  <w:footnote w:type="continuationSeparator" w:id="0">
    <w:p w:rsidR="00BA3375" w:rsidRDefault="00BA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BD" w:rsidRDefault="00737B34" w:rsidP="00563DC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60EB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60EBD" w:rsidRDefault="00A60EB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25C"/>
    <w:multiLevelType w:val="hybridMultilevel"/>
    <w:tmpl w:val="1542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4400F"/>
    <w:multiLevelType w:val="hybridMultilevel"/>
    <w:tmpl w:val="5FEE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3463A"/>
    <w:multiLevelType w:val="hybridMultilevel"/>
    <w:tmpl w:val="894C8F3E"/>
    <w:lvl w:ilvl="0" w:tplc="6C244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917EE"/>
    <w:multiLevelType w:val="hybridMultilevel"/>
    <w:tmpl w:val="661E0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780143"/>
    <w:multiLevelType w:val="hybridMultilevel"/>
    <w:tmpl w:val="2444A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D12B2"/>
    <w:multiLevelType w:val="hybridMultilevel"/>
    <w:tmpl w:val="D2FA6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B43C7D"/>
    <w:multiLevelType w:val="hybridMultilevel"/>
    <w:tmpl w:val="A0C6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C3CB5"/>
    <w:multiLevelType w:val="hybridMultilevel"/>
    <w:tmpl w:val="3C96B5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04001F"/>
    <w:multiLevelType w:val="hybridMultilevel"/>
    <w:tmpl w:val="9720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0">
    <w:nsid w:val="50A502AC"/>
    <w:multiLevelType w:val="hybridMultilevel"/>
    <w:tmpl w:val="438E1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5F13"/>
    <w:multiLevelType w:val="hybridMultilevel"/>
    <w:tmpl w:val="6BB6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400A3"/>
    <w:multiLevelType w:val="singleLevel"/>
    <w:tmpl w:val="48C883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F3"/>
    <w:rsid w:val="00007592"/>
    <w:rsid w:val="0001265E"/>
    <w:rsid w:val="00025F9F"/>
    <w:rsid w:val="00033B10"/>
    <w:rsid w:val="00046EB6"/>
    <w:rsid w:val="000520F3"/>
    <w:rsid w:val="00054CDC"/>
    <w:rsid w:val="000554C8"/>
    <w:rsid w:val="00071FD9"/>
    <w:rsid w:val="000C4EAA"/>
    <w:rsid w:val="000C5158"/>
    <w:rsid w:val="000C7BE6"/>
    <w:rsid w:val="000D3AF3"/>
    <w:rsid w:val="000D46A3"/>
    <w:rsid w:val="000D5E9E"/>
    <w:rsid w:val="000E2155"/>
    <w:rsid w:val="000F1895"/>
    <w:rsid w:val="00105EE4"/>
    <w:rsid w:val="00111268"/>
    <w:rsid w:val="0011394D"/>
    <w:rsid w:val="00137FE3"/>
    <w:rsid w:val="00140F3D"/>
    <w:rsid w:val="00142D84"/>
    <w:rsid w:val="0015159A"/>
    <w:rsid w:val="00157F18"/>
    <w:rsid w:val="00164A17"/>
    <w:rsid w:val="00173CEB"/>
    <w:rsid w:val="00180AAF"/>
    <w:rsid w:val="001A2616"/>
    <w:rsid w:val="001A4F8A"/>
    <w:rsid w:val="001A5B28"/>
    <w:rsid w:val="001B1946"/>
    <w:rsid w:val="001C1DB2"/>
    <w:rsid w:val="001C4D7C"/>
    <w:rsid w:val="001D7F87"/>
    <w:rsid w:val="001E22F6"/>
    <w:rsid w:val="001E5BB8"/>
    <w:rsid w:val="002011D8"/>
    <w:rsid w:val="00203E49"/>
    <w:rsid w:val="00212017"/>
    <w:rsid w:val="002142AC"/>
    <w:rsid w:val="00222DBE"/>
    <w:rsid w:val="0022790A"/>
    <w:rsid w:val="0023632D"/>
    <w:rsid w:val="00245CF3"/>
    <w:rsid w:val="002618AD"/>
    <w:rsid w:val="002652EC"/>
    <w:rsid w:val="00271602"/>
    <w:rsid w:val="00273F03"/>
    <w:rsid w:val="002744E4"/>
    <w:rsid w:val="00293291"/>
    <w:rsid w:val="002C51B2"/>
    <w:rsid w:val="002D0A02"/>
    <w:rsid w:val="002E2675"/>
    <w:rsid w:val="002E5D4A"/>
    <w:rsid w:val="002F18E3"/>
    <w:rsid w:val="002F2376"/>
    <w:rsid w:val="002F4704"/>
    <w:rsid w:val="0030147D"/>
    <w:rsid w:val="003034C4"/>
    <w:rsid w:val="00304DC6"/>
    <w:rsid w:val="00315011"/>
    <w:rsid w:val="00322AE9"/>
    <w:rsid w:val="00324C49"/>
    <w:rsid w:val="00331326"/>
    <w:rsid w:val="00337417"/>
    <w:rsid w:val="003412EC"/>
    <w:rsid w:val="00344254"/>
    <w:rsid w:val="00351040"/>
    <w:rsid w:val="003529B3"/>
    <w:rsid w:val="00370DCC"/>
    <w:rsid w:val="00372076"/>
    <w:rsid w:val="003734D8"/>
    <w:rsid w:val="00374EC8"/>
    <w:rsid w:val="00377164"/>
    <w:rsid w:val="00380FC9"/>
    <w:rsid w:val="003869F9"/>
    <w:rsid w:val="0039187A"/>
    <w:rsid w:val="00393DFC"/>
    <w:rsid w:val="003961AB"/>
    <w:rsid w:val="003A7072"/>
    <w:rsid w:val="003B15AE"/>
    <w:rsid w:val="003E463C"/>
    <w:rsid w:val="003F3D54"/>
    <w:rsid w:val="00401D90"/>
    <w:rsid w:val="00403D89"/>
    <w:rsid w:val="00404D77"/>
    <w:rsid w:val="004169CC"/>
    <w:rsid w:val="004245EF"/>
    <w:rsid w:val="004465DC"/>
    <w:rsid w:val="00463283"/>
    <w:rsid w:val="0049595E"/>
    <w:rsid w:val="00496B7D"/>
    <w:rsid w:val="004A1CD2"/>
    <w:rsid w:val="004C55C4"/>
    <w:rsid w:val="004C55EB"/>
    <w:rsid w:val="004C73C3"/>
    <w:rsid w:val="004E7B10"/>
    <w:rsid w:val="00506846"/>
    <w:rsid w:val="00515203"/>
    <w:rsid w:val="005152E8"/>
    <w:rsid w:val="00531FA5"/>
    <w:rsid w:val="005333D6"/>
    <w:rsid w:val="00537EBA"/>
    <w:rsid w:val="00537F02"/>
    <w:rsid w:val="00546447"/>
    <w:rsid w:val="00563DCF"/>
    <w:rsid w:val="00580D53"/>
    <w:rsid w:val="00586A6A"/>
    <w:rsid w:val="00591856"/>
    <w:rsid w:val="00595381"/>
    <w:rsid w:val="005A6457"/>
    <w:rsid w:val="005B6FF6"/>
    <w:rsid w:val="005C1631"/>
    <w:rsid w:val="005C422B"/>
    <w:rsid w:val="005D359F"/>
    <w:rsid w:val="005D48A5"/>
    <w:rsid w:val="005D5B88"/>
    <w:rsid w:val="005E079B"/>
    <w:rsid w:val="005E2BDF"/>
    <w:rsid w:val="005F7DAC"/>
    <w:rsid w:val="0060223D"/>
    <w:rsid w:val="0060461E"/>
    <w:rsid w:val="00616C4E"/>
    <w:rsid w:val="00643FFD"/>
    <w:rsid w:val="00644B70"/>
    <w:rsid w:val="00652B16"/>
    <w:rsid w:val="00656E92"/>
    <w:rsid w:val="00684B8C"/>
    <w:rsid w:val="00687A7E"/>
    <w:rsid w:val="00692977"/>
    <w:rsid w:val="00694CB0"/>
    <w:rsid w:val="006969B4"/>
    <w:rsid w:val="006A0F69"/>
    <w:rsid w:val="006A1EE1"/>
    <w:rsid w:val="006A3543"/>
    <w:rsid w:val="006A6636"/>
    <w:rsid w:val="006B4A13"/>
    <w:rsid w:val="006B5312"/>
    <w:rsid w:val="006B5D93"/>
    <w:rsid w:val="006B7833"/>
    <w:rsid w:val="006C0979"/>
    <w:rsid w:val="006C0A5D"/>
    <w:rsid w:val="006D408D"/>
    <w:rsid w:val="006D7461"/>
    <w:rsid w:val="006E2FFE"/>
    <w:rsid w:val="006E79A8"/>
    <w:rsid w:val="006F2EF0"/>
    <w:rsid w:val="00702DBD"/>
    <w:rsid w:val="00710B54"/>
    <w:rsid w:val="00715E1F"/>
    <w:rsid w:val="00720A6D"/>
    <w:rsid w:val="00735046"/>
    <w:rsid w:val="00735250"/>
    <w:rsid w:val="00737B34"/>
    <w:rsid w:val="00740F59"/>
    <w:rsid w:val="00742E61"/>
    <w:rsid w:val="00763B2F"/>
    <w:rsid w:val="00781D06"/>
    <w:rsid w:val="00783C61"/>
    <w:rsid w:val="007A1E1D"/>
    <w:rsid w:val="007B1B7C"/>
    <w:rsid w:val="007B4476"/>
    <w:rsid w:val="007B68EE"/>
    <w:rsid w:val="007C7421"/>
    <w:rsid w:val="007D232C"/>
    <w:rsid w:val="007D7AC0"/>
    <w:rsid w:val="007F5CEA"/>
    <w:rsid w:val="00805A79"/>
    <w:rsid w:val="00813FBE"/>
    <w:rsid w:val="008144A1"/>
    <w:rsid w:val="00824C6F"/>
    <w:rsid w:val="008252A2"/>
    <w:rsid w:val="00831EEA"/>
    <w:rsid w:val="00841C1C"/>
    <w:rsid w:val="008437B8"/>
    <w:rsid w:val="00844840"/>
    <w:rsid w:val="00853898"/>
    <w:rsid w:val="00854920"/>
    <w:rsid w:val="0085551B"/>
    <w:rsid w:val="008575EC"/>
    <w:rsid w:val="00860CA9"/>
    <w:rsid w:val="00867724"/>
    <w:rsid w:val="0087028C"/>
    <w:rsid w:val="008A005A"/>
    <w:rsid w:val="008B4FE7"/>
    <w:rsid w:val="008B63F9"/>
    <w:rsid w:val="008C52DA"/>
    <w:rsid w:val="008D7FC9"/>
    <w:rsid w:val="008E77CA"/>
    <w:rsid w:val="008F2E6D"/>
    <w:rsid w:val="008F67B7"/>
    <w:rsid w:val="008F6C47"/>
    <w:rsid w:val="009019B7"/>
    <w:rsid w:val="00901CA4"/>
    <w:rsid w:val="009027F7"/>
    <w:rsid w:val="009055A1"/>
    <w:rsid w:val="00911120"/>
    <w:rsid w:val="00916DE5"/>
    <w:rsid w:val="00925403"/>
    <w:rsid w:val="00927A7C"/>
    <w:rsid w:val="00932BCC"/>
    <w:rsid w:val="00933F1E"/>
    <w:rsid w:val="009341C6"/>
    <w:rsid w:val="00937FA6"/>
    <w:rsid w:val="00941BE4"/>
    <w:rsid w:val="00944181"/>
    <w:rsid w:val="009479B2"/>
    <w:rsid w:val="00956D95"/>
    <w:rsid w:val="00957C28"/>
    <w:rsid w:val="0096119E"/>
    <w:rsid w:val="0096276C"/>
    <w:rsid w:val="009745D9"/>
    <w:rsid w:val="00977585"/>
    <w:rsid w:val="00992264"/>
    <w:rsid w:val="00994BB9"/>
    <w:rsid w:val="00995DCB"/>
    <w:rsid w:val="009A3474"/>
    <w:rsid w:val="009A47C4"/>
    <w:rsid w:val="009B28C4"/>
    <w:rsid w:val="009D5D72"/>
    <w:rsid w:val="009E0780"/>
    <w:rsid w:val="009E2B6F"/>
    <w:rsid w:val="009F4657"/>
    <w:rsid w:val="00A00AD2"/>
    <w:rsid w:val="00A0273F"/>
    <w:rsid w:val="00A07DF4"/>
    <w:rsid w:val="00A12F94"/>
    <w:rsid w:val="00A14721"/>
    <w:rsid w:val="00A306F3"/>
    <w:rsid w:val="00A35698"/>
    <w:rsid w:val="00A40445"/>
    <w:rsid w:val="00A5066B"/>
    <w:rsid w:val="00A5365F"/>
    <w:rsid w:val="00A54AF6"/>
    <w:rsid w:val="00A60EBD"/>
    <w:rsid w:val="00A61E71"/>
    <w:rsid w:val="00A80FD3"/>
    <w:rsid w:val="00A812C6"/>
    <w:rsid w:val="00A81747"/>
    <w:rsid w:val="00A85931"/>
    <w:rsid w:val="00A937DD"/>
    <w:rsid w:val="00AA7650"/>
    <w:rsid w:val="00AB116C"/>
    <w:rsid w:val="00AB62F4"/>
    <w:rsid w:val="00AC2373"/>
    <w:rsid w:val="00AD273B"/>
    <w:rsid w:val="00AE1F06"/>
    <w:rsid w:val="00AE3F9C"/>
    <w:rsid w:val="00AE440D"/>
    <w:rsid w:val="00AE6868"/>
    <w:rsid w:val="00AF5049"/>
    <w:rsid w:val="00B0714E"/>
    <w:rsid w:val="00B10D7C"/>
    <w:rsid w:val="00B114BB"/>
    <w:rsid w:val="00B11F47"/>
    <w:rsid w:val="00B1349A"/>
    <w:rsid w:val="00B16043"/>
    <w:rsid w:val="00B2492E"/>
    <w:rsid w:val="00B25B1A"/>
    <w:rsid w:val="00B37B7D"/>
    <w:rsid w:val="00B512A9"/>
    <w:rsid w:val="00B516EE"/>
    <w:rsid w:val="00B55A4E"/>
    <w:rsid w:val="00B63E20"/>
    <w:rsid w:val="00B67C0C"/>
    <w:rsid w:val="00B7108D"/>
    <w:rsid w:val="00B802FD"/>
    <w:rsid w:val="00B81782"/>
    <w:rsid w:val="00B81C81"/>
    <w:rsid w:val="00B91797"/>
    <w:rsid w:val="00B934C8"/>
    <w:rsid w:val="00B970B3"/>
    <w:rsid w:val="00BA3375"/>
    <w:rsid w:val="00BA67FE"/>
    <w:rsid w:val="00BA791B"/>
    <w:rsid w:val="00BB1F4F"/>
    <w:rsid w:val="00BB7E87"/>
    <w:rsid w:val="00BC612A"/>
    <w:rsid w:val="00BC6F2C"/>
    <w:rsid w:val="00BD0B51"/>
    <w:rsid w:val="00BD167A"/>
    <w:rsid w:val="00BD4DB0"/>
    <w:rsid w:val="00BF1A7C"/>
    <w:rsid w:val="00C119CA"/>
    <w:rsid w:val="00C35282"/>
    <w:rsid w:val="00C4545F"/>
    <w:rsid w:val="00C54B50"/>
    <w:rsid w:val="00C80DF3"/>
    <w:rsid w:val="00C83A22"/>
    <w:rsid w:val="00C8569B"/>
    <w:rsid w:val="00C966E5"/>
    <w:rsid w:val="00CA0614"/>
    <w:rsid w:val="00CB3C52"/>
    <w:rsid w:val="00CC20AF"/>
    <w:rsid w:val="00CD0707"/>
    <w:rsid w:val="00CD3D79"/>
    <w:rsid w:val="00CD55E5"/>
    <w:rsid w:val="00CE2990"/>
    <w:rsid w:val="00CE5F54"/>
    <w:rsid w:val="00CE7213"/>
    <w:rsid w:val="00CF2C79"/>
    <w:rsid w:val="00CF4629"/>
    <w:rsid w:val="00CF4DC6"/>
    <w:rsid w:val="00CF56B5"/>
    <w:rsid w:val="00D037DB"/>
    <w:rsid w:val="00D06715"/>
    <w:rsid w:val="00D076B5"/>
    <w:rsid w:val="00D14D9A"/>
    <w:rsid w:val="00D179F3"/>
    <w:rsid w:val="00D22D9D"/>
    <w:rsid w:val="00D23C76"/>
    <w:rsid w:val="00D24127"/>
    <w:rsid w:val="00D27C0B"/>
    <w:rsid w:val="00D37EBB"/>
    <w:rsid w:val="00D43467"/>
    <w:rsid w:val="00D4760C"/>
    <w:rsid w:val="00D52092"/>
    <w:rsid w:val="00D57200"/>
    <w:rsid w:val="00D62EA6"/>
    <w:rsid w:val="00D73A6A"/>
    <w:rsid w:val="00D74A89"/>
    <w:rsid w:val="00D84B59"/>
    <w:rsid w:val="00D864F0"/>
    <w:rsid w:val="00D8761B"/>
    <w:rsid w:val="00D96BE5"/>
    <w:rsid w:val="00DA1A38"/>
    <w:rsid w:val="00DA54BB"/>
    <w:rsid w:val="00DB4555"/>
    <w:rsid w:val="00DB5924"/>
    <w:rsid w:val="00DB7AB2"/>
    <w:rsid w:val="00DC048F"/>
    <w:rsid w:val="00DD1E88"/>
    <w:rsid w:val="00DD35FF"/>
    <w:rsid w:val="00DD4C3F"/>
    <w:rsid w:val="00DD6C19"/>
    <w:rsid w:val="00DF2843"/>
    <w:rsid w:val="00DF7CDD"/>
    <w:rsid w:val="00E15AEC"/>
    <w:rsid w:val="00E3443E"/>
    <w:rsid w:val="00E362D3"/>
    <w:rsid w:val="00E41892"/>
    <w:rsid w:val="00E46585"/>
    <w:rsid w:val="00E50425"/>
    <w:rsid w:val="00E5289C"/>
    <w:rsid w:val="00E54FC9"/>
    <w:rsid w:val="00E617C4"/>
    <w:rsid w:val="00E62C5C"/>
    <w:rsid w:val="00E7347C"/>
    <w:rsid w:val="00E7527B"/>
    <w:rsid w:val="00E771A4"/>
    <w:rsid w:val="00E87891"/>
    <w:rsid w:val="00E8791F"/>
    <w:rsid w:val="00E87BDC"/>
    <w:rsid w:val="00E92689"/>
    <w:rsid w:val="00EB14A0"/>
    <w:rsid w:val="00EB485B"/>
    <w:rsid w:val="00EC16D5"/>
    <w:rsid w:val="00ED5838"/>
    <w:rsid w:val="00EE085F"/>
    <w:rsid w:val="00EE26C2"/>
    <w:rsid w:val="00EE3514"/>
    <w:rsid w:val="00EE3F03"/>
    <w:rsid w:val="00EF2AE5"/>
    <w:rsid w:val="00EF3F05"/>
    <w:rsid w:val="00EF4EF0"/>
    <w:rsid w:val="00F0050C"/>
    <w:rsid w:val="00F02AFC"/>
    <w:rsid w:val="00F1785E"/>
    <w:rsid w:val="00F26860"/>
    <w:rsid w:val="00F4342E"/>
    <w:rsid w:val="00F456F1"/>
    <w:rsid w:val="00F50626"/>
    <w:rsid w:val="00F518F7"/>
    <w:rsid w:val="00F51F12"/>
    <w:rsid w:val="00F559EA"/>
    <w:rsid w:val="00F56E3F"/>
    <w:rsid w:val="00F605F6"/>
    <w:rsid w:val="00F646F7"/>
    <w:rsid w:val="00F678AC"/>
    <w:rsid w:val="00F71A5E"/>
    <w:rsid w:val="00F8204F"/>
    <w:rsid w:val="00F83AB0"/>
    <w:rsid w:val="00F84C93"/>
    <w:rsid w:val="00F8525C"/>
    <w:rsid w:val="00F93942"/>
    <w:rsid w:val="00F953D9"/>
    <w:rsid w:val="00F97C8B"/>
    <w:rsid w:val="00FA128D"/>
    <w:rsid w:val="00FB0F13"/>
    <w:rsid w:val="00FB22A9"/>
    <w:rsid w:val="00FB55F5"/>
    <w:rsid w:val="00FB66E1"/>
    <w:rsid w:val="00FC4EE3"/>
    <w:rsid w:val="00FD2437"/>
    <w:rsid w:val="00FD35AB"/>
    <w:rsid w:val="00FD5F7E"/>
    <w:rsid w:val="00FD6518"/>
    <w:rsid w:val="00FE10F1"/>
    <w:rsid w:val="00FE43A4"/>
    <w:rsid w:val="00FE5751"/>
    <w:rsid w:val="00FF4588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A8"/>
    <w:rPr>
      <w:snapToGrid w:val="0"/>
      <w:sz w:val="24"/>
    </w:rPr>
  </w:style>
  <w:style w:type="paragraph" w:styleId="1">
    <w:name w:val="heading 1"/>
    <w:basedOn w:val="a"/>
    <w:next w:val="a"/>
    <w:qFormat/>
    <w:rsid w:val="00245CF3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2">
    <w:name w:val="heading 2"/>
    <w:basedOn w:val="a"/>
    <w:next w:val="a"/>
    <w:qFormat/>
    <w:rsid w:val="00245CF3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245CF3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245CF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5CF3"/>
    <w:pPr>
      <w:keepNext/>
      <w:suppressAutoHyphens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245CF3"/>
    <w:pPr>
      <w:keepNext/>
      <w:jc w:val="center"/>
      <w:outlineLvl w:val="5"/>
    </w:pPr>
    <w:rPr>
      <w:b/>
      <w:bCs/>
      <w:snapToGrid/>
      <w:sz w:val="28"/>
      <w:szCs w:val="24"/>
    </w:rPr>
  </w:style>
  <w:style w:type="paragraph" w:styleId="7">
    <w:name w:val="heading 7"/>
    <w:basedOn w:val="a"/>
    <w:next w:val="a"/>
    <w:qFormat/>
    <w:rsid w:val="00245CF3"/>
    <w:pPr>
      <w:keepNext/>
      <w:jc w:val="center"/>
      <w:outlineLvl w:val="6"/>
    </w:pPr>
    <w:rPr>
      <w:b/>
      <w:i/>
      <w:snapToGrid/>
      <w:sz w:val="28"/>
    </w:rPr>
  </w:style>
  <w:style w:type="paragraph" w:styleId="8">
    <w:name w:val="heading 8"/>
    <w:basedOn w:val="a"/>
    <w:next w:val="a"/>
    <w:qFormat/>
    <w:rsid w:val="00245CF3"/>
    <w:pPr>
      <w:keepNext/>
      <w:jc w:val="center"/>
      <w:outlineLvl w:val="7"/>
    </w:pPr>
    <w:rPr>
      <w:b/>
      <w:bCs/>
      <w:snapToGrid/>
      <w:sz w:val="30"/>
      <w:szCs w:val="30"/>
    </w:rPr>
  </w:style>
  <w:style w:type="paragraph" w:styleId="9">
    <w:name w:val="heading 9"/>
    <w:basedOn w:val="a"/>
    <w:next w:val="a"/>
    <w:qFormat/>
    <w:rsid w:val="00245CF3"/>
    <w:pPr>
      <w:keepNext/>
      <w:jc w:val="both"/>
      <w:outlineLvl w:val="8"/>
    </w:pPr>
    <w:rPr>
      <w:b/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45CF3"/>
    <w:pPr>
      <w:spacing w:after="120" w:line="480" w:lineRule="auto"/>
      <w:ind w:left="283"/>
    </w:pPr>
  </w:style>
  <w:style w:type="paragraph" w:styleId="21">
    <w:name w:val="Body Text 2"/>
    <w:basedOn w:val="a"/>
    <w:rsid w:val="00245CF3"/>
    <w:pPr>
      <w:spacing w:after="120" w:line="480" w:lineRule="auto"/>
    </w:pPr>
  </w:style>
  <w:style w:type="paragraph" w:styleId="a3">
    <w:name w:val="Title"/>
    <w:aliases w:val="Заголовок"/>
    <w:basedOn w:val="a"/>
    <w:link w:val="a4"/>
    <w:qFormat/>
    <w:rsid w:val="00245CF3"/>
    <w:pPr>
      <w:jc w:val="center"/>
    </w:pPr>
    <w:rPr>
      <w:sz w:val="36"/>
    </w:rPr>
  </w:style>
  <w:style w:type="paragraph" w:styleId="a5">
    <w:name w:val="Body Text"/>
    <w:basedOn w:val="a"/>
    <w:link w:val="a6"/>
    <w:rsid w:val="00245CF3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paragraph" w:styleId="a7">
    <w:name w:val="Subtitle"/>
    <w:basedOn w:val="a"/>
    <w:qFormat/>
    <w:rsid w:val="00245CF3"/>
    <w:pPr>
      <w:jc w:val="center"/>
    </w:pPr>
    <w:rPr>
      <w:b/>
      <w:shadow/>
      <w:sz w:val="36"/>
    </w:rPr>
  </w:style>
  <w:style w:type="paragraph" w:styleId="a8">
    <w:name w:val="Body Text Indent"/>
    <w:basedOn w:val="a"/>
    <w:link w:val="a9"/>
    <w:rsid w:val="00245CF3"/>
    <w:pPr>
      <w:ind w:firstLine="720"/>
      <w:jc w:val="both"/>
    </w:pPr>
    <w:rPr>
      <w:sz w:val="28"/>
    </w:rPr>
  </w:style>
  <w:style w:type="paragraph" w:styleId="30">
    <w:name w:val="Body Text 3"/>
    <w:basedOn w:val="a"/>
    <w:rsid w:val="00245CF3"/>
    <w:rPr>
      <w:sz w:val="28"/>
    </w:rPr>
  </w:style>
  <w:style w:type="paragraph" w:customStyle="1" w:styleId="ConsPlusNormal">
    <w:name w:val="ConsPlusNormal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ConsPlusCell">
    <w:name w:val="ConsPlusCell"/>
    <w:rsid w:val="00245CF3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45CF3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210">
    <w:name w:val="Основной текст 21"/>
    <w:basedOn w:val="a"/>
    <w:rsid w:val="00245CF3"/>
    <w:rPr>
      <w:snapToGrid/>
      <w:sz w:val="32"/>
    </w:rPr>
  </w:style>
  <w:style w:type="character" w:customStyle="1" w:styleId="aa">
    <w:name w:val="Цветовое выделение"/>
    <w:rsid w:val="00245CF3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45C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</w:rPr>
  </w:style>
  <w:style w:type="paragraph" w:styleId="ac">
    <w:name w:val="Plain Text"/>
    <w:basedOn w:val="a"/>
    <w:rsid w:val="00245CF3"/>
    <w:rPr>
      <w:rFonts w:ascii="Courier New" w:hAnsi="Courier New"/>
      <w:snapToGrid/>
      <w:sz w:val="20"/>
    </w:rPr>
  </w:style>
  <w:style w:type="paragraph" w:styleId="ad">
    <w:name w:val="header"/>
    <w:basedOn w:val="a"/>
    <w:rsid w:val="00245CF3"/>
    <w:pPr>
      <w:tabs>
        <w:tab w:val="center" w:pos="4153"/>
        <w:tab w:val="right" w:pos="8306"/>
      </w:tabs>
    </w:pPr>
    <w:rPr>
      <w:snapToGrid/>
      <w:sz w:val="26"/>
    </w:rPr>
  </w:style>
  <w:style w:type="paragraph" w:styleId="31">
    <w:name w:val="Body Text Indent 3"/>
    <w:basedOn w:val="a"/>
    <w:rsid w:val="00245CF3"/>
    <w:pPr>
      <w:ind w:left="1134" w:hanging="425"/>
      <w:jc w:val="both"/>
    </w:pPr>
    <w:rPr>
      <w:snapToGrid/>
      <w:sz w:val="26"/>
    </w:rPr>
  </w:style>
  <w:style w:type="character" w:customStyle="1" w:styleId="ae">
    <w:name w:val="Гипертекстовая ссылка"/>
    <w:rsid w:val="00245CF3"/>
    <w:rPr>
      <w:color w:val="008000"/>
      <w:sz w:val="20"/>
      <w:szCs w:val="20"/>
      <w:u w:val="single"/>
    </w:rPr>
  </w:style>
  <w:style w:type="character" w:customStyle="1" w:styleId="af">
    <w:name w:val="Не вступил в силу"/>
    <w:rsid w:val="00245CF3"/>
    <w:rPr>
      <w:color w:val="008080"/>
      <w:szCs w:val="20"/>
    </w:rPr>
  </w:style>
  <w:style w:type="paragraph" w:customStyle="1" w:styleId="xl70">
    <w:name w:val="xl70"/>
    <w:basedOn w:val="a"/>
    <w:rsid w:val="00245CF3"/>
    <w:pPr>
      <w:spacing w:before="100" w:after="100"/>
      <w:jc w:val="center"/>
      <w:textAlignment w:val="center"/>
    </w:pPr>
    <w:rPr>
      <w:rFonts w:eastAsia="Arial Unicode MS"/>
      <w:snapToGrid/>
      <w:sz w:val="28"/>
    </w:rPr>
  </w:style>
  <w:style w:type="character" w:styleId="af0">
    <w:name w:val="footnote reference"/>
    <w:semiHidden/>
    <w:rsid w:val="00245CF3"/>
    <w:rPr>
      <w:vertAlign w:val="superscript"/>
    </w:rPr>
  </w:style>
  <w:style w:type="paragraph" w:customStyle="1" w:styleId="14-15">
    <w:name w:val="Текст 14-15"/>
    <w:basedOn w:val="a"/>
    <w:rsid w:val="00245CF3"/>
    <w:pPr>
      <w:autoSpaceDE w:val="0"/>
      <w:autoSpaceDN w:val="0"/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Noeeu2">
    <w:name w:val="Noeeu2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customStyle="1" w:styleId="Web">
    <w:name w:val="Обычный (Web)"/>
    <w:basedOn w:val="a"/>
    <w:rsid w:val="00245CF3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aacao1">
    <w:name w:val="aacao1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styleId="af1">
    <w:name w:val="footnote text"/>
    <w:basedOn w:val="a"/>
    <w:semiHidden/>
    <w:rsid w:val="00245CF3"/>
    <w:rPr>
      <w:snapToGrid/>
      <w:sz w:val="20"/>
    </w:rPr>
  </w:style>
  <w:style w:type="character" w:styleId="af2">
    <w:name w:val="page number"/>
    <w:basedOn w:val="a0"/>
    <w:rsid w:val="00245CF3"/>
  </w:style>
  <w:style w:type="paragraph" w:styleId="af3">
    <w:name w:val="footer"/>
    <w:basedOn w:val="a"/>
    <w:rsid w:val="00245CF3"/>
    <w:pPr>
      <w:widowControl w:val="0"/>
      <w:tabs>
        <w:tab w:val="center" w:pos="4153"/>
        <w:tab w:val="right" w:pos="8306"/>
      </w:tabs>
    </w:pPr>
    <w:rPr>
      <w:snapToGrid/>
      <w:sz w:val="28"/>
    </w:rPr>
  </w:style>
  <w:style w:type="paragraph" w:customStyle="1" w:styleId="xl35">
    <w:name w:val="xl35"/>
    <w:basedOn w:val="a"/>
    <w:rsid w:val="00245CF3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paragraph" w:customStyle="1" w:styleId="22">
    <w:name w:val="заголовок 2"/>
    <w:basedOn w:val="a"/>
    <w:next w:val="a"/>
    <w:rsid w:val="00245CF3"/>
    <w:pPr>
      <w:keepNext/>
      <w:widowControl w:val="0"/>
      <w:spacing w:before="240" w:after="240"/>
      <w:jc w:val="center"/>
    </w:pPr>
    <w:rPr>
      <w:b/>
      <w:snapToGrid/>
      <w:sz w:val="28"/>
    </w:rPr>
  </w:style>
  <w:style w:type="paragraph" w:customStyle="1" w:styleId="af4">
    <w:name w:val="Текст (лев. подпись)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af5">
    <w:name w:val="Текст (прав. подпись)"/>
    <w:basedOn w:val="a"/>
    <w:next w:val="a"/>
    <w:rsid w:val="00245CF3"/>
    <w:pPr>
      <w:widowControl w:val="0"/>
      <w:autoSpaceDE w:val="0"/>
      <w:autoSpaceDN w:val="0"/>
      <w:adjustRightInd w:val="0"/>
      <w:jc w:val="right"/>
    </w:pPr>
    <w:rPr>
      <w:rFonts w:ascii="Arial" w:hAnsi="Arial"/>
      <w:snapToGrid/>
      <w:sz w:val="20"/>
    </w:rPr>
  </w:style>
  <w:style w:type="paragraph" w:customStyle="1" w:styleId="af6">
    <w:name w:val="Прижатый влево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14">
    <w:name w:val="полтора 14"/>
    <w:basedOn w:val="a"/>
    <w:rsid w:val="00245CF3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af7">
    <w:name w:val="Таблица"/>
    <w:basedOn w:val="a"/>
    <w:rsid w:val="00245CF3"/>
    <w:pPr>
      <w:widowControl w:val="0"/>
    </w:pPr>
    <w:rPr>
      <w:snapToGrid/>
    </w:rPr>
  </w:style>
  <w:style w:type="paragraph" w:customStyle="1" w:styleId="af8">
    <w:name w:val="полтора"/>
    <w:basedOn w:val="a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-14514-1">
    <w:name w:val="Т-14.5.Текст 14-1"/>
    <w:basedOn w:val="a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af9">
    <w:name w:val="Письмо"/>
    <w:basedOn w:val="a"/>
    <w:rsid w:val="00245CF3"/>
    <w:pPr>
      <w:widowControl w:val="0"/>
      <w:ind w:left="4536"/>
      <w:jc w:val="center"/>
    </w:pPr>
    <w:rPr>
      <w:snapToGrid/>
    </w:rPr>
  </w:style>
  <w:style w:type="paragraph" w:styleId="afa">
    <w:name w:val="Block Text"/>
    <w:basedOn w:val="a"/>
    <w:rsid w:val="00245CF3"/>
    <w:pPr>
      <w:ind w:left="4200" w:right="2243"/>
      <w:jc w:val="both"/>
    </w:pPr>
  </w:style>
  <w:style w:type="paragraph" w:customStyle="1" w:styleId="10">
    <w:name w:val="Обычный1"/>
    <w:rsid w:val="00245CF3"/>
  </w:style>
  <w:style w:type="paragraph" w:customStyle="1" w:styleId="caaieiaie5">
    <w:name w:val="caaieiaie 5"/>
    <w:basedOn w:val="a"/>
    <w:next w:val="a"/>
    <w:rsid w:val="00245CF3"/>
    <w:pPr>
      <w:keepNext/>
      <w:spacing w:line="360" w:lineRule="auto"/>
      <w:ind w:firstLine="709"/>
    </w:pPr>
    <w:rPr>
      <w:snapToGrid/>
      <w:sz w:val="28"/>
    </w:rPr>
  </w:style>
  <w:style w:type="paragraph" w:customStyle="1" w:styleId="caaieiaie9">
    <w:name w:val="caaieiaie 9"/>
    <w:basedOn w:val="a"/>
    <w:next w:val="a"/>
    <w:rsid w:val="00245CF3"/>
    <w:pPr>
      <w:keepNext/>
      <w:jc w:val="center"/>
    </w:pPr>
    <w:rPr>
      <w:snapToGrid/>
    </w:rPr>
  </w:style>
  <w:style w:type="table" w:styleId="afb">
    <w:name w:val="Table Grid"/>
    <w:basedOn w:val="a1"/>
    <w:uiPriority w:val="59"/>
    <w:rsid w:val="0037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semiHidden/>
    <w:rsid w:val="005C1631"/>
    <w:rPr>
      <w:rFonts w:ascii="Tahoma" w:hAnsi="Tahoma" w:cs="Tahoma"/>
      <w:sz w:val="16"/>
      <w:szCs w:val="16"/>
    </w:rPr>
  </w:style>
  <w:style w:type="paragraph" w:customStyle="1" w:styleId="FR2">
    <w:name w:val="FR2"/>
    <w:rsid w:val="000D5E9E"/>
    <w:pPr>
      <w:widowControl w:val="0"/>
      <w:ind w:left="280" w:right="200"/>
      <w:jc w:val="center"/>
    </w:pPr>
    <w:rPr>
      <w:rFonts w:ascii="Arial" w:hAnsi="Arial"/>
      <w:b/>
      <w:i/>
      <w:snapToGrid w:val="0"/>
      <w:sz w:val="24"/>
    </w:rPr>
  </w:style>
  <w:style w:type="character" w:customStyle="1" w:styleId="a6">
    <w:name w:val="Основной текст Знак"/>
    <w:link w:val="a5"/>
    <w:rsid w:val="009055A1"/>
    <w:rPr>
      <w:rFonts w:ascii="Arial" w:hAnsi="Arial" w:cs="Arial"/>
      <w:b/>
      <w:bCs/>
      <w:i/>
      <w:iCs/>
      <w:snapToGrid/>
      <w:sz w:val="36"/>
    </w:rPr>
  </w:style>
  <w:style w:type="character" w:customStyle="1" w:styleId="a4">
    <w:name w:val="Название Знак"/>
    <w:aliases w:val="Заголовок Знак"/>
    <w:link w:val="a3"/>
    <w:rsid w:val="00EE085F"/>
    <w:rPr>
      <w:snapToGrid/>
      <w:sz w:val="36"/>
    </w:rPr>
  </w:style>
  <w:style w:type="paragraph" w:styleId="afd">
    <w:name w:val="List Paragraph"/>
    <w:basedOn w:val="a"/>
    <w:uiPriority w:val="34"/>
    <w:qFormat/>
    <w:rsid w:val="00F71A5E"/>
    <w:pPr>
      <w:ind w:left="720"/>
      <w:contextualSpacing/>
    </w:pPr>
    <w:rPr>
      <w:snapToGrid/>
      <w:szCs w:val="24"/>
    </w:rPr>
  </w:style>
  <w:style w:type="paragraph" w:styleId="afe">
    <w:name w:val="caption"/>
    <w:basedOn w:val="a"/>
    <w:next w:val="a"/>
    <w:qFormat/>
    <w:rsid w:val="00F71A5E"/>
    <w:pPr>
      <w:jc w:val="center"/>
    </w:pPr>
    <w:rPr>
      <w:snapToGrid/>
      <w:sz w:val="28"/>
    </w:rPr>
  </w:style>
  <w:style w:type="paragraph" w:customStyle="1" w:styleId="aff">
    <w:name w:val="Проектный"/>
    <w:basedOn w:val="a"/>
    <w:rsid w:val="00331326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BodyText21">
    <w:name w:val="Body Text 21"/>
    <w:basedOn w:val="a"/>
    <w:rsid w:val="00644B70"/>
    <w:pPr>
      <w:widowControl w:val="0"/>
      <w:jc w:val="both"/>
    </w:pPr>
    <w:rPr>
      <w:snapToGrid/>
      <w:sz w:val="28"/>
    </w:rPr>
  </w:style>
  <w:style w:type="character" w:customStyle="1" w:styleId="a9">
    <w:name w:val="Основной текст с отступом Знак"/>
    <w:basedOn w:val="a0"/>
    <w:link w:val="a8"/>
    <w:rsid w:val="00FC4EE3"/>
    <w:rPr>
      <w:snapToGrid w:val="0"/>
      <w:sz w:val="28"/>
    </w:rPr>
  </w:style>
  <w:style w:type="paragraph" w:styleId="aff0">
    <w:name w:val="No Spacing"/>
    <w:uiPriority w:val="1"/>
    <w:qFormat/>
    <w:rsid w:val="006A3543"/>
    <w:pPr>
      <w:widowControl w:val="0"/>
      <w:ind w:firstLine="700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rsid w:val="00173CEB"/>
  </w:style>
  <w:style w:type="paragraph" w:customStyle="1" w:styleId="Default">
    <w:name w:val="Default"/>
    <w:rsid w:val="00A12F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9A39-F65F-49C3-8B71-1747496B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RUSSIA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izbirkom</cp:lastModifiedBy>
  <cp:revision>4</cp:revision>
  <cp:lastPrinted>2022-04-29T06:36:00Z</cp:lastPrinted>
  <dcterms:created xsi:type="dcterms:W3CDTF">2023-02-15T11:35:00Z</dcterms:created>
  <dcterms:modified xsi:type="dcterms:W3CDTF">2023-02-15T11:44:00Z</dcterms:modified>
</cp:coreProperties>
</file>