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29" w:rsidRDefault="00CF4629" w:rsidP="001A4F8A">
      <w:pPr>
        <w:jc w:val="center"/>
      </w:pPr>
    </w:p>
    <w:p w:rsidR="00CF4629" w:rsidRDefault="00961F84" w:rsidP="001A4F8A">
      <w:pPr>
        <w:jc w:val="center"/>
      </w:pPr>
      <w:r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217.2pt;margin-top:-10.2pt;width:51.75pt;height:57pt;z-index:251664384" fillcolor="window">
            <v:imagedata r:id="rId8" o:title=""/>
          </v:shape>
          <o:OLEObject Type="Embed" ProgID="Word.Picture.8" ShapeID="_x0000_s1068" DrawAspect="Content" ObjectID="_1738420604" r:id="rId9"/>
        </w:pict>
      </w:r>
    </w:p>
    <w:p w:rsidR="00CF4629" w:rsidRDefault="00CF4629" w:rsidP="001A4F8A">
      <w:pPr>
        <w:jc w:val="center"/>
      </w:pPr>
    </w:p>
    <w:p w:rsidR="00FE43A4" w:rsidRDefault="00FE43A4" w:rsidP="001A4F8A">
      <w:pPr>
        <w:jc w:val="center"/>
        <w:rPr>
          <w:b/>
          <w:sz w:val="28"/>
          <w:szCs w:val="28"/>
        </w:rPr>
      </w:pPr>
    </w:p>
    <w:p w:rsidR="00271602" w:rsidRDefault="00271602" w:rsidP="00271602">
      <w:pPr>
        <w:jc w:val="center"/>
        <w:rPr>
          <w:b/>
          <w:sz w:val="28"/>
          <w:szCs w:val="28"/>
        </w:rPr>
      </w:pPr>
    </w:p>
    <w:p w:rsidR="00271602" w:rsidRDefault="00271602" w:rsidP="00271602">
      <w:pPr>
        <w:jc w:val="center"/>
        <w:rPr>
          <w:b/>
          <w:sz w:val="32"/>
          <w:szCs w:val="32"/>
        </w:rPr>
      </w:pPr>
      <w:r w:rsidRPr="00271602">
        <w:rPr>
          <w:b/>
          <w:sz w:val="32"/>
          <w:szCs w:val="32"/>
        </w:rPr>
        <w:t>КРАСН</w:t>
      </w:r>
      <w:r w:rsidR="008A005A">
        <w:rPr>
          <w:b/>
          <w:sz w:val="32"/>
          <w:szCs w:val="32"/>
        </w:rPr>
        <w:t>ОЯРУЖ</w:t>
      </w:r>
      <w:r w:rsidRPr="00271602">
        <w:rPr>
          <w:b/>
          <w:sz w:val="32"/>
          <w:szCs w:val="32"/>
        </w:rPr>
        <w:t xml:space="preserve">СКАЯ ТЕРРИТОРИАЛЬНАЯ </w:t>
      </w:r>
    </w:p>
    <w:p w:rsidR="00271602" w:rsidRPr="00271602" w:rsidRDefault="00271602" w:rsidP="00271602">
      <w:pPr>
        <w:jc w:val="center"/>
        <w:rPr>
          <w:b/>
          <w:sz w:val="32"/>
          <w:szCs w:val="32"/>
        </w:rPr>
      </w:pPr>
      <w:r w:rsidRPr="00271602">
        <w:rPr>
          <w:b/>
          <w:sz w:val="32"/>
          <w:szCs w:val="32"/>
        </w:rPr>
        <w:t>ИЗБИРАТЕЛЬНАЯ КОМИССИЯ</w:t>
      </w:r>
    </w:p>
    <w:p w:rsidR="00271602" w:rsidRPr="00271602" w:rsidRDefault="00271602" w:rsidP="00271602">
      <w:pPr>
        <w:jc w:val="center"/>
        <w:rPr>
          <w:b/>
          <w:sz w:val="28"/>
          <w:szCs w:val="32"/>
        </w:rPr>
      </w:pPr>
    </w:p>
    <w:p w:rsidR="00271602" w:rsidRDefault="00271602" w:rsidP="00271602">
      <w:pPr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:rsidR="00271602" w:rsidRPr="006D7461" w:rsidRDefault="00271602" w:rsidP="0027160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2528"/>
        <w:gridCol w:w="3107"/>
      </w:tblGrid>
      <w:tr w:rsidR="00C35282" w:rsidTr="00C35282">
        <w:tc>
          <w:tcPr>
            <w:tcW w:w="3828" w:type="dxa"/>
            <w:hideMark/>
          </w:tcPr>
          <w:p w:rsidR="00C35282" w:rsidRDefault="00C352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 2023 года</w:t>
            </w:r>
          </w:p>
        </w:tc>
        <w:tc>
          <w:tcPr>
            <w:tcW w:w="2528" w:type="dxa"/>
          </w:tcPr>
          <w:p w:rsidR="00C35282" w:rsidRDefault="00C352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C35282" w:rsidRDefault="00C35282" w:rsidP="00EA1C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11/4</w:t>
            </w:r>
            <w:r w:rsidR="00EA1C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</w:p>
        </w:tc>
      </w:tr>
    </w:tbl>
    <w:p w:rsidR="00271602" w:rsidRPr="006D7461" w:rsidRDefault="00271602" w:rsidP="00271602">
      <w:pPr>
        <w:jc w:val="center"/>
        <w:rPr>
          <w:b/>
          <w:sz w:val="28"/>
          <w:szCs w:val="28"/>
        </w:rPr>
      </w:pPr>
    </w:p>
    <w:p w:rsidR="00323F18" w:rsidRDefault="00323F18" w:rsidP="00323F18">
      <w:pPr>
        <w:tabs>
          <w:tab w:val="left" w:pos="0"/>
        </w:tabs>
        <w:ind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Краснояружской территориальной избирательной комиссии по обучению организаторов выборов и иных участников избирательного процесса, повышению правовой культуры избирателей на 2023 год</w:t>
      </w:r>
    </w:p>
    <w:p w:rsidR="00D57200" w:rsidRPr="00FE43A4" w:rsidRDefault="00D57200" w:rsidP="00DD6C19">
      <w:pPr>
        <w:tabs>
          <w:tab w:val="left" w:pos="0"/>
        </w:tabs>
        <w:ind w:right="5103"/>
        <w:jc w:val="both"/>
        <w:rPr>
          <w:b/>
          <w:sz w:val="28"/>
        </w:rPr>
      </w:pPr>
    </w:p>
    <w:p w:rsidR="00D57200" w:rsidRPr="00FD2437" w:rsidRDefault="00323F18" w:rsidP="006A3543">
      <w:pPr>
        <w:ind w:firstLine="851"/>
        <w:jc w:val="both"/>
        <w:rPr>
          <w:i/>
          <w:iCs/>
          <w:sz w:val="20"/>
          <w:szCs w:val="28"/>
        </w:rPr>
      </w:pPr>
      <w:r>
        <w:rPr>
          <w:sz w:val="28"/>
          <w:szCs w:val="28"/>
        </w:rPr>
        <w:t>В соответствии с подпунктом «в» пункта 9 статьи 26 Федерального закона 67-ФЗ «Об основных гарантиях избирательных прав и права на участие в референдуме граждан Российской Федерации», подпунктом «4» пункта 8 статьи 30 Избирательного кодекса Белгородской области,</w:t>
      </w:r>
      <w:r w:rsidR="00A812C6">
        <w:rPr>
          <w:rFonts w:ascii="Times New Roman CYR" w:hAnsi="Times New Roman CYR"/>
          <w:sz w:val="28"/>
        </w:rPr>
        <w:t xml:space="preserve"> </w:t>
      </w:r>
      <w:r w:rsidR="00A812C6" w:rsidRPr="002D0A02">
        <w:rPr>
          <w:sz w:val="28"/>
          <w:szCs w:val="28"/>
        </w:rPr>
        <w:t>Красн</w:t>
      </w:r>
      <w:r w:rsidR="008A005A">
        <w:rPr>
          <w:sz w:val="28"/>
          <w:szCs w:val="28"/>
        </w:rPr>
        <w:t>ояруж</w:t>
      </w:r>
      <w:r w:rsidR="00A812C6" w:rsidRPr="002D0A02">
        <w:rPr>
          <w:sz w:val="28"/>
          <w:szCs w:val="28"/>
        </w:rPr>
        <w:t>ская территориальная избирательная комиссия</w:t>
      </w:r>
      <w:r w:rsidR="00A812C6" w:rsidRPr="008144A1">
        <w:rPr>
          <w:i/>
          <w:iCs/>
          <w:sz w:val="20"/>
          <w:szCs w:val="28"/>
        </w:rPr>
        <w:t xml:space="preserve"> </w:t>
      </w:r>
      <w:r w:rsidR="00A812C6">
        <w:rPr>
          <w:rFonts w:ascii="Times New Roman CYR" w:hAnsi="Times New Roman CYR"/>
          <w:b/>
          <w:sz w:val="28"/>
        </w:rPr>
        <w:t>постановляет:</w:t>
      </w:r>
      <w:r w:rsidR="00D57200" w:rsidRPr="00FD2437">
        <w:rPr>
          <w:rFonts w:ascii="Times New Roman CYR" w:hAnsi="Times New Roman CYR"/>
          <w:sz w:val="28"/>
        </w:rPr>
        <w:t xml:space="preserve"> </w:t>
      </w:r>
    </w:p>
    <w:p w:rsidR="00323F18" w:rsidRDefault="00323F18" w:rsidP="00323F18">
      <w:pPr>
        <w:pStyle w:val="a3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Краснояружской территориальной избирательной комиссии по обучению организаторов выборов и иных участников избирательного процесса, повышению правовой культуры избирателей на 2023 год (далее - План) (прилагается).</w:t>
      </w:r>
    </w:p>
    <w:p w:rsidR="00323F18" w:rsidRDefault="00323F18" w:rsidP="00323F18">
      <w:pPr>
        <w:pStyle w:val="a3"/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2. Членам Краснояружской территориальной избирательной комиссии осуществлять планомерную и целенаправленную работу по организации и координации деятельности всех соисполнителей Плана в установленные сроки.</w:t>
      </w:r>
    </w:p>
    <w:p w:rsidR="006A3543" w:rsidRPr="006A3543" w:rsidRDefault="00323F18" w:rsidP="006A3543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3</w:t>
      </w:r>
      <w:r w:rsidR="00F8525C">
        <w:rPr>
          <w:sz w:val="28"/>
        </w:rPr>
        <w:t xml:space="preserve">. </w:t>
      </w:r>
      <w:r w:rsidR="006A3543" w:rsidRPr="006A3543">
        <w:rPr>
          <w:sz w:val="28"/>
        </w:rPr>
        <w:t xml:space="preserve">Разместить настоящее постановление на странице </w:t>
      </w:r>
      <w:r w:rsidR="006A3543">
        <w:rPr>
          <w:sz w:val="28"/>
        </w:rPr>
        <w:t>Краснояружской</w:t>
      </w:r>
      <w:r w:rsidR="006A3543" w:rsidRPr="006A3543">
        <w:rPr>
          <w:sz w:val="28"/>
        </w:rPr>
        <w:t xml:space="preserve"> территориальной избирательной комиссии на официальном сайте Избирательной комиссии Белгородской области в информационн</w:t>
      </w:r>
      <w:proofErr w:type="gramStart"/>
      <w:r w:rsidR="006A3543" w:rsidRPr="006A3543">
        <w:rPr>
          <w:sz w:val="28"/>
        </w:rPr>
        <w:t>о-</w:t>
      </w:r>
      <w:proofErr w:type="gramEnd"/>
      <w:r w:rsidR="006A3543" w:rsidRPr="006A3543">
        <w:rPr>
          <w:sz w:val="28"/>
        </w:rPr>
        <w:t xml:space="preserve"> телекоммуникационной сети «Интернет». </w:t>
      </w:r>
    </w:p>
    <w:p w:rsidR="006D7461" w:rsidRPr="00E54FC9" w:rsidRDefault="00323F18" w:rsidP="006A3543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</w:rPr>
        <w:t>4</w:t>
      </w:r>
      <w:r w:rsidR="006A3543" w:rsidRPr="006A3543">
        <w:rPr>
          <w:sz w:val="28"/>
        </w:rPr>
        <w:t xml:space="preserve">. </w:t>
      </w:r>
      <w:proofErr w:type="gramStart"/>
      <w:r w:rsidR="00B7108D" w:rsidRPr="002011D8">
        <w:rPr>
          <w:sz w:val="28"/>
          <w:szCs w:val="28"/>
        </w:rPr>
        <w:t>Контроль за</w:t>
      </w:r>
      <w:proofErr w:type="gramEnd"/>
      <w:r w:rsidR="00B7108D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FD35AB">
        <w:rPr>
          <w:sz w:val="28"/>
          <w:szCs w:val="28"/>
        </w:rPr>
        <w:t>Краснояружской</w:t>
      </w:r>
      <w:r w:rsidR="00B7108D" w:rsidRPr="00A812C6">
        <w:rPr>
          <w:sz w:val="28"/>
          <w:szCs w:val="28"/>
        </w:rPr>
        <w:t xml:space="preserve"> территориальной избирательной комиссии</w:t>
      </w:r>
      <w:r w:rsidR="00B7108D" w:rsidRPr="002011D8">
        <w:rPr>
          <w:sz w:val="28"/>
          <w:szCs w:val="28"/>
        </w:rPr>
        <w:t xml:space="preserve"> </w:t>
      </w:r>
      <w:r w:rsidR="00B7108D">
        <w:rPr>
          <w:sz w:val="28"/>
          <w:szCs w:val="28"/>
        </w:rPr>
        <w:br/>
      </w:r>
      <w:r w:rsidR="008A005A">
        <w:rPr>
          <w:sz w:val="28"/>
          <w:szCs w:val="28"/>
        </w:rPr>
        <w:t>М.В. Носова</w:t>
      </w:r>
      <w:r w:rsidR="00B7108D" w:rsidRPr="006958DA">
        <w:rPr>
          <w:rFonts w:ascii="Times New Roman CYR" w:hAnsi="Times New Roman CYR"/>
          <w:sz w:val="28"/>
          <w:szCs w:val="28"/>
        </w:rPr>
        <w:t>.</w:t>
      </w:r>
    </w:p>
    <w:p w:rsidR="00CE5F54" w:rsidRPr="00577C25" w:rsidRDefault="00CE5F54" w:rsidP="00CE5F5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8A005A" w:rsidTr="008A005A">
        <w:tc>
          <w:tcPr>
            <w:tcW w:w="4786" w:type="dxa"/>
            <w:hideMark/>
          </w:tcPr>
          <w:p w:rsidR="008A005A" w:rsidRDefault="008A005A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8A005A" w:rsidRDefault="008A0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8A005A" w:rsidRDefault="008A005A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8A005A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A005A" w:rsidRDefault="008A005A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8A005A" w:rsidTr="008A005A">
        <w:tc>
          <w:tcPr>
            <w:tcW w:w="4786" w:type="dxa"/>
          </w:tcPr>
          <w:p w:rsidR="008A005A" w:rsidRDefault="008A005A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8A005A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A005A" w:rsidRDefault="008A005A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8A005A" w:rsidTr="008A005A">
        <w:tc>
          <w:tcPr>
            <w:tcW w:w="4786" w:type="dxa"/>
            <w:hideMark/>
          </w:tcPr>
          <w:p w:rsidR="008A005A" w:rsidRDefault="008A005A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8A005A" w:rsidRDefault="008A005A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8A005A" w:rsidRDefault="008A005A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8A005A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A005A" w:rsidRDefault="008A005A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245CF3" w:rsidRDefault="00245CF3" w:rsidP="00A812C6">
      <w:pPr>
        <w:ind w:left="5160" w:hanging="120"/>
        <w:jc w:val="both"/>
        <w:rPr>
          <w:sz w:val="22"/>
        </w:rPr>
      </w:pPr>
    </w:p>
    <w:p w:rsidR="006A3543" w:rsidRDefault="006A3543" w:rsidP="00A812C6">
      <w:pPr>
        <w:ind w:left="5160" w:hanging="120"/>
        <w:jc w:val="both"/>
        <w:rPr>
          <w:sz w:val="22"/>
        </w:rPr>
      </w:pPr>
    </w:p>
    <w:p w:rsidR="00323F18" w:rsidRDefault="00323F18" w:rsidP="00A812C6">
      <w:pPr>
        <w:ind w:left="5160" w:hanging="120"/>
        <w:jc w:val="both"/>
        <w:rPr>
          <w:sz w:val="22"/>
        </w:rPr>
        <w:sectPr w:rsidR="00323F18" w:rsidSect="00B802FD">
          <w:headerReference w:type="even" r:id="rId10"/>
          <w:pgSz w:w="11906" w:h="16838"/>
          <w:pgMar w:top="709" w:right="849" w:bottom="709" w:left="1418" w:header="709" w:footer="709" w:gutter="0"/>
          <w:cols w:space="708"/>
          <w:docGrid w:linePitch="360"/>
        </w:sectPr>
      </w:pPr>
    </w:p>
    <w:p w:rsidR="006A3543" w:rsidRDefault="006A3543" w:rsidP="00A812C6">
      <w:pPr>
        <w:ind w:left="5160" w:hanging="120"/>
        <w:jc w:val="both"/>
        <w:rPr>
          <w:sz w:val="22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23F18" w:rsidTr="00323F18">
        <w:tc>
          <w:tcPr>
            <w:tcW w:w="7393" w:type="dxa"/>
          </w:tcPr>
          <w:p w:rsidR="00323F18" w:rsidRDefault="00323F18">
            <w:pPr>
              <w:widowControl w:val="0"/>
              <w:tabs>
                <w:tab w:val="left" w:pos="12223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  <w:p w:rsidR="00323F18" w:rsidRDefault="00323F18">
            <w:pPr>
              <w:widowControl w:val="0"/>
              <w:tabs>
                <w:tab w:val="left" w:pos="12223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23F18" w:rsidRDefault="00323F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323F18" w:rsidRDefault="00323F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Краснояружского района</w:t>
            </w:r>
          </w:p>
          <w:p w:rsidR="00323F18" w:rsidRDefault="00323F1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23F18" w:rsidRDefault="00323F18">
            <w:pPr>
              <w:widowControl w:val="0"/>
              <w:tabs>
                <w:tab w:val="left" w:pos="12223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 А.Е. </w:t>
            </w:r>
            <w:proofErr w:type="spellStart"/>
            <w:r>
              <w:rPr>
                <w:sz w:val="28"/>
                <w:szCs w:val="28"/>
                <w:lang w:eastAsia="en-US"/>
              </w:rPr>
              <w:t>Миськов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23F18" w:rsidRDefault="00323F18" w:rsidP="00323F18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sz w:val="28"/>
                <w:lang w:eastAsia="zh-CN"/>
              </w:rPr>
            </w:pPr>
            <w:r>
              <w:rPr>
                <w:sz w:val="28"/>
                <w:lang w:eastAsia="en-US"/>
              </w:rPr>
              <w:t>«15» февраля 2023 г</w:t>
            </w:r>
          </w:p>
        </w:tc>
        <w:tc>
          <w:tcPr>
            <w:tcW w:w="7393" w:type="dxa"/>
          </w:tcPr>
          <w:p w:rsidR="00323F18" w:rsidRDefault="00323F18">
            <w:pPr>
              <w:widowControl w:val="0"/>
              <w:suppressAutoHyphens/>
              <w:ind w:left="1679"/>
              <w:jc w:val="center"/>
              <w:rPr>
                <w:b/>
                <w:color w:val="000000" w:themeColor="text1"/>
                <w:sz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lang w:eastAsia="zh-CN"/>
              </w:rPr>
              <w:t>УТВЕРЖДЕН</w:t>
            </w:r>
          </w:p>
          <w:p w:rsidR="00323F18" w:rsidRDefault="00323F18">
            <w:pPr>
              <w:widowControl w:val="0"/>
              <w:suppressAutoHyphens/>
              <w:ind w:left="1679"/>
              <w:jc w:val="center"/>
              <w:rPr>
                <w:b/>
                <w:color w:val="000000" w:themeColor="text1"/>
                <w:sz w:val="28"/>
                <w:lang w:eastAsia="zh-CN"/>
              </w:rPr>
            </w:pPr>
          </w:p>
          <w:p w:rsidR="00323F18" w:rsidRDefault="00323F18">
            <w:pPr>
              <w:widowControl w:val="0"/>
              <w:suppressAutoHyphens/>
              <w:ind w:left="1679"/>
              <w:jc w:val="center"/>
              <w:rPr>
                <w:color w:val="000000" w:themeColor="text1"/>
                <w:sz w:val="28"/>
                <w:lang w:eastAsia="zh-CN"/>
              </w:rPr>
            </w:pPr>
            <w:r>
              <w:rPr>
                <w:color w:val="000000" w:themeColor="text1"/>
                <w:sz w:val="28"/>
                <w:lang w:eastAsia="zh-CN"/>
              </w:rPr>
              <w:t>постановлением</w:t>
            </w:r>
          </w:p>
          <w:p w:rsidR="00323F18" w:rsidRDefault="00323F18">
            <w:pPr>
              <w:widowControl w:val="0"/>
              <w:suppressAutoHyphens/>
              <w:ind w:left="1679"/>
              <w:jc w:val="center"/>
              <w:rPr>
                <w:color w:val="000000" w:themeColor="text1"/>
                <w:sz w:val="28"/>
                <w:lang w:eastAsia="zh-CN"/>
              </w:rPr>
            </w:pPr>
            <w:r>
              <w:rPr>
                <w:color w:val="000000" w:themeColor="text1"/>
                <w:sz w:val="28"/>
                <w:lang w:eastAsia="zh-CN"/>
              </w:rPr>
              <w:t xml:space="preserve">Краснояружской территориальной </w:t>
            </w:r>
          </w:p>
          <w:p w:rsidR="00323F18" w:rsidRDefault="00323F18">
            <w:pPr>
              <w:widowControl w:val="0"/>
              <w:suppressAutoHyphens/>
              <w:ind w:left="1679"/>
              <w:jc w:val="center"/>
              <w:rPr>
                <w:color w:val="000000" w:themeColor="text1"/>
                <w:sz w:val="28"/>
                <w:lang w:eastAsia="zh-CN"/>
              </w:rPr>
            </w:pPr>
            <w:r>
              <w:rPr>
                <w:color w:val="000000" w:themeColor="text1"/>
                <w:sz w:val="28"/>
                <w:lang w:eastAsia="zh-CN"/>
              </w:rPr>
              <w:t>избирательной комиссии</w:t>
            </w:r>
          </w:p>
          <w:p w:rsidR="00323F18" w:rsidRDefault="00323F18" w:rsidP="00323F18">
            <w:pPr>
              <w:widowControl w:val="0"/>
              <w:suppressAutoHyphens/>
              <w:snapToGrid w:val="0"/>
              <w:ind w:left="1679"/>
              <w:jc w:val="center"/>
              <w:rPr>
                <w:color w:val="000000" w:themeColor="text1"/>
                <w:sz w:val="28"/>
                <w:lang w:eastAsia="zh-CN"/>
              </w:rPr>
            </w:pPr>
            <w:r>
              <w:rPr>
                <w:color w:val="000000" w:themeColor="text1"/>
                <w:sz w:val="28"/>
                <w:lang w:eastAsia="zh-CN"/>
              </w:rPr>
              <w:t>от 15 февраля 2023 года № 1/42-1</w:t>
            </w:r>
          </w:p>
        </w:tc>
      </w:tr>
    </w:tbl>
    <w:p w:rsidR="00323F18" w:rsidRDefault="00323F18" w:rsidP="00323F18">
      <w:pPr>
        <w:widowControl w:val="0"/>
        <w:tabs>
          <w:tab w:val="left" w:pos="12223"/>
        </w:tabs>
        <w:suppressAutoHyphens/>
        <w:rPr>
          <w:color w:val="000000" w:themeColor="text1"/>
          <w:sz w:val="8"/>
          <w:szCs w:val="8"/>
          <w:lang w:eastAsia="zh-CN"/>
        </w:rPr>
      </w:pPr>
    </w:p>
    <w:p w:rsidR="00323F18" w:rsidRDefault="00323F18" w:rsidP="00323F18">
      <w:pPr>
        <w:widowControl w:val="0"/>
        <w:jc w:val="center"/>
        <w:rPr>
          <w:b/>
          <w:bCs/>
          <w:sz w:val="28"/>
          <w:szCs w:val="28"/>
        </w:rPr>
      </w:pPr>
    </w:p>
    <w:p w:rsidR="00323F18" w:rsidRDefault="00323F18" w:rsidP="00323F1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</w:p>
    <w:p w:rsidR="00323F18" w:rsidRDefault="00323F18" w:rsidP="00323F1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Краснояружской территориальной избирательной комиссии </w:t>
      </w:r>
    </w:p>
    <w:p w:rsidR="00323F18" w:rsidRDefault="00323F18" w:rsidP="00323F18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о обучению организаторов выборов и иных участников избирательного процесса, </w:t>
      </w:r>
    </w:p>
    <w:p w:rsidR="00323F18" w:rsidRDefault="00323F18" w:rsidP="00323F1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повышению правовой культуры избирателей</w:t>
      </w:r>
      <w:r>
        <w:rPr>
          <w:b/>
          <w:bCs/>
          <w:color w:val="000000"/>
          <w:sz w:val="28"/>
          <w:szCs w:val="28"/>
        </w:rPr>
        <w:t xml:space="preserve"> на 2023 год</w:t>
      </w:r>
    </w:p>
    <w:p w:rsidR="00323F18" w:rsidRDefault="00323F18" w:rsidP="00323F18">
      <w:pPr>
        <w:widowControl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tbl>
      <w:tblPr>
        <w:tblW w:w="50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32"/>
        <w:gridCol w:w="1677"/>
        <w:gridCol w:w="2637"/>
        <w:gridCol w:w="3078"/>
        <w:gridCol w:w="2039"/>
        <w:gridCol w:w="1973"/>
      </w:tblGrid>
      <w:tr w:rsidR="00323F18" w:rsidTr="00323F18">
        <w:trPr>
          <w:cantSplit/>
          <w:trHeight w:val="1570"/>
          <w:tblHeader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</w:rPr>
              <w:t>Срок исполнения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</w:rPr>
              <w:t>Вид отчетной документации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Краснояружская территориальная избирательная комиссия (ТИК), иные государственные и муниципальные органы и организации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</w:rPr>
              <w:t xml:space="preserve">Члены Краснояружской ТИК, осуществляющие </w:t>
            </w:r>
            <w:proofErr w:type="gramStart"/>
            <w:r>
              <w:rPr>
                <w:rFonts w:eastAsia="Calibri"/>
                <w:b/>
                <w:color w:val="000000" w:themeColor="text1"/>
                <w:sz w:val="20"/>
              </w:rPr>
              <w:t>контроль за</w:t>
            </w:r>
            <w:proofErr w:type="gramEnd"/>
            <w:r>
              <w:rPr>
                <w:rFonts w:eastAsia="Calibri"/>
                <w:b/>
                <w:color w:val="000000" w:themeColor="text1"/>
                <w:sz w:val="20"/>
              </w:rPr>
              <w:t xml:space="preserve"> подготовкой и проведением мероприятий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</w:rPr>
              <w:t>Планируемые результаты</w:t>
            </w:r>
          </w:p>
        </w:tc>
      </w:tr>
      <w:tr w:rsidR="00323F18" w:rsidTr="00323F18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widowControl w:val="0"/>
              <w:spacing w:line="276" w:lineRule="auto"/>
              <w:ind w:left="720"/>
              <w:jc w:val="both"/>
              <w:rPr>
                <w:rFonts w:eastAsia="Calibri"/>
                <w:color w:val="000000" w:themeColor="text1"/>
                <w:sz w:val="10"/>
                <w:szCs w:val="10"/>
              </w:rPr>
            </w:pPr>
          </w:p>
          <w:p w:rsidR="00323F18" w:rsidRDefault="00323F18">
            <w:pPr>
              <w:widowControl w:val="0"/>
              <w:spacing w:line="276" w:lineRule="auto"/>
              <w:ind w:left="720"/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</w:rPr>
              <w:t>1. Обучение организаторов выборов и иных участников избирательного процесса</w:t>
            </w:r>
          </w:p>
          <w:p w:rsidR="00323F18" w:rsidRDefault="00323F18">
            <w:pPr>
              <w:widowControl w:val="0"/>
              <w:snapToGrid w:val="0"/>
              <w:spacing w:line="276" w:lineRule="auto"/>
              <w:ind w:left="72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afd"/>
              <w:widowControl w:val="0"/>
              <w:spacing w:line="276" w:lineRule="auto"/>
              <w:ind w:left="33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1.1 . Организация и проведение обучающих мероприятий для членов Краснояружской территориальной избирательной комиссии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  <w:r>
              <w:rPr>
                <w:rFonts w:eastAsia="Calibri"/>
                <w:color w:val="000000" w:themeColor="text1"/>
                <w:sz w:val="20"/>
              </w:rPr>
              <w:br/>
              <w:t>(по отдельному плану)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335"/>
              </w:tabs>
              <w:spacing w:before="0" w:after="0" w:line="230" w:lineRule="exact"/>
              <w:ind w:left="29" w:right="131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Программа обучения, 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131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left="39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Повышение уровня профессиональной подготовки для членов районной комиссии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afd"/>
              <w:widowControl w:val="0"/>
              <w:spacing w:line="276" w:lineRule="auto"/>
              <w:ind w:left="33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1.2. Участие в стажировке председателя Краснояружской ТИК в базовых избирательных комиссиях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  <w:r>
              <w:rPr>
                <w:rFonts w:eastAsia="Calibri"/>
                <w:color w:val="000000" w:themeColor="text1"/>
                <w:sz w:val="20"/>
              </w:rPr>
              <w:br/>
              <w:t>(по отдельному плану)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335"/>
              </w:tabs>
              <w:spacing w:before="0" w:after="0" w:line="230" w:lineRule="exact"/>
              <w:ind w:left="29" w:right="131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Программа обучения, 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131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left="39" w:right="34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Повышение уровня профессиональной подготовки председателя, заместителя председателя и секретаря Краснояружской ТИК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afd"/>
              <w:widowControl w:val="0"/>
              <w:spacing w:line="276" w:lineRule="auto"/>
              <w:ind w:left="33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1.3. Обучение членов Краснояружской ТИК, председателей участковых избирательных комиссий, по вопросам организации и проведения выборов депутатов в представительные органы местного самоуправления сельских поселений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Красненского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района пятого созыва в 2023 году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uppressAutoHyphens/>
              <w:snapToGrid w:val="0"/>
              <w:spacing w:after="120"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Февраль-сентябрь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335"/>
              </w:tabs>
              <w:spacing w:before="0" w:after="0" w:line="230" w:lineRule="exact"/>
              <w:ind w:left="29" w:right="131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Программа обучения, 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131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left="39" w:right="34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Повышение уровня профессиональной подготовки членов Краснояружской ТИК, членов УИК.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highlight w:val="yellow"/>
              </w:rPr>
            </w:pPr>
            <w:r>
              <w:rPr>
                <w:rFonts w:eastAsia="Calibri"/>
                <w:color w:val="000000" w:themeColor="text1"/>
                <w:sz w:val="20"/>
              </w:rPr>
              <w:t>1.4. Участие в очном и дистанционном обучении членов (в том числе системных администраторов) избирательных комиссий по вопросам применения технических сре</w:t>
            </w:r>
            <w:proofErr w:type="gramStart"/>
            <w:r>
              <w:rPr>
                <w:rFonts w:eastAsia="Calibri"/>
                <w:color w:val="000000" w:themeColor="text1"/>
                <w:sz w:val="20"/>
              </w:rPr>
              <w:t>дств пр</w:t>
            </w:r>
            <w:proofErr w:type="gramEnd"/>
            <w:r>
              <w:rPr>
                <w:rFonts w:eastAsia="Calibri"/>
                <w:color w:val="000000" w:themeColor="text1"/>
                <w:sz w:val="20"/>
              </w:rPr>
              <w:t xml:space="preserve">и проведении выборов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 (по отдельному плану)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335"/>
              </w:tabs>
              <w:spacing w:before="0" w:after="0" w:line="230" w:lineRule="exact"/>
              <w:ind w:left="29" w:right="131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Программа обучения, 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131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ind w:left="39" w:right="34"/>
              <w:jc w:val="both"/>
              <w:rPr>
                <w:rFonts w:eastAsia="Calibri"/>
                <w:color w:val="000000" w:themeColor="text1"/>
                <w:sz w:val="20"/>
              </w:rPr>
            </w:pPr>
            <w:r>
              <w:rPr>
                <w:rStyle w:val="29"/>
                <w:rFonts w:eastAsiaTheme="minorHAnsi"/>
                <w:sz w:val="20"/>
              </w:rPr>
              <w:t>Повышение уровня профессиональной подготовки членов (системных администраторов) Краснояружской ТИК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1</w:t>
            </w:r>
            <w:r>
              <w:rPr>
                <w:rFonts w:eastAsia="Calibri"/>
                <w:color w:val="000000" w:themeColor="text1"/>
                <w:sz w:val="20"/>
              </w:rPr>
              <w:t>.5. Участие в обучении в режиме видеоконференцсвязи руководителей и членов Краснояружской ТИК, руководителей и членов участковых избирательных комиссий, их резерва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(по отдельному плану)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335"/>
              </w:tabs>
              <w:spacing w:before="0" w:after="0" w:line="230" w:lineRule="exact"/>
              <w:ind w:left="29" w:right="131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Программа обучения, 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131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ind w:left="39" w:right="34"/>
              <w:jc w:val="both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Повышение уровня профессиональной подготовки организаторов выборов</w:t>
            </w:r>
          </w:p>
        </w:tc>
      </w:tr>
      <w:tr w:rsidR="00323F18" w:rsidTr="00323F18">
        <w:trPr>
          <w:cantSplit/>
          <w:trHeight w:val="200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1.6. Организация обучающих мероприятий для организаторов выборов и иных участников избирательного процесса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335"/>
              </w:tabs>
              <w:spacing w:before="0" w:after="0" w:line="230" w:lineRule="exact"/>
              <w:ind w:left="29" w:right="131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Учебно-методические материалы, отчет в рамках Сводного плана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131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4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Повышение уровня профессиональной подготовки организаторов выборов и уровня правовой культуры иных участников избирательного процесса</w:t>
            </w:r>
          </w:p>
        </w:tc>
      </w:tr>
      <w:tr w:rsidR="00323F18" w:rsidTr="00323F18">
        <w:trPr>
          <w:cantSplit/>
          <w:trHeight w:val="1858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afd"/>
              <w:widowControl w:val="0"/>
              <w:spacing w:line="276" w:lineRule="auto"/>
              <w:ind w:left="33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1.7. Обучение членов участковых избирательных комиссий, их резерва по вопросам организации и проведения выборов депутатов в представительные органы местного самоуправления сельских поселений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Красненского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района пятого созыва в 2023 году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uppressAutoHyphens/>
              <w:snapToGrid w:val="0"/>
              <w:spacing w:after="120"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335"/>
              </w:tabs>
              <w:spacing w:before="0" w:after="0" w:line="230" w:lineRule="exact"/>
              <w:ind w:left="29" w:right="131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Программа обучения, 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131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left="39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Повышение уровня профессиональной подготовки членов участковых избирательных комиссий, их резерва</w:t>
            </w:r>
          </w:p>
        </w:tc>
      </w:tr>
      <w:tr w:rsidR="00323F18" w:rsidTr="00323F18">
        <w:trPr>
          <w:cantSplit/>
          <w:trHeight w:val="1403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highlight w:val="yellow"/>
              </w:rPr>
            </w:pPr>
            <w:r>
              <w:rPr>
                <w:rFonts w:eastAsia="Calibri"/>
                <w:color w:val="000000" w:themeColor="text1"/>
                <w:sz w:val="20"/>
              </w:rPr>
              <w:t>1.8. Обучение членов участковых избирательных комиссий по вопросам применения технических сре</w:t>
            </w:r>
            <w:proofErr w:type="gramStart"/>
            <w:r>
              <w:rPr>
                <w:rFonts w:eastAsia="Calibri"/>
                <w:color w:val="000000" w:themeColor="text1"/>
                <w:sz w:val="20"/>
              </w:rPr>
              <w:t>дств пр</w:t>
            </w:r>
            <w:proofErr w:type="gramEnd"/>
            <w:r>
              <w:rPr>
                <w:rFonts w:eastAsia="Calibri"/>
                <w:color w:val="000000" w:themeColor="text1"/>
                <w:sz w:val="20"/>
              </w:rPr>
              <w:t xml:space="preserve">и проведении выборов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uppressAutoHyphens/>
              <w:snapToGrid w:val="0"/>
              <w:spacing w:after="120"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335"/>
              </w:tabs>
              <w:spacing w:before="0" w:after="0" w:line="230" w:lineRule="exact"/>
              <w:ind w:left="29" w:right="131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Программа обучения, 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131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Краснояружская территориальная избирательная комиссия,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131"/>
            </w:pPr>
            <w:r>
              <w:rPr>
                <w:rStyle w:val="29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left="39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Повышение уровня профессиональной подготовки членов участковых избирательных комиссий</w:t>
            </w:r>
          </w:p>
        </w:tc>
      </w:tr>
      <w:tr w:rsidR="00323F18" w:rsidTr="00323F18">
        <w:trPr>
          <w:cantSplit/>
          <w:trHeight w:val="200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lastRenderedPageBreak/>
              <w:t xml:space="preserve">1.9. Организация обучения представителей местных отделений политический партий, иных участников избирательного процесса по вопросам организации и проведения выборов депутатов в представительные органы местного самоуправления сельских поселений 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Красненского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 xml:space="preserve"> района пятого созыва в 2023 году, в том числе дистанционно на базе Учебного центра Избирательной комиссии Белгородской области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 (по отдельному плану)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335"/>
              </w:tabs>
              <w:spacing w:before="0" w:after="0" w:line="230" w:lineRule="exact"/>
              <w:ind w:left="29" w:right="131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Программа обучения, 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131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left="39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Обеспечение непрерывного обучения иных участников избирательного процесса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1.10. Участие в дистанционном обучении организаторов выборов на базе системы дистанционного обучения НИУ 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БелГУ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 xml:space="preserve"> «Пегас», обучающий </w:t>
            </w:r>
            <w:proofErr w:type="spellStart"/>
            <w:proofErr w:type="gramStart"/>
            <w:r>
              <w:rPr>
                <w:rFonts w:eastAsia="Calibri"/>
                <w:color w:val="000000" w:themeColor="text1"/>
                <w:sz w:val="20"/>
              </w:rPr>
              <w:t>телеграмм-канал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Облизбиркома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tabs>
                <w:tab w:val="left" w:pos="2335"/>
              </w:tabs>
              <w:suppressAutoHyphens/>
              <w:spacing w:line="276" w:lineRule="auto"/>
              <w:ind w:left="29" w:right="131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Программы учебных курсов (в том числе учебно-методические материалы, тесты и др.),</w:t>
            </w:r>
          </w:p>
          <w:p w:rsidR="00323F18" w:rsidRDefault="00323F18">
            <w:pPr>
              <w:widowControl w:val="0"/>
              <w:tabs>
                <w:tab w:val="left" w:pos="2335"/>
              </w:tabs>
              <w:suppressAutoHyphens/>
              <w:spacing w:line="276" w:lineRule="auto"/>
              <w:ind w:left="29" w:right="131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информационные материалы на Учебном центре Избирательной комиссии Белгородской области;</w:t>
            </w:r>
          </w:p>
          <w:p w:rsidR="00323F18" w:rsidRDefault="00323F18">
            <w:pPr>
              <w:widowControl w:val="0"/>
              <w:tabs>
                <w:tab w:val="left" w:pos="2335"/>
              </w:tabs>
              <w:suppressAutoHyphens/>
              <w:snapToGrid w:val="0"/>
              <w:spacing w:line="276" w:lineRule="auto"/>
              <w:ind w:left="29" w:right="131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обучающий 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телеграм-канал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Облизбиркома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723"/>
              </w:tabs>
              <w:spacing w:before="0" w:after="0" w:line="226" w:lineRule="exact"/>
              <w:ind w:right="131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723"/>
              </w:tabs>
              <w:spacing w:before="0" w:after="0" w:line="230" w:lineRule="exact"/>
              <w:ind w:righ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tabs>
                <w:tab w:val="left" w:pos="2723"/>
              </w:tabs>
              <w:spacing w:before="0" w:after="0" w:line="230" w:lineRule="exact"/>
              <w:ind w:righ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ind w:right="34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Обеспечение непрерывного дистанционного обучения организаторов выборов и иных участников избирательного процесса с возможностью формирования отчетов о прохождении обучения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lastRenderedPageBreak/>
              <w:t xml:space="preserve">1.11. Использование системы дистанционного обучения кадров избирательных комиссий для обучения членов ТИК и УИК на базе Информационного портала (интернет-сайта) РЦОИТ </w:t>
            </w:r>
            <w:proofErr w:type="gramStart"/>
            <w:r>
              <w:rPr>
                <w:rFonts w:eastAsia="Calibri"/>
                <w:color w:val="000000" w:themeColor="text1"/>
                <w:sz w:val="20"/>
              </w:rPr>
              <w:t>при</w:t>
            </w:r>
            <w:proofErr w:type="gramEnd"/>
            <w:r>
              <w:rPr>
                <w:rFonts w:eastAsia="Calibri"/>
                <w:color w:val="000000" w:themeColor="text1"/>
                <w:sz w:val="20"/>
              </w:rPr>
              <w:t xml:space="preserve"> </w:t>
            </w:r>
            <w:proofErr w:type="gramStart"/>
            <w:r>
              <w:rPr>
                <w:rFonts w:eastAsia="Calibri"/>
                <w:color w:val="000000" w:themeColor="text1"/>
                <w:sz w:val="20"/>
              </w:rPr>
              <w:t>ЦИК</w:t>
            </w:r>
            <w:proofErr w:type="gramEnd"/>
            <w:r>
              <w:rPr>
                <w:rFonts w:eastAsia="Calibri"/>
                <w:color w:val="000000" w:themeColor="text1"/>
                <w:sz w:val="20"/>
              </w:rPr>
              <w:t xml:space="preserve"> России,  канала «Просто о выборах» 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видехостинга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  <w:lang w:val="en-US"/>
              </w:rPr>
              <w:t>Yotube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телеграм-канал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 xml:space="preserve"> «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Электорий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>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tabs>
                <w:tab w:val="left" w:pos="2335"/>
              </w:tabs>
              <w:suppressAutoHyphens/>
              <w:spacing w:line="276" w:lineRule="auto"/>
              <w:ind w:left="29" w:right="131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Система дистанционного обучения Информационного портала (интернет-сайта) РЦОИТ </w:t>
            </w:r>
            <w:proofErr w:type="gramStart"/>
            <w:r>
              <w:rPr>
                <w:rFonts w:eastAsia="Calibri"/>
                <w:color w:val="000000" w:themeColor="text1"/>
                <w:sz w:val="20"/>
              </w:rPr>
              <w:t>при</w:t>
            </w:r>
            <w:proofErr w:type="gramEnd"/>
            <w:r>
              <w:rPr>
                <w:rFonts w:eastAsia="Calibri"/>
                <w:color w:val="000000" w:themeColor="text1"/>
                <w:sz w:val="20"/>
              </w:rPr>
              <w:t xml:space="preserve"> </w:t>
            </w:r>
            <w:proofErr w:type="gramStart"/>
            <w:r>
              <w:rPr>
                <w:rFonts w:eastAsia="Calibri"/>
                <w:color w:val="000000" w:themeColor="text1"/>
                <w:sz w:val="20"/>
              </w:rPr>
              <w:t>ЦИК</w:t>
            </w:r>
            <w:proofErr w:type="gramEnd"/>
            <w:r>
              <w:rPr>
                <w:rFonts w:eastAsia="Calibri"/>
                <w:color w:val="000000" w:themeColor="text1"/>
                <w:sz w:val="20"/>
              </w:rPr>
              <w:t xml:space="preserve"> России, </w:t>
            </w:r>
          </w:p>
          <w:p w:rsidR="00323F18" w:rsidRDefault="00323F18">
            <w:pPr>
              <w:widowControl w:val="0"/>
              <w:tabs>
                <w:tab w:val="left" w:pos="2335"/>
              </w:tabs>
              <w:suppressAutoHyphens/>
              <w:snapToGrid w:val="0"/>
              <w:spacing w:line="276" w:lineRule="auto"/>
              <w:ind w:left="29" w:right="131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канал «Просто о выборах» 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видехостинга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  <w:lang w:val="en-US"/>
              </w:rPr>
              <w:t>Yotube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 xml:space="preserve">,  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телеграм-канал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 xml:space="preserve"> «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Электорий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>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723"/>
              </w:tabs>
              <w:spacing w:before="0" w:after="0" w:line="226" w:lineRule="exact"/>
              <w:ind w:right="131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723"/>
              </w:tabs>
              <w:spacing w:before="0" w:after="0" w:line="230" w:lineRule="exact"/>
              <w:ind w:righ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tabs>
                <w:tab w:val="left" w:pos="2723"/>
              </w:tabs>
              <w:spacing w:before="0" w:after="0" w:line="230" w:lineRule="exact"/>
              <w:ind w:righ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Обеспечение дистанционного обучения  членов ТИК и УИК с возможностью формирования отчетов о прохождении обучения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ind w:left="-36"/>
              <w:jc w:val="both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1.12. Подготовка и актуализация учебно-методических материалов для обучения организаторов выборов и иных участников избирательного процесса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after="120"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tabs>
                <w:tab w:val="left" w:pos="2335"/>
              </w:tabs>
              <w:snapToGrid w:val="0"/>
              <w:spacing w:line="276" w:lineRule="auto"/>
              <w:ind w:left="29" w:right="131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Учебно-методические материалы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723"/>
              </w:tabs>
              <w:spacing w:before="0" w:after="0" w:line="226" w:lineRule="exact"/>
              <w:ind w:right="131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723"/>
              </w:tabs>
              <w:spacing w:before="0" w:after="0" w:line="230" w:lineRule="exact"/>
              <w:ind w:righ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tabs>
                <w:tab w:val="left" w:pos="2723"/>
              </w:tabs>
              <w:spacing w:before="0" w:after="0" w:line="230" w:lineRule="exact"/>
              <w:ind w:righ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Обеспечение организаторов выборов и иных участников избирательного процесса актуальными учебно-методическими материалами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  <w:sz w:val="20"/>
              </w:rPr>
            </w:pPr>
            <w:bookmarkStart w:id="0" w:name="sub_1016"/>
            <w:r>
              <w:rPr>
                <w:rFonts w:eastAsia="Calibri"/>
                <w:color w:val="000000" w:themeColor="text1"/>
                <w:sz w:val="20"/>
              </w:rPr>
              <w:t>1.13. Распространение учебно-методических материалов, периодических изданий, в том числе в соответствии с Тематическим планом изданий Избирательной комиссии Белгородской области на 2023 год</w:t>
            </w:r>
            <w:bookmarkEnd w:id="0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335"/>
              </w:tabs>
              <w:spacing w:before="0" w:after="0" w:line="230" w:lineRule="exact"/>
              <w:ind w:left="29" w:right="131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Периодические издания, учебно-методические материалы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sz w:val="20"/>
                <w:szCs w:val="20"/>
              </w:rPr>
              <w:t>Обеспечение участников избирательного процесса учебно-методическими материалами и периодическими изданиями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ind w:left="-36"/>
              <w:jc w:val="both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lastRenderedPageBreak/>
              <w:t>1.14. Подготовка и принятие Комплексного плана обучения организаторов выборов (референдума) и других участников избирательного (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референдумного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>) процесса на 2023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Февраль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tabs>
                <w:tab w:val="left" w:pos="2335"/>
              </w:tabs>
              <w:snapToGrid w:val="0"/>
              <w:spacing w:line="276" w:lineRule="auto"/>
              <w:ind w:left="29" w:right="131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О Комплексном плане обучения организаторов выборов (референдума) и других участников избирательного (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референдумного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>) процесса на 2023 год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ind w:left="39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Повышение уровня профессиональной подготовки организаторов выборов и уровня правовой культуры иных участников избирательного процесса</w:t>
            </w:r>
          </w:p>
        </w:tc>
      </w:tr>
      <w:tr w:rsidR="00323F18" w:rsidTr="00323F18">
        <w:trPr>
          <w:cantSplit/>
          <w:trHeight w:val="15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ind w:left="-36"/>
              <w:jc w:val="both"/>
              <w:rPr>
                <w:rFonts w:eastAsia="Calibri"/>
                <w:color w:val="000000" w:themeColor="text1"/>
                <w:sz w:val="20"/>
                <w:highlight w:val="yellow"/>
              </w:rPr>
            </w:pPr>
            <w:r>
              <w:rPr>
                <w:rFonts w:eastAsia="Calibri"/>
                <w:color w:val="000000" w:themeColor="text1"/>
                <w:sz w:val="20"/>
                <w:highlight w:val="yellow"/>
              </w:rPr>
              <w:t xml:space="preserve">1.15. Направление в Избирательную комиссию Белгородской области учебно-методических материалов, материалов по повышению правовой культуры избирателей, изданий по вопросам избирательного права и избирательного процесса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highlight w:val="yellow"/>
              </w:rPr>
            </w:pPr>
            <w:r>
              <w:rPr>
                <w:rFonts w:eastAsia="Calibri"/>
                <w:color w:val="000000" w:themeColor="text1"/>
                <w:sz w:val="20"/>
                <w:highlight w:val="yellow"/>
              </w:rPr>
              <w:t>Весь период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tabs>
                <w:tab w:val="left" w:pos="2335"/>
              </w:tabs>
              <w:snapToGrid w:val="0"/>
              <w:spacing w:line="276" w:lineRule="auto"/>
              <w:ind w:left="29" w:right="131"/>
              <w:rPr>
                <w:rFonts w:eastAsia="Calibri"/>
                <w:color w:val="000000" w:themeColor="text1"/>
                <w:sz w:val="20"/>
                <w:highlight w:val="yellow"/>
              </w:rPr>
            </w:pPr>
            <w:r>
              <w:rPr>
                <w:rFonts w:eastAsia="Calibri"/>
                <w:color w:val="000000" w:themeColor="text1"/>
                <w:sz w:val="20"/>
                <w:highlight w:val="yellow"/>
              </w:rPr>
              <w:t>Методические материалы, материалы по повышению правовой культуры избирателей, изданий по вопросам избирательного права и избирательного процесса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  <w:rPr>
                <w:sz w:val="20"/>
                <w:szCs w:val="20"/>
                <w:highlight w:val="yellow"/>
              </w:rPr>
            </w:pPr>
            <w:r>
              <w:rPr>
                <w:rStyle w:val="29"/>
                <w:sz w:val="20"/>
                <w:szCs w:val="20"/>
                <w:highlight w:val="yellow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  <w:rPr>
                <w:rStyle w:val="29"/>
                <w:rFonts w:eastAsiaTheme="minorEastAsia"/>
                <w:sz w:val="20"/>
                <w:szCs w:val="20"/>
                <w:highlight w:val="yellow"/>
              </w:rPr>
            </w:pPr>
            <w:r>
              <w:rPr>
                <w:rStyle w:val="29"/>
                <w:sz w:val="20"/>
                <w:szCs w:val="20"/>
                <w:highlight w:val="yellow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  <w:rPr>
                <w:highlight w:val="yellow"/>
              </w:rPr>
            </w:pPr>
            <w:r>
              <w:rPr>
                <w:rStyle w:val="29"/>
                <w:sz w:val="20"/>
                <w:szCs w:val="20"/>
                <w:highlight w:val="yellow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ind w:left="39"/>
              <w:rPr>
                <w:rFonts w:eastAsia="Calibri"/>
                <w:color w:val="000000" w:themeColor="text1"/>
                <w:sz w:val="20"/>
                <w:highlight w:val="yellow"/>
              </w:rPr>
            </w:pPr>
            <w:r>
              <w:rPr>
                <w:rFonts w:eastAsia="Calibri"/>
                <w:color w:val="000000" w:themeColor="text1"/>
                <w:sz w:val="20"/>
                <w:highlight w:val="yellow"/>
              </w:rPr>
              <w:t>Актуализация фонда электронной библиотеки по избирательному праву и избирательному процессу</w:t>
            </w:r>
          </w:p>
        </w:tc>
      </w:tr>
      <w:tr w:rsidR="00323F18" w:rsidTr="00323F18">
        <w:trPr>
          <w:cantSplit/>
          <w:trHeight w:val="4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widowControl w:val="0"/>
              <w:tabs>
                <w:tab w:val="left" w:pos="2335"/>
              </w:tabs>
              <w:spacing w:line="276" w:lineRule="auto"/>
              <w:ind w:left="29" w:right="131"/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</w:p>
          <w:p w:rsidR="00323F18" w:rsidRDefault="00323F18">
            <w:pPr>
              <w:widowControl w:val="0"/>
              <w:tabs>
                <w:tab w:val="left" w:pos="2335"/>
              </w:tabs>
              <w:spacing w:line="276" w:lineRule="auto"/>
              <w:ind w:left="29" w:right="131"/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</w:rPr>
              <w:t>2. Повышение правовой культуры избирателей</w:t>
            </w:r>
          </w:p>
          <w:p w:rsidR="00323F18" w:rsidRDefault="00323F18">
            <w:pPr>
              <w:widowControl w:val="0"/>
              <w:tabs>
                <w:tab w:val="left" w:pos="2335"/>
              </w:tabs>
              <w:snapToGrid w:val="0"/>
              <w:spacing w:line="276" w:lineRule="auto"/>
              <w:ind w:left="29" w:right="131"/>
              <w:rPr>
                <w:rFonts w:eastAsia="Calibri"/>
                <w:b/>
                <w:color w:val="000000" w:themeColor="text1"/>
                <w:sz w:val="20"/>
              </w:rPr>
            </w:pP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widowControl w:val="0"/>
              <w:spacing w:line="276" w:lineRule="auto"/>
              <w:jc w:val="both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2.1. Участие в организации и проведении семинаров, встреч, заседаний, круглых столов, научно-практических конференций по вопросам повышения правовой культуры избирателей </w:t>
            </w:r>
          </w:p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tabs>
                <w:tab w:val="left" w:pos="2335"/>
              </w:tabs>
              <w:snapToGrid w:val="0"/>
              <w:spacing w:line="276" w:lineRule="auto"/>
              <w:ind w:left="29" w:right="131"/>
              <w:rPr>
                <w:rFonts w:eastAsia="Calibri"/>
                <w:color w:val="000000" w:themeColor="text1"/>
                <w:sz w:val="10"/>
                <w:szCs w:val="1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Материалы по итогам мероприятий, размещение информационных материалов на официальном сайте 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Облизбиркома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Повышение уровня правовой культуры избирателей 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ind w:left="-36"/>
              <w:jc w:val="both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lastRenderedPageBreak/>
              <w:t>2.2.Взаимодействие с молодежной избирательной комиссией по вопросам повышения правовой культуры молодых и будущих избирателей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widowControl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  <w:p w:rsidR="00323F18" w:rsidRDefault="00323F18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335"/>
              </w:tabs>
              <w:spacing w:before="0" w:after="0" w:line="226" w:lineRule="exact"/>
              <w:ind w:left="29" w:right="131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</w:pPr>
            <w:r>
              <w:rPr>
                <w:rStyle w:val="29"/>
                <w:sz w:val="20"/>
                <w:szCs w:val="20"/>
              </w:rPr>
              <w:t>Молодежная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left="39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Повышение правовой культуры избирателей, в том числе информирование по вопросам деятельности молодежной избирательной комиссии </w:t>
            </w:r>
            <w:proofErr w:type="spellStart"/>
            <w:r>
              <w:rPr>
                <w:rStyle w:val="29"/>
                <w:sz w:val="20"/>
                <w:szCs w:val="20"/>
              </w:rPr>
              <w:t>Красненского</w:t>
            </w:r>
            <w:proofErr w:type="spellEnd"/>
            <w:r>
              <w:rPr>
                <w:rStyle w:val="29"/>
                <w:sz w:val="20"/>
                <w:szCs w:val="20"/>
              </w:rPr>
              <w:t xml:space="preserve"> района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widowControl w:val="0"/>
              <w:spacing w:line="276" w:lineRule="auto"/>
              <w:ind w:left="-34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2.3</w:t>
            </w:r>
            <w:r>
              <w:rPr>
                <w:rFonts w:eastAsia="Calibri"/>
                <w:i/>
                <w:sz w:val="20"/>
              </w:rPr>
              <w:t>. </w:t>
            </w:r>
            <w:r>
              <w:rPr>
                <w:rFonts w:eastAsia="Calibri"/>
                <w:sz w:val="20"/>
              </w:rPr>
              <w:t>Реализация информационно-просветительского проекта для молодых и будущих избирателей «Выборы – дело молодых!»:</w:t>
            </w:r>
          </w:p>
          <w:p w:rsidR="00323F18" w:rsidRDefault="00323F18">
            <w:pPr>
              <w:widowControl w:val="0"/>
              <w:snapToGrid w:val="0"/>
              <w:spacing w:line="276" w:lineRule="auto"/>
              <w:ind w:left="-3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widowControl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  <w:p w:rsidR="00323F18" w:rsidRDefault="00323F18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18" w:rsidRDefault="00323F18">
            <w:pPr>
              <w:pStyle w:val="24"/>
              <w:shd w:val="clear" w:color="auto" w:fill="auto"/>
              <w:tabs>
                <w:tab w:val="left" w:pos="2335"/>
              </w:tabs>
              <w:spacing w:before="0" w:after="0" w:line="226" w:lineRule="exact"/>
              <w:ind w:left="29" w:right="131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</w:pPr>
            <w:r>
              <w:rPr>
                <w:rStyle w:val="29"/>
                <w:sz w:val="20"/>
                <w:szCs w:val="20"/>
              </w:rPr>
              <w:t>Молодежная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ind w:left="39"/>
              <w:rPr>
                <w:rFonts w:eastAsia="Calibri"/>
                <w:sz w:val="20"/>
              </w:rPr>
            </w:pPr>
            <w:r>
              <w:rPr>
                <w:rStyle w:val="29"/>
                <w:sz w:val="20"/>
              </w:rPr>
              <w:t>Повышение уровня правовой культуры молодых и будущих избирателей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widowControl w:val="0"/>
              <w:spacing w:line="276" w:lineRule="auto"/>
              <w:ind w:left="-34"/>
              <w:jc w:val="both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2.3.1. Организация и проведение ознакомительных экскурсий в </w:t>
            </w:r>
            <w:r>
              <w:rPr>
                <w:rStyle w:val="29"/>
                <w:rFonts w:eastAsiaTheme="minorHAnsi"/>
                <w:sz w:val="20"/>
              </w:rPr>
              <w:t xml:space="preserve">Избирательную комиссию </w:t>
            </w:r>
            <w:proofErr w:type="spellStart"/>
            <w:r>
              <w:rPr>
                <w:rStyle w:val="29"/>
                <w:rFonts w:eastAsiaTheme="minorHAnsi"/>
                <w:sz w:val="20"/>
              </w:rPr>
              <w:t>Красненского</w:t>
            </w:r>
            <w:proofErr w:type="spellEnd"/>
            <w:r>
              <w:rPr>
                <w:rStyle w:val="29"/>
                <w:rFonts w:eastAsiaTheme="minorHAnsi"/>
                <w:sz w:val="20"/>
              </w:rPr>
              <w:t xml:space="preserve"> района</w:t>
            </w:r>
            <w:r>
              <w:rPr>
                <w:rFonts w:eastAsia="Calibri"/>
                <w:color w:val="000000" w:themeColor="text1"/>
                <w:sz w:val="20"/>
              </w:rPr>
              <w:t xml:space="preserve"> (по отдельным заявкам)</w:t>
            </w:r>
          </w:p>
          <w:p w:rsidR="00323F18" w:rsidRDefault="00323F18">
            <w:pPr>
              <w:widowControl w:val="0"/>
              <w:snapToGrid w:val="0"/>
              <w:spacing w:line="276" w:lineRule="auto"/>
              <w:ind w:left="-34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18" w:rsidRDefault="00323F18">
            <w:pPr>
              <w:widowControl w:val="0"/>
              <w:tabs>
                <w:tab w:val="left" w:pos="2335"/>
              </w:tabs>
              <w:spacing w:line="276" w:lineRule="auto"/>
              <w:ind w:left="29" w:right="131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Порядок проведения экскурсий, график проведения экскурсий,</w:t>
            </w:r>
          </w:p>
          <w:p w:rsidR="00323F18" w:rsidRDefault="00323F18">
            <w:pPr>
              <w:widowControl w:val="0"/>
              <w:tabs>
                <w:tab w:val="left" w:pos="2335"/>
              </w:tabs>
              <w:snapToGrid w:val="0"/>
              <w:spacing w:line="276" w:lineRule="auto"/>
              <w:ind w:left="29" w:right="131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информационные материалы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</w:pPr>
            <w:r>
              <w:rPr>
                <w:rStyle w:val="29"/>
                <w:sz w:val="20"/>
                <w:szCs w:val="20"/>
              </w:rPr>
              <w:t>Молодежная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ind w:left="39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Повышение уровня правовой культуры молодых и будущих избирателей 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widowControl w:val="0"/>
              <w:spacing w:line="276" w:lineRule="auto"/>
              <w:ind w:left="-36"/>
              <w:jc w:val="both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lastRenderedPageBreak/>
              <w:t>2.3.2. Оказание методической помощи органам, организациям и учреждениям образования в подготовке и проведении выборов ученических и студенческих органов общественного самоуправления в учебных заведениях, в том числе в летних загородных и школьных оздоровительных лагерях для детей и подростков в период</w:t>
            </w:r>
            <w:r>
              <w:rPr>
                <w:sz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</w:rPr>
              <w:t>летних каникул</w:t>
            </w:r>
          </w:p>
          <w:p w:rsidR="00323F18" w:rsidRDefault="00323F18">
            <w:pPr>
              <w:widowControl w:val="0"/>
              <w:snapToGrid w:val="0"/>
              <w:spacing w:line="276" w:lineRule="auto"/>
              <w:ind w:left="-36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Июнь-август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tabs>
                <w:tab w:val="left" w:pos="2335"/>
              </w:tabs>
              <w:suppressAutoHyphens/>
              <w:snapToGrid w:val="0"/>
              <w:spacing w:line="192" w:lineRule="auto"/>
              <w:ind w:left="29" w:right="131"/>
              <w:rPr>
                <w:rFonts w:eastAsia="Calibri"/>
                <w:color w:val="000000" w:themeColor="text1"/>
                <w:sz w:val="20"/>
              </w:rPr>
            </w:pPr>
            <w:r>
              <w:rPr>
                <w:rStyle w:val="29"/>
                <w:rFonts w:eastAsiaTheme="minorHAnsi"/>
                <w:sz w:val="20"/>
              </w:rPr>
              <w:t>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Повышение уровня правовой культуры молодых и будущих избирателей 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widowControl w:val="0"/>
              <w:spacing w:line="276" w:lineRule="auto"/>
              <w:ind w:left="-36"/>
              <w:jc w:val="both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2.3.3. Взаимодействие с клубами избирателей, клубами молодых и будущих избирателей по повышению правовой культуры избирателей, участников референдума и обучению организаторов выборов</w:t>
            </w:r>
          </w:p>
          <w:p w:rsidR="00323F18" w:rsidRDefault="00323F18">
            <w:pPr>
              <w:widowControl w:val="0"/>
              <w:snapToGrid w:val="0"/>
              <w:spacing w:line="276" w:lineRule="auto"/>
              <w:ind w:left="-36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tabs>
                <w:tab w:val="left" w:pos="2335"/>
              </w:tabs>
              <w:suppressAutoHyphens/>
              <w:snapToGrid w:val="0"/>
              <w:spacing w:line="276" w:lineRule="auto"/>
              <w:ind w:left="29" w:right="131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Материалы по итогам мероприятий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Повышение уровня правовой культуры молодых и будущих избирателей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ind w:left="-34"/>
              <w:jc w:val="both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2.3.4. Участие в работе областных молодежных форумов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Материалы по итогам мероприятий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</w:pPr>
            <w:r>
              <w:rPr>
                <w:rStyle w:val="29"/>
                <w:sz w:val="20"/>
                <w:szCs w:val="20"/>
              </w:rPr>
              <w:t>Молодежная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 w:firstLine="102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 w:firstLine="102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Повышение уровня правовой культуры молодых и будущих избирателей 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left="33" w:right="131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2.4. Организация и проведение районного этапа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5" w:lineRule="exact"/>
              <w:ind w:left="142" w:right="131"/>
              <w:jc w:val="center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Постановление </w:t>
            </w:r>
            <w:r>
              <w:rPr>
                <w:rStyle w:val="29"/>
                <w:rFonts w:eastAsiaTheme="minorHAnsi"/>
                <w:sz w:val="20"/>
              </w:rPr>
              <w:t>Краснояружской ТИК</w:t>
            </w:r>
            <w:r>
              <w:rPr>
                <w:rStyle w:val="29"/>
                <w:sz w:val="20"/>
                <w:szCs w:val="20"/>
              </w:rPr>
              <w:t xml:space="preserve"> об итогах районного этапа олимпиады, 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Краснояружская территориальная избирательная комиссия.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</w:pPr>
            <w:r>
              <w:rPr>
                <w:sz w:val="20"/>
                <w:szCs w:val="20"/>
              </w:rPr>
              <w:t>Отдел образования администрации района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Повышение уровня правовой культуры молодых и будущих избирателей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widowControl w:val="0"/>
              <w:spacing w:line="276" w:lineRule="auto"/>
              <w:jc w:val="both"/>
              <w:rPr>
                <w:rFonts w:eastAsia="Calibri"/>
                <w:strike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lastRenderedPageBreak/>
              <w:t xml:space="preserve">2.5. Участие в организации информационно-выставочных мероприятий, проводимых </w:t>
            </w:r>
            <w:r>
              <w:rPr>
                <w:rFonts w:eastAsia="Calibri"/>
                <w:color w:val="000000" w:themeColor="text1"/>
                <w:sz w:val="20"/>
              </w:rPr>
              <w:br/>
              <w:t xml:space="preserve">в 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Облизбиркоме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 xml:space="preserve">, в том числе и электронные </w:t>
            </w:r>
          </w:p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lang w:val="en-US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uppressAutoHyphens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Материалы по итогам мероприятий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widowControl w:val="0"/>
              <w:spacing w:line="276" w:lineRule="auto"/>
              <w:rPr>
                <w:rFonts w:eastAsia="Calibri"/>
                <w:strike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Повышение правовой культуры участников избирательного процесса</w:t>
            </w:r>
          </w:p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323F18" w:rsidTr="00323F18">
        <w:trPr>
          <w:cantSplit/>
          <w:trHeight w:val="1309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2.6. Взаимодействие с</w:t>
            </w:r>
            <w:r>
              <w:rPr>
                <w:rStyle w:val="29"/>
                <w:rFonts w:eastAsiaTheme="minorHAnsi"/>
                <w:sz w:val="20"/>
              </w:rPr>
              <w:t xml:space="preserve"> ЦБС </w:t>
            </w:r>
            <w:proofErr w:type="spellStart"/>
            <w:r>
              <w:rPr>
                <w:rStyle w:val="29"/>
                <w:rFonts w:eastAsiaTheme="minorHAnsi"/>
                <w:sz w:val="20"/>
              </w:rPr>
              <w:t>Красненского</w:t>
            </w:r>
            <w:proofErr w:type="spellEnd"/>
            <w:r>
              <w:rPr>
                <w:rStyle w:val="29"/>
                <w:rFonts w:eastAsiaTheme="minorHAnsi"/>
                <w:sz w:val="20"/>
              </w:rPr>
              <w:t xml:space="preserve"> района</w:t>
            </w:r>
            <w:r>
              <w:rPr>
                <w:rFonts w:eastAsia="Calibri"/>
                <w:color w:val="000000" w:themeColor="text1"/>
                <w:sz w:val="20"/>
              </w:rPr>
              <w:t xml:space="preserve"> в сфере информационной, культурной, просветительской, научной </w:t>
            </w:r>
            <w:r>
              <w:rPr>
                <w:rFonts w:eastAsia="Calibri"/>
                <w:color w:val="000000" w:themeColor="text1"/>
                <w:sz w:val="20"/>
              </w:rPr>
              <w:br/>
              <w:t xml:space="preserve">и образовательной деятельности </w:t>
            </w:r>
            <w:r>
              <w:rPr>
                <w:rFonts w:eastAsia="Calibri"/>
                <w:color w:val="000000" w:themeColor="text1"/>
                <w:sz w:val="20"/>
              </w:rPr>
              <w:br/>
              <w:t xml:space="preserve">по вопросам, связанным с организацией </w:t>
            </w:r>
            <w:r>
              <w:rPr>
                <w:rFonts w:eastAsia="Calibri"/>
                <w:color w:val="000000" w:themeColor="text1"/>
                <w:sz w:val="20"/>
              </w:rPr>
              <w:br/>
              <w:t>и проведением выборов, референдумов</w:t>
            </w:r>
          </w:p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uppressAutoHyphens/>
              <w:snapToGrid w:val="0"/>
              <w:spacing w:after="120"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widowControl w:val="0"/>
              <w:spacing w:line="276" w:lineRule="auto"/>
              <w:rPr>
                <w:color w:val="000000" w:themeColor="text1"/>
                <w:sz w:val="20"/>
                <w:lang w:eastAsia="zh-CN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Информационные материалы на Информационном портале (интернет-сайте) РЦОИТ </w:t>
            </w:r>
            <w:proofErr w:type="gramStart"/>
            <w:r>
              <w:rPr>
                <w:rFonts w:eastAsia="Calibri"/>
                <w:color w:val="000000" w:themeColor="text1"/>
                <w:sz w:val="20"/>
              </w:rPr>
              <w:t>при</w:t>
            </w:r>
            <w:proofErr w:type="gramEnd"/>
            <w:r>
              <w:rPr>
                <w:rFonts w:eastAsia="Calibri"/>
                <w:color w:val="000000" w:themeColor="text1"/>
                <w:sz w:val="20"/>
              </w:rPr>
              <w:t xml:space="preserve"> </w:t>
            </w:r>
            <w:proofErr w:type="gramStart"/>
            <w:r>
              <w:rPr>
                <w:rFonts w:eastAsia="Calibri"/>
                <w:color w:val="000000" w:themeColor="text1"/>
                <w:sz w:val="20"/>
              </w:rPr>
              <w:t>ЦИК</w:t>
            </w:r>
            <w:proofErr w:type="gramEnd"/>
            <w:r>
              <w:rPr>
                <w:rFonts w:eastAsia="Calibri"/>
                <w:color w:val="000000" w:themeColor="text1"/>
                <w:sz w:val="20"/>
              </w:rPr>
              <w:t xml:space="preserve"> России, отчет в рамках Сводного плана</w:t>
            </w:r>
          </w:p>
          <w:p w:rsidR="00323F18" w:rsidRDefault="00323F18">
            <w:pPr>
              <w:widowControl w:val="0"/>
              <w:snapToGrid w:val="0"/>
              <w:spacing w:line="276" w:lineRule="auto"/>
              <w:rPr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right="39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right="3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uppressAutoHyphens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Повышение правовой культуры участников избирательного процесса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2.7. Пополнение базы данных фото-, аудио- и видеоматериалов по итогам обучающих и иных мероприятий, проводимых районной комиссией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uppressAutoHyphens/>
              <w:snapToGrid w:val="0"/>
              <w:spacing w:after="120"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uppressAutoHyphens/>
              <w:snapToGrid w:val="0"/>
              <w:spacing w:line="276" w:lineRule="auto"/>
              <w:rPr>
                <w:color w:val="000000" w:themeColor="text1"/>
                <w:sz w:val="20"/>
                <w:lang w:eastAsia="zh-CN"/>
              </w:rPr>
            </w:pPr>
            <w:r>
              <w:rPr>
                <w:color w:val="000000" w:themeColor="text1"/>
                <w:sz w:val="20"/>
                <w:lang w:eastAsia="zh-CN"/>
              </w:rPr>
              <w:t>Фото-, ауди</w:t>
            </w:r>
            <w:proofErr w:type="gramStart"/>
            <w:r>
              <w:rPr>
                <w:color w:val="000000" w:themeColor="text1"/>
                <w:sz w:val="20"/>
                <w:lang w:eastAsia="zh-CN"/>
              </w:rPr>
              <w:t>о-</w:t>
            </w:r>
            <w:proofErr w:type="gramEnd"/>
            <w:r>
              <w:rPr>
                <w:color w:val="000000" w:themeColor="text1"/>
                <w:sz w:val="20"/>
                <w:lang w:eastAsia="zh-CN"/>
              </w:rPr>
              <w:t xml:space="preserve"> </w:t>
            </w:r>
            <w:r>
              <w:rPr>
                <w:color w:val="000000" w:themeColor="text1"/>
                <w:sz w:val="20"/>
                <w:lang w:eastAsia="zh-CN"/>
              </w:rPr>
              <w:br/>
              <w:t>и видеоматериалы</w:t>
            </w:r>
            <w:r>
              <w:rPr>
                <w:color w:val="000000" w:themeColor="text1"/>
                <w:sz w:val="20"/>
                <w:lang w:eastAsia="zh-CN"/>
              </w:rPr>
              <w:br/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left="29" w:right="39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left="29" w:right="39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left="29" w:right="3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left="29" w:right="3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uppressAutoHyphens/>
              <w:snapToGrid w:val="0"/>
              <w:spacing w:line="276" w:lineRule="auto"/>
              <w:rPr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Формирование архива фото-, аудио- и видеоматериалов, использование указанных материалов в работе по информационному обеспечению деятельности Краснояружской ТИК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lastRenderedPageBreak/>
              <w:t xml:space="preserve">2.8. Подготовка информационно-аналитических материалов по вопросам избирательного права и избирательного процесса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Отчетные материалы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left="29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lef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lef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Информационное обеспечение деятельности избирательных комиссий 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2.9. Проведение пресс-конференций и брифингов для журналистов средств массовой информации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proofErr w:type="spellStart"/>
            <w:r>
              <w:rPr>
                <w:rStyle w:val="29"/>
                <w:rFonts w:eastAsiaTheme="minorHAnsi"/>
                <w:sz w:val="20"/>
              </w:rPr>
              <w:t>Медиа-план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Style w:val="29"/>
                <w:rFonts w:eastAsiaTheme="minorHAnsi"/>
                <w:sz w:val="20"/>
              </w:rPr>
              <w:t xml:space="preserve">Избирательной комиссии </w:t>
            </w:r>
            <w:proofErr w:type="spellStart"/>
            <w:r>
              <w:rPr>
                <w:rStyle w:val="29"/>
                <w:rFonts w:eastAsiaTheme="minorHAnsi"/>
                <w:sz w:val="20"/>
              </w:rPr>
              <w:t>Красненского</w:t>
            </w:r>
            <w:proofErr w:type="spellEnd"/>
            <w:r>
              <w:rPr>
                <w:rStyle w:val="29"/>
                <w:rFonts w:eastAsiaTheme="minorHAnsi"/>
                <w:sz w:val="20"/>
              </w:rPr>
              <w:t xml:space="preserve"> района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left="29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lef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lef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Информационное обеспечение деятельности избирательных комиссий 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2.10. Обеспечение присутствия Краснояружской территориальной избирательной комиссии в социальных сетях. Наполне</w:t>
            </w:r>
            <w:bookmarkStart w:id="1" w:name="_GoBack"/>
            <w:r>
              <w:rPr>
                <w:rFonts w:eastAsia="Calibri"/>
                <w:color w:val="000000" w:themeColor="text1"/>
                <w:sz w:val="20"/>
              </w:rPr>
              <w:t>ни</w:t>
            </w:r>
            <w:bookmarkEnd w:id="1"/>
            <w:r>
              <w:rPr>
                <w:rFonts w:eastAsia="Calibri"/>
                <w:color w:val="000000" w:themeColor="text1"/>
                <w:sz w:val="20"/>
              </w:rPr>
              <w:t xml:space="preserve">е 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аккаунтов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контентом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Размещение материалов в социальных сетях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left="29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lef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lef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Информационное обеспечение деятельности избирательных комиссий</w:t>
            </w:r>
          </w:p>
        </w:tc>
      </w:tr>
      <w:tr w:rsidR="00323F18" w:rsidTr="00323F18">
        <w:trPr>
          <w:cantSplit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2.11. Мониторинг и анализ информационных событий по вопросам избирательного процесса в региональных социальных </w:t>
            </w:r>
            <w:proofErr w:type="spellStart"/>
            <w:r>
              <w:rPr>
                <w:rFonts w:eastAsia="Calibri"/>
                <w:color w:val="000000" w:themeColor="text1"/>
                <w:sz w:val="20"/>
              </w:rPr>
              <w:t>медиа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 xml:space="preserve"> и сетевых изданиях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Отчетные материалы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26" w:lineRule="exact"/>
              <w:ind w:left="29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sz w:val="20"/>
                <w:szCs w:val="20"/>
              </w:rPr>
              <w:t>Краснояружская территориальная избирательная комиссия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left="29"/>
              <w:jc w:val="left"/>
              <w:rPr>
                <w:rStyle w:val="29"/>
                <w:rFonts w:eastAsiaTheme="minorEastAsia"/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 xml:space="preserve">Носов М.В., </w:t>
            </w:r>
          </w:p>
          <w:p w:rsidR="00323F18" w:rsidRDefault="00323F18">
            <w:pPr>
              <w:pStyle w:val="24"/>
              <w:shd w:val="clear" w:color="auto" w:fill="auto"/>
              <w:spacing w:before="0" w:after="0" w:line="230" w:lineRule="exact"/>
              <w:ind w:left="29"/>
              <w:jc w:val="left"/>
            </w:pPr>
            <w:r>
              <w:rPr>
                <w:rStyle w:val="29"/>
                <w:sz w:val="20"/>
                <w:szCs w:val="20"/>
              </w:rPr>
              <w:t>члены Краснояружской ТИК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18" w:rsidRDefault="00323F18">
            <w:pPr>
              <w:widowControl w:val="0"/>
              <w:snapToGrid w:val="0"/>
              <w:spacing w:line="276" w:lineRule="auto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Мониторинг и анализ</w:t>
            </w:r>
          </w:p>
        </w:tc>
      </w:tr>
    </w:tbl>
    <w:p w:rsidR="00323F18" w:rsidRDefault="00323F18" w:rsidP="00323F1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3F18" w:rsidRPr="00F816FF" w:rsidRDefault="00323F18" w:rsidP="00323F18">
      <w:pPr>
        <w:pStyle w:val="ConsPlusNormal"/>
        <w:ind w:left="9639"/>
        <w:jc w:val="both"/>
        <w:rPr>
          <w:rFonts w:ascii="Times New Roman" w:hAnsi="Times New Roman"/>
          <w:sz w:val="28"/>
          <w:szCs w:val="28"/>
        </w:rPr>
      </w:pPr>
    </w:p>
    <w:sectPr w:rsidR="00323F18" w:rsidRPr="00F816FF" w:rsidSect="00323F18">
      <w:pgSz w:w="16838" w:h="11906" w:orient="landscape"/>
      <w:pgMar w:top="1418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F2" w:rsidRDefault="00AC09F2">
      <w:r>
        <w:separator/>
      </w:r>
    </w:p>
  </w:endnote>
  <w:endnote w:type="continuationSeparator" w:id="0">
    <w:p w:rsidR="00AC09F2" w:rsidRDefault="00AC0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F2" w:rsidRDefault="00AC09F2">
      <w:r>
        <w:separator/>
      </w:r>
    </w:p>
  </w:footnote>
  <w:footnote w:type="continuationSeparator" w:id="0">
    <w:p w:rsidR="00AC09F2" w:rsidRDefault="00AC0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BD" w:rsidRDefault="00961F84" w:rsidP="00563DCF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60EB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60EBD" w:rsidRDefault="00A60EB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25C"/>
    <w:multiLevelType w:val="hybridMultilevel"/>
    <w:tmpl w:val="1542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4400F"/>
    <w:multiLevelType w:val="hybridMultilevel"/>
    <w:tmpl w:val="5FEE9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3463A"/>
    <w:multiLevelType w:val="hybridMultilevel"/>
    <w:tmpl w:val="894C8F3E"/>
    <w:lvl w:ilvl="0" w:tplc="6C244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C917EE"/>
    <w:multiLevelType w:val="hybridMultilevel"/>
    <w:tmpl w:val="661E0A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780143"/>
    <w:multiLevelType w:val="hybridMultilevel"/>
    <w:tmpl w:val="2444A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D12B2"/>
    <w:multiLevelType w:val="hybridMultilevel"/>
    <w:tmpl w:val="D2FA6C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B43C7D"/>
    <w:multiLevelType w:val="hybridMultilevel"/>
    <w:tmpl w:val="A0C6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C3CB5"/>
    <w:multiLevelType w:val="hybridMultilevel"/>
    <w:tmpl w:val="3C96B5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D04001F"/>
    <w:multiLevelType w:val="hybridMultilevel"/>
    <w:tmpl w:val="9720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10">
    <w:nsid w:val="50A502AC"/>
    <w:multiLevelType w:val="hybridMultilevel"/>
    <w:tmpl w:val="438E1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5F13"/>
    <w:multiLevelType w:val="hybridMultilevel"/>
    <w:tmpl w:val="6BB67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400A3"/>
    <w:multiLevelType w:val="singleLevel"/>
    <w:tmpl w:val="48C8831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F3"/>
    <w:rsid w:val="00007592"/>
    <w:rsid w:val="0001265E"/>
    <w:rsid w:val="00025F9F"/>
    <w:rsid w:val="00033B10"/>
    <w:rsid w:val="00046EB6"/>
    <w:rsid w:val="000520F3"/>
    <w:rsid w:val="00054CDC"/>
    <w:rsid w:val="000554C8"/>
    <w:rsid w:val="00071FD9"/>
    <w:rsid w:val="000C4EAA"/>
    <w:rsid w:val="000C5158"/>
    <w:rsid w:val="000C7BE6"/>
    <w:rsid w:val="000D3AF3"/>
    <w:rsid w:val="000D46A3"/>
    <w:rsid w:val="000D5E9E"/>
    <w:rsid w:val="000E2155"/>
    <w:rsid w:val="000F1895"/>
    <w:rsid w:val="00105EE4"/>
    <w:rsid w:val="00111268"/>
    <w:rsid w:val="0011394D"/>
    <w:rsid w:val="00137FE3"/>
    <w:rsid w:val="00140F3D"/>
    <w:rsid w:val="00142D84"/>
    <w:rsid w:val="0015159A"/>
    <w:rsid w:val="00157F18"/>
    <w:rsid w:val="00164A17"/>
    <w:rsid w:val="00173CEB"/>
    <w:rsid w:val="00180AAF"/>
    <w:rsid w:val="001A2616"/>
    <w:rsid w:val="001A4F8A"/>
    <w:rsid w:val="001A5B28"/>
    <w:rsid w:val="001B1946"/>
    <w:rsid w:val="001C1DB2"/>
    <w:rsid w:val="001C4D7C"/>
    <w:rsid w:val="001D7F87"/>
    <w:rsid w:val="001E22F6"/>
    <w:rsid w:val="001E5BB8"/>
    <w:rsid w:val="002011D8"/>
    <w:rsid w:val="00203E49"/>
    <w:rsid w:val="00212017"/>
    <w:rsid w:val="002142AC"/>
    <w:rsid w:val="00222DBE"/>
    <w:rsid w:val="0022790A"/>
    <w:rsid w:val="0023632D"/>
    <w:rsid w:val="00245CF3"/>
    <w:rsid w:val="002618AD"/>
    <w:rsid w:val="002652EC"/>
    <w:rsid w:val="00271602"/>
    <w:rsid w:val="00273F03"/>
    <w:rsid w:val="002744E4"/>
    <w:rsid w:val="00293291"/>
    <w:rsid w:val="002C51B2"/>
    <w:rsid w:val="002D0A02"/>
    <w:rsid w:val="002E2675"/>
    <w:rsid w:val="002E5D4A"/>
    <w:rsid w:val="002F18E3"/>
    <w:rsid w:val="002F2376"/>
    <w:rsid w:val="002F4704"/>
    <w:rsid w:val="0030147D"/>
    <w:rsid w:val="003034C4"/>
    <w:rsid w:val="00304DC6"/>
    <w:rsid w:val="00322AE9"/>
    <w:rsid w:val="00323F18"/>
    <w:rsid w:val="00324C49"/>
    <w:rsid w:val="00331326"/>
    <w:rsid w:val="00337417"/>
    <w:rsid w:val="003412EC"/>
    <w:rsid w:val="00344254"/>
    <w:rsid w:val="00351040"/>
    <w:rsid w:val="003529B3"/>
    <w:rsid w:val="00370DCC"/>
    <w:rsid w:val="00372076"/>
    <w:rsid w:val="003734D8"/>
    <w:rsid w:val="00374EC8"/>
    <w:rsid w:val="00377164"/>
    <w:rsid w:val="00380FC9"/>
    <w:rsid w:val="003869F9"/>
    <w:rsid w:val="0039187A"/>
    <w:rsid w:val="00393DFC"/>
    <w:rsid w:val="003961AB"/>
    <w:rsid w:val="003A7072"/>
    <w:rsid w:val="003B15AE"/>
    <w:rsid w:val="003E463C"/>
    <w:rsid w:val="003F3D54"/>
    <w:rsid w:val="00401D90"/>
    <w:rsid w:val="00403D89"/>
    <w:rsid w:val="00404D77"/>
    <w:rsid w:val="004169CC"/>
    <w:rsid w:val="004245EF"/>
    <w:rsid w:val="004465DC"/>
    <w:rsid w:val="00463283"/>
    <w:rsid w:val="0049595E"/>
    <w:rsid w:val="00496B7D"/>
    <w:rsid w:val="004A1CD2"/>
    <w:rsid w:val="004C55C4"/>
    <w:rsid w:val="004C55EB"/>
    <w:rsid w:val="004C73C3"/>
    <w:rsid w:val="004E7B10"/>
    <w:rsid w:val="004F4F95"/>
    <w:rsid w:val="00506846"/>
    <w:rsid w:val="00515203"/>
    <w:rsid w:val="005152E8"/>
    <w:rsid w:val="00531FA5"/>
    <w:rsid w:val="005333D6"/>
    <w:rsid w:val="00537EBA"/>
    <w:rsid w:val="00537F02"/>
    <w:rsid w:val="00546447"/>
    <w:rsid w:val="00563DCF"/>
    <w:rsid w:val="00580D53"/>
    <w:rsid w:val="00586A6A"/>
    <w:rsid w:val="00591856"/>
    <w:rsid w:val="00595381"/>
    <w:rsid w:val="005A6457"/>
    <w:rsid w:val="005B6FF6"/>
    <w:rsid w:val="005C1631"/>
    <w:rsid w:val="005C422B"/>
    <w:rsid w:val="005D359F"/>
    <w:rsid w:val="005D48A5"/>
    <w:rsid w:val="005D5B88"/>
    <w:rsid w:val="005E079B"/>
    <w:rsid w:val="005E2BDF"/>
    <w:rsid w:val="005F7DAC"/>
    <w:rsid w:val="0060223D"/>
    <w:rsid w:val="0060461E"/>
    <w:rsid w:val="00616C4E"/>
    <w:rsid w:val="00643FFD"/>
    <w:rsid w:val="00644B70"/>
    <w:rsid w:val="00652B16"/>
    <w:rsid w:val="00656E92"/>
    <w:rsid w:val="00684B8C"/>
    <w:rsid w:val="00687A7E"/>
    <w:rsid w:val="00692977"/>
    <w:rsid w:val="00694CB0"/>
    <w:rsid w:val="006969B4"/>
    <w:rsid w:val="006A0F69"/>
    <w:rsid w:val="006A1EE1"/>
    <w:rsid w:val="006A3543"/>
    <w:rsid w:val="006A6636"/>
    <w:rsid w:val="006B4A13"/>
    <w:rsid w:val="006B5312"/>
    <w:rsid w:val="006B5D93"/>
    <w:rsid w:val="006B7833"/>
    <w:rsid w:val="006C0979"/>
    <w:rsid w:val="006C0A5D"/>
    <w:rsid w:val="006D408D"/>
    <w:rsid w:val="006D7461"/>
    <w:rsid w:val="006E2FFE"/>
    <w:rsid w:val="006E79A8"/>
    <w:rsid w:val="006F2EF0"/>
    <w:rsid w:val="00702DBD"/>
    <w:rsid w:val="00710B54"/>
    <w:rsid w:val="00715E1F"/>
    <w:rsid w:val="00720A6D"/>
    <w:rsid w:val="00735046"/>
    <w:rsid w:val="00735250"/>
    <w:rsid w:val="00737B34"/>
    <w:rsid w:val="00740F59"/>
    <w:rsid w:val="00742E61"/>
    <w:rsid w:val="00763B2F"/>
    <w:rsid w:val="00781D06"/>
    <w:rsid w:val="00783C61"/>
    <w:rsid w:val="007A1E1D"/>
    <w:rsid w:val="007B1B7C"/>
    <w:rsid w:val="007B4476"/>
    <w:rsid w:val="007B68EE"/>
    <w:rsid w:val="007C7421"/>
    <w:rsid w:val="007D232C"/>
    <w:rsid w:val="007D7AC0"/>
    <w:rsid w:val="007F5CEA"/>
    <w:rsid w:val="00805A79"/>
    <w:rsid w:val="00813FBE"/>
    <w:rsid w:val="008144A1"/>
    <w:rsid w:val="00824C6F"/>
    <w:rsid w:val="008252A2"/>
    <w:rsid w:val="00831EEA"/>
    <w:rsid w:val="008437B8"/>
    <w:rsid w:val="00844840"/>
    <w:rsid w:val="00853898"/>
    <w:rsid w:val="00854920"/>
    <w:rsid w:val="0085551B"/>
    <w:rsid w:val="008575EC"/>
    <w:rsid w:val="00860CA9"/>
    <w:rsid w:val="00867724"/>
    <w:rsid w:val="0087028C"/>
    <w:rsid w:val="008A005A"/>
    <w:rsid w:val="008B4FE7"/>
    <w:rsid w:val="008B63F9"/>
    <w:rsid w:val="008C52DA"/>
    <w:rsid w:val="008D7FC9"/>
    <w:rsid w:val="008E77CA"/>
    <w:rsid w:val="008F2E6D"/>
    <w:rsid w:val="008F67B7"/>
    <w:rsid w:val="008F6C47"/>
    <w:rsid w:val="009019B7"/>
    <w:rsid w:val="00901CA4"/>
    <w:rsid w:val="009027F7"/>
    <w:rsid w:val="009055A1"/>
    <w:rsid w:val="00911120"/>
    <w:rsid w:val="00916DE5"/>
    <w:rsid w:val="00925403"/>
    <w:rsid w:val="00927A7C"/>
    <w:rsid w:val="00932BCC"/>
    <w:rsid w:val="00933F1E"/>
    <w:rsid w:val="009341C6"/>
    <w:rsid w:val="00937FA6"/>
    <w:rsid w:val="00941BE4"/>
    <w:rsid w:val="00944181"/>
    <w:rsid w:val="009479B2"/>
    <w:rsid w:val="00956D95"/>
    <w:rsid w:val="00957C28"/>
    <w:rsid w:val="0096119E"/>
    <w:rsid w:val="00961F84"/>
    <w:rsid w:val="0096276C"/>
    <w:rsid w:val="009745D9"/>
    <w:rsid w:val="00977585"/>
    <w:rsid w:val="00992264"/>
    <w:rsid w:val="00994BB9"/>
    <w:rsid w:val="00995DCB"/>
    <w:rsid w:val="009A3474"/>
    <w:rsid w:val="009A47C4"/>
    <w:rsid w:val="009B28C4"/>
    <w:rsid w:val="009D5D72"/>
    <w:rsid w:val="009E0780"/>
    <w:rsid w:val="009E2B6F"/>
    <w:rsid w:val="009F4657"/>
    <w:rsid w:val="00A00AD2"/>
    <w:rsid w:val="00A0273F"/>
    <w:rsid w:val="00A07DF4"/>
    <w:rsid w:val="00A14721"/>
    <w:rsid w:val="00A306F3"/>
    <w:rsid w:val="00A35698"/>
    <w:rsid w:val="00A40445"/>
    <w:rsid w:val="00A5066B"/>
    <w:rsid w:val="00A5365F"/>
    <w:rsid w:val="00A54AF6"/>
    <w:rsid w:val="00A60EBD"/>
    <w:rsid w:val="00A61E71"/>
    <w:rsid w:val="00A80FD3"/>
    <w:rsid w:val="00A812C6"/>
    <w:rsid w:val="00A81747"/>
    <w:rsid w:val="00A85931"/>
    <w:rsid w:val="00A937DD"/>
    <w:rsid w:val="00AA7650"/>
    <w:rsid w:val="00AB116C"/>
    <w:rsid w:val="00AB62F4"/>
    <w:rsid w:val="00AC09F2"/>
    <w:rsid w:val="00AC2373"/>
    <w:rsid w:val="00AD273B"/>
    <w:rsid w:val="00AE1F06"/>
    <w:rsid w:val="00AE3F9C"/>
    <w:rsid w:val="00AE440D"/>
    <w:rsid w:val="00AE6868"/>
    <w:rsid w:val="00AF5049"/>
    <w:rsid w:val="00B0714E"/>
    <w:rsid w:val="00B10D7C"/>
    <w:rsid w:val="00B114BB"/>
    <w:rsid w:val="00B11F47"/>
    <w:rsid w:val="00B1349A"/>
    <w:rsid w:val="00B16043"/>
    <w:rsid w:val="00B2492E"/>
    <w:rsid w:val="00B25B1A"/>
    <w:rsid w:val="00B37B7D"/>
    <w:rsid w:val="00B512A9"/>
    <w:rsid w:val="00B516EE"/>
    <w:rsid w:val="00B55A4E"/>
    <w:rsid w:val="00B63E20"/>
    <w:rsid w:val="00B67C0C"/>
    <w:rsid w:val="00B7108D"/>
    <w:rsid w:val="00B802FD"/>
    <w:rsid w:val="00B81782"/>
    <w:rsid w:val="00B81C81"/>
    <w:rsid w:val="00B91797"/>
    <w:rsid w:val="00B934C8"/>
    <w:rsid w:val="00B970B3"/>
    <w:rsid w:val="00BA67FE"/>
    <w:rsid w:val="00BA791B"/>
    <w:rsid w:val="00BB1F4F"/>
    <w:rsid w:val="00BB7E87"/>
    <w:rsid w:val="00BC612A"/>
    <w:rsid w:val="00BC6F2C"/>
    <w:rsid w:val="00BD0B51"/>
    <w:rsid w:val="00BD167A"/>
    <w:rsid w:val="00BD4DB0"/>
    <w:rsid w:val="00BF1A7C"/>
    <w:rsid w:val="00C119CA"/>
    <w:rsid w:val="00C35282"/>
    <w:rsid w:val="00C4545F"/>
    <w:rsid w:val="00C54B50"/>
    <w:rsid w:val="00C80DF3"/>
    <w:rsid w:val="00C83A22"/>
    <w:rsid w:val="00C8569B"/>
    <w:rsid w:val="00C966E5"/>
    <w:rsid w:val="00CA0614"/>
    <w:rsid w:val="00CB3C52"/>
    <w:rsid w:val="00CC20AF"/>
    <w:rsid w:val="00CD0707"/>
    <w:rsid w:val="00CD3D79"/>
    <w:rsid w:val="00CD55E5"/>
    <w:rsid w:val="00CE2990"/>
    <w:rsid w:val="00CE5F54"/>
    <w:rsid w:val="00CE7213"/>
    <w:rsid w:val="00CF2C79"/>
    <w:rsid w:val="00CF4629"/>
    <w:rsid w:val="00CF4DC6"/>
    <w:rsid w:val="00CF56B5"/>
    <w:rsid w:val="00D037DB"/>
    <w:rsid w:val="00D06715"/>
    <w:rsid w:val="00D076B5"/>
    <w:rsid w:val="00D14D9A"/>
    <w:rsid w:val="00D179F3"/>
    <w:rsid w:val="00D22D9D"/>
    <w:rsid w:val="00D23C76"/>
    <w:rsid w:val="00D24127"/>
    <w:rsid w:val="00D27C0B"/>
    <w:rsid w:val="00D37EBB"/>
    <w:rsid w:val="00D43467"/>
    <w:rsid w:val="00D4760C"/>
    <w:rsid w:val="00D52092"/>
    <w:rsid w:val="00D57200"/>
    <w:rsid w:val="00D62EA6"/>
    <w:rsid w:val="00D73A6A"/>
    <w:rsid w:val="00D74A89"/>
    <w:rsid w:val="00D84B59"/>
    <w:rsid w:val="00D864F0"/>
    <w:rsid w:val="00D8761B"/>
    <w:rsid w:val="00D96BE5"/>
    <w:rsid w:val="00DA1A38"/>
    <w:rsid w:val="00DA54BB"/>
    <w:rsid w:val="00DB4555"/>
    <w:rsid w:val="00DB5924"/>
    <w:rsid w:val="00DB7AB2"/>
    <w:rsid w:val="00DC048F"/>
    <w:rsid w:val="00DD1E88"/>
    <w:rsid w:val="00DD35FF"/>
    <w:rsid w:val="00DD4C3F"/>
    <w:rsid w:val="00DD6C19"/>
    <w:rsid w:val="00DF2843"/>
    <w:rsid w:val="00DF7CDD"/>
    <w:rsid w:val="00E15AEC"/>
    <w:rsid w:val="00E3443E"/>
    <w:rsid w:val="00E362D3"/>
    <w:rsid w:val="00E41892"/>
    <w:rsid w:val="00E46585"/>
    <w:rsid w:val="00E50425"/>
    <w:rsid w:val="00E5289C"/>
    <w:rsid w:val="00E54FC9"/>
    <w:rsid w:val="00E617C4"/>
    <w:rsid w:val="00E62C5C"/>
    <w:rsid w:val="00E7347C"/>
    <w:rsid w:val="00E7527B"/>
    <w:rsid w:val="00E771A4"/>
    <w:rsid w:val="00E87891"/>
    <w:rsid w:val="00E8791F"/>
    <w:rsid w:val="00E87BDC"/>
    <w:rsid w:val="00E92689"/>
    <w:rsid w:val="00EA1CB7"/>
    <w:rsid w:val="00EB14A0"/>
    <w:rsid w:val="00EB485B"/>
    <w:rsid w:val="00EC16D5"/>
    <w:rsid w:val="00ED5838"/>
    <w:rsid w:val="00EE085F"/>
    <w:rsid w:val="00EE26C2"/>
    <w:rsid w:val="00EE3514"/>
    <w:rsid w:val="00EE3F03"/>
    <w:rsid w:val="00EF2AE5"/>
    <w:rsid w:val="00EF3F05"/>
    <w:rsid w:val="00EF4EF0"/>
    <w:rsid w:val="00F0050C"/>
    <w:rsid w:val="00F02AFC"/>
    <w:rsid w:val="00F1785E"/>
    <w:rsid w:val="00F26860"/>
    <w:rsid w:val="00F4342E"/>
    <w:rsid w:val="00F456F1"/>
    <w:rsid w:val="00F50626"/>
    <w:rsid w:val="00F518F7"/>
    <w:rsid w:val="00F51F12"/>
    <w:rsid w:val="00F56E3F"/>
    <w:rsid w:val="00F605F6"/>
    <w:rsid w:val="00F646F7"/>
    <w:rsid w:val="00F678AC"/>
    <w:rsid w:val="00F71A5E"/>
    <w:rsid w:val="00F8204F"/>
    <w:rsid w:val="00F83AB0"/>
    <w:rsid w:val="00F84C93"/>
    <w:rsid w:val="00F8525C"/>
    <w:rsid w:val="00F93942"/>
    <w:rsid w:val="00F953D9"/>
    <w:rsid w:val="00F97C8B"/>
    <w:rsid w:val="00FB0F13"/>
    <w:rsid w:val="00FB22A9"/>
    <w:rsid w:val="00FB55F5"/>
    <w:rsid w:val="00FB66E1"/>
    <w:rsid w:val="00FC4EE3"/>
    <w:rsid w:val="00FD2437"/>
    <w:rsid w:val="00FD35AB"/>
    <w:rsid w:val="00FD5F7E"/>
    <w:rsid w:val="00FD6518"/>
    <w:rsid w:val="00FE10F1"/>
    <w:rsid w:val="00FE43A4"/>
    <w:rsid w:val="00FE5751"/>
    <w:rsid w:val="00FF4588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A8"/>
    <w:rPr>
      <w:snapToGrid w:val="0"/>
      <w:sz w:val="24"/>
    </w:rPr>
  </w:style>
  <w:style w:type="paragraph" w:styleId="1">
    <w:name w:val="heading 1"/>
    <w:basedOn w:val="a"/>
    <w:next w:val="a"/>
    <w:qFormat/>
    <w:rsid w:val="00245CF3"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paragraph" w:styleId="2">
    <w:name w:val="heading 2"/>
    <w:basedOn w:val="a"/>
    <w:next w:val="a"/>
    <w:qFormat/>
    <w:rsid w:val="00245CF3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245CF3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245CF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5CF3"/>
    <w:pPr>
      <w:keepNext/>
      <w:suppressAutoHyphens/>
      <w:jc w:val="center"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245CF3"/>
    <w:pPr>
      <w:keepNext/>
      <w:jc w:val="center"/>
      <w:outlineLvl w:val="5"/>
    </w:pPr>
    <w:rPr>
      <w:b/>
      <w:bCs/>
      <w:snapToGrid/>
      <w:sz w:val="28"/>
      <w:szCs w:val="24"/>
    </w:rPr>
  </w:style>
  <w:style w:type="paragraph" w:styleId="7">
    <w:name w:val="heading 7"/>
    <w:basedOn w:val="a"/>
    <w:next w:val="a"/>
    <w:qFormat/>
    <w:rsid w:val="00245CF3"/>
    <w:pPr>
      <w:keepNext/>
      <w:jc w:val="center"/>
      <w:outlineLvl w:val="6"/>
    </w:pPr>
    <w:rPr>
      <w:b/>
      <w:i/>
      <w:snapToGrid/>
      <w:sz w:val="28"/>
    </w:rPr>
  </w:style>
  <w:style w:type="paragraph" w:styleId="8">
    <w:name w:val="heading 8"/>
    <w:basedOn w:val="a"/>
    <w:next w:val="a"/>
    <w:qFormat/>
    <w:rsid w:val="00245CF3"/>
    <w:pPr>
      <w:keepNext/>
      <w:jc w:val="center"/>
      <w:outlineLvl w:val="7"/>
    </w:pPr>
    <w:rPr>
      <w:b/>
      <w:bCs/>
      <w:snapToGrid/>
      <w:sz w:val="30"/>
      <w:szCs w:val="30"/>
    </w:rPr>
  </w:style>
  <w:style w:type="paragraph" w:styleId="9">
    <w:name w:val="heading 9"/>
    <w:basedOn w:val="a"/>
    <w:next w:val="a"/>
    <w:qFormat/>
    <w:rsid w:val="00245CF3"/>
    <w:pPr>
      <w:keepNext/>
      <w:jc w:val="both"/>
      <w:outlineLvl w:val="8"/>
    </w:pPr>
    <w:rPr>
      <w:b/>
      <w:snapToGrid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45CF3"/>
    <w:pPr>
      <w:spacing w:after="120" w:line="480" w:lineRule="auto"/>
      <w:ind w:left="283"/>
    </w:pPr>
  </w:style>
  <w:style w:type="paragraph" w:styleId="21">
    <w:name w:val="Body Text 2"/>
    <w:basedOn w:val="a"/>
    <w:rsid w:val="00245CF3"/>
    <w:pPr>
      <w:spacing w:after="120" w:line="480" w:lineRule="auto"/>
    </w:pPr>
  </w:style>
  <w:style w:type="paragraph" w:styleId="a3">
    <w:name w:val="Title"/>
    <w:aliases w:val="Заголовок"/>
    <w:basedOn w:val="a"/>
    <w:link w:val="a4"/>
    <w:uiPriority w:val="99"/>
    <w:qFormat/>
    <w:rsid w:val="00245CF3"/>
    <w:pPr>
      <w:jc w:val="center"/>
    </w:pPr>
    <w:rPr>
      <w:sz w:val="36"/>
    </w:rPr>
  </w:style>
  <w:style w:type="paragraph" w:styleId="a5">
    <w:name w:val="Body Text"/>
    <w:basedOn w:val="a"/>
    <w:link w:val="a6"/>
    <w:rsid w:val="00245CF3"/>
    <w:pPr>
      <w:spacing w:line="360" w:lineRule="auto"/>
      <w:jc w:val="center"/>
    </w:pPr>
    <w:rPr>
      <w:rFonts w:ascii="Arial" w:hAnsi="Arial" w:cs="Arial"/>
      <w:b/>
      <w:bCs/>
      <w:i/>
      <w:iCs/>
      <w:sz w:val="36"/>
    </w:rPr>
  </w:style>
  <w:style w:type="paragraph" w:styleId="a7">
    <w:name w:val="Subtitle"/>
    <w:basedOn w:val="a"/>
    <w:qFormat/>
    <w:rsid w:val="00245CF3"/>
    <w:pPr>
      <w:jc w:val="center"/>
    </w:pPr>
    <w:rPr>
      <w:b/>
      <w:shadow/>
      <w:sz w:val="36"/>
    </w:rPr>
  </w:style>
  <w:style w:type="paragraph" w:styleId="a8">
    <w:name w:val="Body Text Indent"/>
    <w:basedOn w:val="a"/>
    <w:link w:val="a9"/>
    <w:rsid w:val="00245CF3"/>
    <w:pPr>
      <w:ind w:firstLine="720"/>
      <w:jc w:val="both"/>
    </w:pPr>
    <w:rPr>
      <w:sz w:val="28"/>
    </w:rPr>
  </w:style>
  <w:style w:type="paragraph" w:styleId="30">
    <w:name w:val="Body Text 3"/>
    <w:basedOn w:val="a"/>
    <w:rsid w:val="00245CF3"/>
    <w:rPr>
      <w:sz w:val="28"/>
    </w:rPr>
  </w:style>
  <w:style w:type="paragraph" w:customStyle="1" w:styleId="ConsPlusNormal">
    <w:name w:val="ConsPlusNormal"/>
    <w:rsid w:val="00245C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45CF3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245CF3"/>
    <w:pPr>
      <w:widowControl w:val="0"/>
    </w:pPr>
    <w:rPr>
      <w:rFonts w:ascii="Arial" w:hAnsi="Arial"/>
      <w:b/>
      <w:snapToGrid w:val="0"/>
    </w:rPr>
  </w:style>
  <w:style w:type="paragraph" w:customStyle="1" w:styleId="ConsPlusCell">
    <w:name w:val="ConsPlusCell"/>
    <w:rsid w:val="00245CF3"/>
    <w:pPr>
      <w:widowControl w:val="0"/>
    </w:pPr>
    <w:rPr>
      <w:rFonts w:ascii="Arial" w:hAnsi="Arial"/>
      <w:snapToGrid w:val="0"/>
    </w:rPr>
  </w:style>
  <w:style w:type="paragraph" w:customStyle="1" w:styleId="ConsPlusDocList">
    <w:name w:val="ConsPlusDocList"/>
    <w:rsid w:val="00245CF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45C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45CF3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45CF3"/>
    <w:pPr>
      <w:widowControl w:val="0"/>
    </w:pPr>
    <w:rPr>
      <w:rFonts w:ascii="Arial" w:hAnsi="Arial"/>
      <w:b/>
      <w:snapToGrid w:val="0"/>
    </w:rPr>
  </w:style>
  <w:style w:type="paragraph" w:customStyle="1" w:styleId="210">
    <w:name w:val="Основной текст 21"/>
    <w:basedOn w:val="a"/>
    <w:rsid w:val="00245CF3"/>
    <w:rPr>
      <w:snapToGrid/>
      <w:sz w:val="32"/>
    </w:rPr>
  </w:style>
  <w:style w:type="character" w:customStyle="1" w:styleId="aa">
    <w:name w:val="Цветовое выделение"/>
    <w:rsid w:val="00245CF3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45C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</w:rPr>
  </w:style>
  <w:style w:type="paragraph" w:styleId="ac">
    <w:name w:val="Plain Text"/>
    <w:basedOn w:val="a"/>
    <w:rsid w:val="00245CF3"/>
    <w:rPr>
      <w:rFonts w:ascii="Courier New" w:hAnsi="Courier New"/>
      <w:snapToGrid/>
      <w:sz w:val="20"/>
    </w:rPr>
  </w:style>
  <w:style w:type="paragraph" w:styleId="ad">
    <w:name w:val="header"/>
    <w:basedOn w:val="a"/>
    <w:rsid w:val="00245CF3"/>
    <w:pPr>
      <w:tabs>
        <w:tab w:val="center" w:pos="4153"/>
        <w:tab w:val="right" w:pos="8306"/>
      </w:tabs>
    </w:pPr>
    <w:rPr>
      <w:snapToGrid/>
      <w:sz w:val="26"/>
    </w:rPr>
  </w:style>
  <w:style w:type="paragraph" w:styleId="31">
    <w:name w:val="Body Text Indent 3"/>
    <w:basedOn w:val="a"/>
    <w:rsid w:val="00245CF3"/>
    <w:pPr>
      <w:ind w:left="1134" w:hanging="425"/>
      <w:jc w:val="both"/>
    </w:pPr>
    <w:rPr>
      <w:snapToGrid/>
      <w:sz w:val="26"/>
    </w:rPr>
  </w:style>
  <w:style w:type="character" w:customStyle="1" w:styleId="ae">
    <w:name w:val="Гипертекстовая ссылка"/>
    <w:rsid w:val="00245CF3"/>
    <w:rPr>
      <w:color w:val="008000"/>
      <w:sz w:val="20"/>
      <w:szCs w:val="20"/>
      <w:u w:val="single"/>
    </w:rPr>
  </w:style>
  <w:style w:type="character" w:customStyle="1" w:styleId="af">
    <w:name w:val="Не вступил в силу"/>
    <w:rsid w:val="00245CF3"/>
    <w:rPr>
      <w:color w:val="008080"/>
      <w:szCs w:val="20"/>
    </w:rPr>
  </w:style>
  <w:style w:type="paragraph" w:customStyle="1" w:styleId="xl70">
    <w:name w:val="xl70"/>
    <w:basedOn w:val="a"/>
    <w:rsid w:val="00245CF3"/>
    <w:pPr>
      <w:spacing w:before="100" w:after="100"/>
      <w:jc w:val="center"/>
      <w:textAlignment w:val="center"/>
    </w:pPr>
    <w:rPr>
      <w:rFonts w:eastAsia="Arial Unicode MS"/>
      <w:snapToGrid/>
      <w:sz w:val="28"/>
    </w:rPr>
  </w:style>
  <w:style w:type="character" w:styleId="af0">
    <w:name w:val="footnote reference"/>
    <w:semiHidden/>
    <w:rsid w:val="00245CF3"/>
    <w:rPr>
      <w:vertAlign w:val="superscript"/>
    </w:rPr>
  </w:style>
  <w:style w:type="paragraph" w:customStyle="1" w:styleId="14-15">
    <w:name w:val="Текст 14-15"/>
    <w:basedOn w:val="a"/>
    <w:rsid w:val="00245CF3"/>
    <w:pPr>
      <w:autoSpaceDE w:val="0"/>
      <w:autoSpaceDN w:val="0"/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Noeeu2">
    <w:name w:val="Noeeu2"/>
    <w:basedOn w:val="a"/>
    <w:rsid w:val="00245CF3"/>
    <w:pPr>
      <w:widowControl w:val="0"/>
      <w:spacing w:after="120"/>
      <w:ind w:firstLine="720"/>
      <w:jc w:val="both"/>
    </w:pPr>
    <w:rPr>
      <w:snapToGrid/>
      <w:sz w:val="28"/>
      <w:szCs w:val="24"/>
    </w:rPr>
  </w:style>
  <w:style w:type="paragraph" w:customStyle="1" w:styleId="Web">
    <w:name w:val="Обычный (Web)"/>
    <w:basedOn w:val="a"/>
    <w:rsid w:val="00245CF3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aacao1">
    <w:name w:val="aacao1"/>
    <w:basedOn w:val="a"/>
    <w:rsid w:val="00245CF3"/>
    <w:pPr>
      <w:widowControl w:val="0"/>
      <w:spacing w:after="120"/>
      <w:ind w:firstLine="720"/>
      <w:jc w:val="both"/>
    </w:pPr>
    <w:rPr>
      <w:snapToGrid/>
      <w:sz w:val="28"/>
      <w:szCs w:val="24"/>
    </w:rPr>
  </w:style>
  <w:style w:type="paragraph" w:styleId="af1">
    <w:name w:val="footnote text"/>
    <w:basedOn w:val="a"/>
    <w:semiHidden/>
    <w:rsid w:val="00245CF3"/>
    <w:rPr>
      <w:snapToGrid/>
      <w:sz w:val="20"/>
    </w:rPr>
  </w:style>
  <w:style w:type="character" w:styleId="af2">
    <w:name w:val="page number"/>
    <w:basedOn w:val="a0"/>
    <w:rsid w:val="00245CF3"/>
  </w:style>
  <w:style w:type="paragraph" w:styleId="af3">
    <w:name w:val="footer"/>
    <w:basedOn w:val="a"/>
    <w:rsid w:val="00245CF3"/>
    <w:pPr>
      <w:widowControl w:val="0"/>
      <w:tabs>
        <w:tab w:val="center" w:pos="4153"/>
        <w:tab w:val="right" w:pos="8306"/>
      </w:tabs>
    </w:pPr>
    <w:rPr>
      <w:snapToGrid/>
      <w:sz w:val="28"/>
    </w:rPr>
  </w:style>
  <w:style w:type="paragraph" w:customStyle="1" w:styleId="xl35">
    <w:name w:val="xl35"/>
    <w:basedOn w:val="a"/>
    <w:rsid w:val="00245CF3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paragraph" w:customStyle="1" w:styleId="22">
    <w:name w:val="заголовок 2"/>
    <w:basedOn w:val="a"/>
    <w:next w:val="a"/>
    <w:rsid w:val="00245CF3"/>
    <w:pPr>
      <w:keepNext/>
      <w:widowControl w:val="0"/>
      <w:spacing w:before="240" w:after="240"/>
      <w:jc w:val="center"/>
    </w:pPr>
    <w:rPr>
      <w:b/>
      <w:snapToGrid/>
      <w:sz w:val="28"/>
    </w:rPr>
  </w:style>
  <w:style w:type="paragraph" w:customStyle="1" w:styleId="af4">
    <w:name w:val="Текст (лев. подпись)"/>
    <w:basedOn w:val="a"/>
    <w:next w:val="a"/>
    <w:rsid w:val="00245CF3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paragraph" w:customStyle="1" w:styleId="af5">
    <w:name w:val="Текст (прав. подпись)"/>
    <w:basedOn w:val="a"/>
    <w:next w:val="a"/>
    <w:rsid w:val="00245CF3"/>
    <w:pPr>
      <w:widowControl w:val="0"/>
      <w:autoSpaceDE w:val="0"/>
      <w:autoSpaceDN w:val="0"/>
      <w:adjustRightInd w:val="0"/>
      <w:jc w:val="right"/>
    </w:pPr>
    <w:rPr>
      <w:rFonts w:ascii="Arial" w:hAnsi="Arial"/>
      <w:snapToGrid/>
      <w:sz w:val="20"/>
    </w:rPr>
  </w:style>
  <w:style w:type="paragraph" w:customStyle="1" w:styleId="af6">
    <w:name w:val="Прижатый влево"/>
    <w:basedOn w:val="a"/>
    <w:next w:val="a"/>
    <w:rsid w:val="00245CF3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paragraph" w:customStyle="1" w:styleId="14">
    <w:name w:val="полтора 14"/>
    <w:basedOn w:val="a"/>
    <w:rsid w:val="00245CF3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af7">
    <w:name w:val="Таблица"/>
    <w:basedOn w:val="a"/>
    <w:rsid w:val="00245CF3"/>
    <w:pPr>
      <w:widowControl w:val="0"/>
    </w:pPr>
    <w:rPr>
      <w:snapToGrid/>
    </w:rPr>
  </w:style>
  <w:style w:type="paragraph" w:customStyle="1" w:styleId="af8">
    <w:name w:val="полтора"/>
    <w:basedOn w:val="a"/>
    <w:rsid w:val="00245CF3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-14514-1">
    <w:name w:val="Т-14.5.Текст 14-1"/>
    <w:basedOn w:val="a"/>
    <w:rsid w:val="00245CF3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af9">
    <w:name w:val="Письмо"/>
    <w:basedOn w:val="a"/>
    <w:rsid w:val="00245CF3"/>
    <w:pPr>
      <w:widowControl w:val="0"/>
      <w:ind w:left="4536"/>
      <w:jc w:val="center"/>
    </w:pPr>
    <w:rPr>
      <w:snapToGrid/>
    </w:rPr>
  </w:style>
  <w:style w:type="paragraph" w:styleId="afa">
    <w:name w:val="Block Text"/>
    <w:basedOn w:val="a"/>
    <w:rsid w:val="00245CF3"/>
    <w:pPr>
      <w:ind w:left="4200" w:right="2243"/>
      <w:jc w:val="both"/>
    </w:pPr>
  </w:style>
  <w:style w:type="paragraph" w:customStyle="1" w:styleId="10">
    <w:name w:val="Обычный1"/>
    <w:rsid w:val="00245CF3"/>
  </w:style>
  <w:style w:type="paragraph" w:customStyle="1" w:styleId="caaieiaie5">
    <w:name w:val="caaieiaie 5"/>
    <w:basedOn w:val="a"/>
    <w:next w:val="a"/>
    <w:rsid w:val="00245CF3"/>
    <w:pPr>
      <w:keepNext/>
      <w:spacing w:line="360" w:lineRule="auto"/>
      <w:ind w:firstLine="709"/>
    </w:pPr>
    <w:rPr>
      <w:snapToGrid/>
      <w:sz w:val="28"/>
    </w:rPr>
  </w:style>
  <w:style w:type="paragraph" w:customStyle="1" w:styleId="caaieiaie9">
    <w:name w:val="caaieiaie 9"/>
    <w:basedOn w:val="a"/>
    <w:next w:val="a"/>
    <w:rsid w:val="00245CF3"/>
    <w:pPr>
      <w:keepNext/>
      <w:jc w:val="center"/>
    </w:pPr>
    <w:rPr>
      <w:snapToGrid/>
    </w:rPr>
  </w:style>
  <w:style w:type="table" w:styleId="afb">
    <w:name w:val="Table Grid"/>
    <w:basedOn w:val="a1"/>
    <w:uiPriority w:val="59"/>
    <w:rsid w:val="0037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semiHidden/>
    <w:rsid w:val="005C1631"/>
    <w:rPr>
      <w:rFonts w:ascii="Tahoma" w:hAnsi="Tahoma" w:cs="Tahoma"/>
      <w:sz w:val="16"/>
      <w:szCs w:val="16"/>
    </w:rPr>
  </w:style>
  <w:style w:type="paragraph" w:customStyle="1" w:styleId="FR2">
    <w:name w:val="FR2"/>
    <w:rsid w:val="000D5E9E"/>
    <w:pPr>
      <w:widowControl w:val="0"/>
      <w:ind w:left="280" w:right="200"/>
      <w:jc w:val="center"/>
    </w:pPr>
    <w:rPr>
      <w:rFonts w:ascii="Arial" w:hAnsi="Arial"/>
      <w:b/>
      <w:i/>
      <w:snapToGrid w:val="0"/>
      <w:sz w:val="24"/>
    </w:rPr>
  </w:style>
  <w:style w:type="character" w:customStyle="1" w:styleId="a6">
    <w:name w:val="Основной текст Знак"/>
    <w:link w:val="a5"/>
    <w:rsid w:val="009055A1"/>
    <w:rPr>
      <w:rFonts w:ascii="Arial" w:hAnsi="Arial" w:cs="Arial"/>
      <w:b/>
      <w:bCs/>
      <w:i/>
      <w:iCs/>
      <w:snapToGrid/>
      <w:sz w:val="36"/>
    </w:rPr>
  </w:style>
  <w:style w:type="character" w:customStyle="1" w:styleId="a4">
    <w:name w:val="Название Знак"/>
    <w:aliases w:val="Заголовок Знак"/>
    <w:link w:val="a3"/>
    <w:uiPriority w:val="99"/>
    <w:rsid w:val="00EE085F"/>
    <w:rPr>
      <w:snapToGrid/>
      <w:sz w:val="36"/>
    </w:rPr>
  </w:style>
  <w:style w:type="paragraph" w:styleId="afd">
    <w:name w:val="List Paragraph"/>
    <w:basedOn w:val="a"/>
    <w:uiPriority w:val="34"/>
    <w:qFormat/>
    <w:rsid w:val="00F71A5E"/>
    <w:pPr>
      <w:ind w:left="720"/>
      <w:contextualSpacing/>
    </w:pPr>
    <w:rPr>
      <w:snapToGrid/>
      <w:szCs w:val="24"/>
    </w:rPr>
  </w:style>
  <w:style w:type="paragraph" w:styleId="afe">
    <w:name w:val="caption"/>
    <w:basedOn w:val="a"/>
    <w:next w:val="a"/>
    <w:qFormat/>
    <w:rsid w:val="00F71A5E"/>
    <w:pPr>
      <w:jc w:val="center"/>
    </w:pPr>
    <w:rPr>
      <w:snapToGrid/>
      <w:sz w:val="28"/>
    </w:rPr>
  </w:style>
  <w:style w:type="paragraph" w:customStyle="1" w:styleId="aff">
    <w:name w:val="Проектный"/>
    <w:basedOn w:val="a"/>
    <w:rsid w:val="00331326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BodyText21">
    <w:name w:val="Body Text 21"/>
    <w:basedOn w:val="a"/>
    <w:rsid w:val="00644B70"/>
    <w:pPr>
      <w:widowControl w:val="0"/>
      <w:jc w:val="both"/>
    </w:pPr>
    <w:rPr>
      <w:snapToGrid/>
      <w:sz w:val="28"/>
    </w:rPr>
  </w:style>
  <w:style w:type="character" w:customStyle="1" w:styleId="a9">
    <w:name w:val="Основной текст с отступом Знак"/>
    <w:basedOn w:val="a0"/>
    <w:link w:val="a8"/>
    <w:rsid w:val="00FC4EE3"/>
    <w:rPr>
      <w:snapToGrid w:val="0"/>
      <w:sz w:val="28"/>
    </w:rPr>
  </w:style>
  <w:style w:type="paragraph" w:styleId="aff0">
    <w:name w:val="No Spacing"/>
    <w:uiPriority w:val="1"/>
    <w:qFormat/>
    <w:rsid w:val="006A3543"/>
    <w:pPr>
      <w:widowControl w:val="0"/>
      <w:ind w:firstLine="700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rsid w:val="00173CEB"/>
  </w:style>
  <w:style w:type="character" w:customStyle="1" w:styleId="23">
    <w:name w:val="Основной текст (2)_"/>
    <w:basedOn w:val="a0"/>
    <w:link w:val="24"/>
    <w:locked/>
    <w:rsid w:val="00323F1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23F18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</w:rPr>
  </w:style>
  <w:style w:type="character" w:customStyle="1" w:styleId="29">
    <w:name w:val="Основной текст (2) + 9"/>
    <w:aliases w:val="5 pt"/>
    <w:basedOn w:val="23"/>
    <w:rsid w:val="00323F18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43AB-D51A-462D-AD27-D13BD92A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RUSSIA</Company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Margarita</dc:creator>
  <cp:lastModifiedBy>izbirkom</cp:lastModifiedBy>
  <cp:revision>3</cp:revision>
  <cp:lastPrinted>2022-04-29T06:36:00Z</cp:lastPrinted>
  <dcterms:created xsi:type="dcterms:W3CDTF">2023-02-20T14:43:00Z</dcterms:created>
  <dcterms:modified xsi:type="dcterms:W3CDTF">2023-02-20T14:50:00Z</dcterms:modified>
</cp:coreProperties>
</file>