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2E7" w:rsidRPr="00B662E7" w:rsidRDefault="00B662E7" w:rsidP="00B662E7">
      <w:pPr>
        <w:widowControl w:val="0"/>
        <w:tabs>
          <w:tab w:val="left" w:pos="1995"/>
          <w:tab w:val="center" w:pos="4749"/>
        </w:tabs>
        <w:autoSpaceDE w:val="0"/>
        <w:autoSpaceDN w:val="0"/>
        <w:adjustRightInd w:val="0"/>
        <w:spacing w:line="240" w:lineRule="atLeast"/>
        <w:jc w:val="right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>
        <w:rPr>
          <w:rFonts w:ascii="Times New Roman" w:hAnsi="Times New Roman"/>
          <w:b/>
          <w:color w:val="000000"/>
          <w:spacing w:val="20"/>
          <w:sz w:val="28"/>
          <w:szCs w:val="28"/>
        </w:rPr>
        <w:t>ПРОЕКТ</w:t>
      </w:r>
    </w:p>
    <w:p w:rsidR="00B662E7" w:rsidRDefault="00B662E7" w:rsidP="009157A4">
      <w:pPr>
        <w:widowControl w:val="0"/>
        <w:tabs>
          <w:tab w:val="left" w:pos="1995"/>
          <w:tab w:val="center" w:pos="4749"/>
        </w:tabs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color w:val="000000"/>
          <w:spacing w:val="20"/>
          <w:sz w:val="28"/>
          <w:szCs w:val="28"/>
        </w:rPr>
      </w:pPr>
    </w:p>
    <w:p w:rsidR="002B3CB5" w:rsidRPr="009157A4" w:rsidRDefault="009157A4" w:rsidP="009157A4">
      <w:pPr>
        <w:widowControl w:val="0"/>
        <w:tabs>
          <w:tab w:val="left" w:pos="1995"/>
          <w:tab w:val="center" w:pos="4749"/>
        </w:tabs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9157A4">
        <w:rPr>
          <w:rFonts w:ascii="Times New Roman" w:hAnsi="Times New Roman"/>
          <w:color w:val="000000"/>
          <w:spacing w:val="20"/>
          <w:sz w:val="28"/>
          <w:szCs w:val="28"/>
        </w:rPr>
        <w:t>РОССИЙСКАЯ ФЕДЕРАЦИ</w:t>
      </w:r>
      <w:r w:rsidR="002B3CB5" w:rsidRPr="009157A4">
        <w:rPr>
          <w:rFonts w:ascii="Times New Roman" w:hAnsi="Times New Roman"/>
          <w:color w:val="000000"/>
          <w:spacing w:val="20"/>
          <w:sz w:val="28"/>
          <w:szCs w:val="28"/>
        </w:rPr>
        <w:t>Я</w:t>
      </w:r>
    </w:p>
    <w:p w:rsidR="002B3CB5" w:rsidRPr="009157A4" w:rsidRDefault="009157A4" w:rsidP="009157A4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9157A4">
        <w:rPr>
          <w:rFonts w:ascii="Times New Roman" w:hAnsi="Times New Roman"/>
          <w:color w:val="000000"/>
          <w:spacing w:val="20"/>
          <w:sz w:val="28"/>
          <w:szCs w:val="28"/>
        </w:rPr>
        <w:t>БЕЛГОРОДСКАЯ ОБЛАС</w:t>
      </w:r>
      <w:r w:rsidR="002B3CB5" w:rsidRPr="009157A4">
        <w:rPr>
          <w:rFonts w:ascii="Times New Roman" w:hAnsi="Times New Roman"/>
          <w:color w:val="000000"/>
          <w:spacing w:val="20"/>
          <w:sz w:val="28"/>
          <w:szCs w:val="28"/>
        </w:rPr>
        <w:t>ТЬ</w:t>
      </w:r>
    </w:p>
    <w:p w:rsidR="002B3CB5" w:rsidRPr="009157A4" w:rsidRDefault="002B3CB5" w:rsidP="009157A4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9157A4">
        <w:rPr>
          <w:rFonts w:ascii="Times New Roman" w:hAnsi="Times New Roman"/>
          <w:color w:val="000000"/>
          <w:spacing w:val="20"/>
          <w:sz w:val="28"/>
          <w:szCs w:val="28"/>
        </w:rPr>
        <w:t>АДМИНИСТРАЦИЯ МУНИЦИПАЛЬНОГО РАЙОНА</w:t>
      </w:r>
    </w:p>
    <w:p w:rsidR="002B3CB5" w:rsidRPr="009157A4" w:rsidRDefault="002B3CB5" w:rsidP="009157A4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color w:val="000000"/>
          <w:spacing w:val="20"/>
          <w:sz w:val="28"/>
          <w:szCs w:val="28"/>
        </w:rPr>
      </w:pPr>
      <w:r w:rsidRPr="009157A4">
        <w:rPr>
          <w:rFonts w:ascii="Times New Roman" w:hAnsi="Times New Roman"/>
          <w:color w:val="000000"/>
          <w:spacing w:val="20"/>
          <w:sz w:val="28"/>
          <w:szCs w:val="28"/>
        </w:rPr>
        <w:t>«КРАСНОЯРУЖСКИЙ РАЙОН»</w:t>
      </w:r>
    </w:p>
    <w:p w:rsidR="002B3CB5" w:rsidRPr="009157A4" w:rsidRDefault="002B3CB5" w:rsidP="009157A4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</w:p>
    <w:p w:rsidR="009157A4" w:rsidRPr="009157A4" w:rsidRDefault="009157A4" w:rsidP="009157A4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</w:p>
    <w:p w:rsidR="002B3CB5" w:rsidRPr="009157A4" w:rsidRDefault="009157A4" w:rsidP="009157A4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color w:val="000000"/>
          <w:spacing w:val="20"/>
          <w:sz w:val="28"/>
          <w:szCs w:val="28"/>
        </w:rPr>
      </w:pPr>
      <w:r w:rsidRPr="009157A4">
        <w:rPr>
          <w:rFonts w:ascii="Times New Roman" w:hAnsi="Times New Roman"/>
          <w:b/>
          <w:color w:val="000000"/>
          <w:spacing w:val="20"/>
          <w:sz w:val="28"/>
          <w:szCs w:val="28"/>
        </w:rPr>
        <w:t>ПОСТАНОВЛЕНИ</w:t>
      </w:r>
      <w:r w:rsidR="002B3CB5" w:rsidRPr="009157A4">
        <w:rPr>
          <w:rFonts w:ascii="Times New Roman" w:hAnsi="Times New Roman"/>
          <w:b/>
          <w:color w:val="000000"/>
          <w:spacing w:val="20"/>
          <w:sz w:val="28"/>
          <w:szCs w:val="28"/>
        </w:rPr>
        <w:t>Е</w:t>
      </w:r>
    </w:p>
    <w:p w:rsidR="002B3CB5" w:rsidRDefault="002B3CB5" w:rsidP="002B3CB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157A4" w:rsidTr="009157A4">
        <w:tc>
          <w:tcPr>
            <w:tcW w:w="4785" w:type="dxa"/>
          </w:tcPr>
          <w:p w:rsidR="009157A4" w:rsidRDefault="009157A4" w:rsidP="00915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«____</w:t>
            </w:r>
            <w:r w:rsidRPr="00EF25EA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__________ </w:t>
            </w:r>
            <w:r w:rsidRPr="00EF25EA">
              <w:rPr>
                <w:rFonts w:ascii="Times New Roman" w:hAnsi="Times New Roman"/>
                <w:color w:val="000000"/>
                <w:sz w:val="28"/>
                <w:szCs w:val="28"/>
              </w:rPr>
              <w:t>20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23 </w:t>
            </w:r>
            <w:r w:rsidRPr="00EF25EA">
              <w:rPr>
                <w:rFonts w:ascii="Times New Roman" w:hAnsi="Times New Roman"/>
                <w:color w:val="000000"/>
                <w:sz w:val="28"/>
                <w:szCs w:val="28"/>
              </w:rPr>
              <w:t>года</w:t>
            </w:r>
          </w:p>
        </w:tc>
        <w:tc>
          <w:tcPr>
            <w:tcW w:w="4785" w:type="dxa"/>
          </w:tcPr>
          <w:p w:rsidR="009157A4" w:rsidRDefault="009157A4" w:rsidP="009157A4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9157A4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№ </w:t>
            </w: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_______</w:t>
            </w:r>
          </w:p>
        </w:tc>
      </w:tr>
    </w:tbl>
    <w:tbl>
      <w:tblPr>
        <w:tblW w:w="9677" w:type="dxa"/>
        <w:tblLook w:val="01E0"/>
      </w:tblPr>
      <w:tblGrid>
        <w:gridCol w:w="5778"/>
        <w:gridCol w:w="3899"/>
      </w:tblGrid>
      <w:tr w:rsidR="002B3CB5" w:rsidRPr="00ED29DC" w:rsidTr="005074F3">
        <w:trPr>
          <w:trHeight w:val="861"/>
        </w:trPr>
        <w:tc>
          <w:tcPr>
            <w:tcW w:w="5778" w:type="dxa"/>
            <w:shd w:val="clear" w:color="auto" w:fill="auto"/>
          </w:tcPr>
          <w:p w:rsidR="009157A4" w:rsidRDefault="009157A4" w:rsidP="005074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9157A4" w:rsidRDefault="009157A4" w:rsidP="005074F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</w:p>
          <w:p w:rsidR="002B3CB5" w:rsidRPr="00ED29DC" w:rsidRDefault="002B3CB5" w:rsidP="009157A4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 внес</w:t>
            </w:r>
            <w:r w:rsidR="009157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ении изменений в постановление </w:t>
            </w: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  <w:r w:rsidR="009157A4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Краснояружского </w:t>
            </w: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района от 1 октября 2014 года № </w:t>
            </w:r>
            <w:r w:rsidR="00987FAE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601</w:t>
            </w: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 </w:t>
            </w:r>
          </w:p>
        </w:tc>
        <w:tc>
          <w:tcPr>
            <w:tcW w:w="3899" w:type="dxa"/>
            <w:shd w:val="clear" w:color="auto" w:fill="auto"/>
          </w:tcPr>
          <w:p w:rsidR="002B3CB5" w:rsidRPr="00ED29DC" w:rsidRDefault="002B3CB5" w:rsidP="005074F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</w:tc>
      </w:tr>
    </w:tbl>
    <w:p w:rsidR="009157A4" w:rsidRDefault="009157A4" w:rsidP="00AB6A7F">
      <w:pPr>
        <w:autoSpaceDN w:val="0"/>
        <w:adjustRightInd w:val="0"/>
        <w:ind w:right="-144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9157A4" w:rsidRDefault="009157A4" w:rsidP="00AB6A7F">
      <w:pPr>
        <w:autoSpaceDN w:val="0"/>
        <w:adjustRightInd w:val="0"/>
        <w:ind w:right="-144" w:firstLine="709"/>
        <w:jc w:val="both"/>
        <w:rPr>
          <w:rFonts w:ascii="Times New Roman" w:hAnsi="Times New Roman"/>
          <w:color w:val="000000"/>
          <w:spacing w:val="1"/>
          <w:sz w:val="28"/>
          <w:szCs w:val="28"/>
        </w:rPr>
      </w:pPr>
    </w:p>
    <w:p w:rsidR="002B3CB5" w:rsidRPr="00ED29DC" w:rsidRDefault="002B3CB5" w:rsidP="0095181E">
      <w:pPr>
        <w:autoSpaceDN w:val="0"/>
        <w:adjustRightInd w:val="0"/>
        <w:spacing w:line="240" w:lineRule="atLeast"/>
        <w:ind w:right="-144" w:firstLine="709"/>
        <w:jc w:val="both"/>
        <w:rPr>
          <w:rFonts w:ascii="Times New Roman" w:hAnsi="Times New Roman"/>
          <w:sz w:val="28"/>
          <w:szCs w:val="28"/>
        </w:rPr>
      </w:pPr>
      <w:r w:rsidRPr="00ED29DC">
        <w:rPr>
          <w:rFonts w:ascii="Times New Roman" w:hAnsi="Times New Roman"/>
          <w:color w:val="000000"/>
          <w:spacing w:val="1"/>
          <w:sz w:val="28"/>
          <w:szCs w:val="28"/>
        </w:rPr>
        <w:t xml:space="preserve">В </w:t>
      </w:r>
      <w:r w:rsidR="00AB6A7F" w:rsidRPr="00ED29DC">
        <w:rPr>
          <w:rFonts w:ascii="Times New Roman" w:hAnsi="Times New Roman"/>
          <w:sz w:val="28"/>
          <w:szCs w:val="28"/>
        </w:rPr>
        <w:t>целях актуализации и повышения эффективности реализации муниципальной программы «</w:t>
      </w:r>
      <w:r w:rsidR="00AB6A7F" w:rsidRPr="00ED29DC">
        <w:rPr>
          <w:rFonts w:ascii="Times New Roman" w:hAnsi="Times New Roman"/>
          <w:bCs/>
          <w:sz w:val="28"/>
          <w:szCs w:val="28"/>
        </w:rPr>
        <w:t xml:space="preserve">Обеспечение доступным и комфортным жильем и </w:t>
      </w:r>
      <w:r w:rsidR="009157A4">
        <w:rPr>
          <w:rFonts w:ascii="Times New Roman" w:hAnsi="Times New Roman"/>
          <w:bCs/>
          <w:sz w:val="28"/>
          <w:szCs w:val="28"/>
        </w:rPr>
        <w:t xml:space="preserve">коммунальными услугами жителей </w:t>
      </w:r>
      <w:r w:rsidR="00AB6A7F" w:rsidRPr="00ED29DC">
        <w:rPr>
          <w:rFonts w:ascii="Times New Roman" w:hAnsi="Times New Roman"/>
          <w:bCs/>
          <w:sz w:val="28"/>
          <w:szCs w:val="28"/>
        </w:rPr>
        <w:t>Краснояружского района</w:t>
      </w:r>
      <w:r w:rsidR="00AB6A7F" w:rsidRPr="00ED29DC">
        <w:rPr>
          <w:rFonts w:ascii="Times New Roman" w:hAnsi="Times New Roman"/>
          <w:sz w:val="28"/>
          <w:szCs w:val="28"/>
        </w:rPr>
        <w:t>» руководствуясь</w:t>
      </w:r>
      <w:r w:rsidRPr="00ED29DC">
        <w:rPr>
          <w:rFonts w:ascii="Times New Roman" w:hAnsi="Times New Roman"/>
          <w:color w:val="000000"/>
          <w:spacing w:val="3"/>
          <w:sz w:val="28"/>
          <w:szCs w:val="28"/>
        </w:rPr>
        <w:t xml:space="preserve"> </w:t>
      </w:r>
      <w:r w:rsidR="00AB6A7F" w:rsidRPr="00ED29DC">
        <w:rPr>
          <w:rFonts w:ascii="Times New Roman" w:hAnsi="Times New Roman"/>
          <w:color w:val="000000"/>
          <w:spacing w:val="-5"/>
          <w:sz w:val="28"/>
          <w:szCs w:val="28"/>
        </w:rPr>
        <w:t>постановлением</w:t>
      </w:r>
      <w:r w:rsidRPr="00ED29DC">
        <w:rPr>
          <w:rFonts w:ascii="Times New Roman" w:hAnsi="Times New Roman"/>
          <w:color w:val="000000"/>
          <w:spacing w:val="-5"/>
          <w:sz w:val="28"/>
          <w:szCs w:val="28"/>
        </w:rPr>
        <w:t xml:space="preserve"> администрации района</w:t>
      </w:r>
      <w:r w:rsidR="00AB6A7F" w:rsidRPr="00ED29DC">
        <w:rPr>
          <w:rFonts w:ascii="Times New Roman" w:hAnsi="Times New Roman"/>
          <w:color w:val="000000"/>
          <w:spacing w:val="-3"/>
          <w:sz w:val="28"/>
          <w:szCs w:val="28"/>
        </w:rPr>
        <w:t xml:space="preserve"> от</w:t>
      </w:r>
      <w:r w:rsidRPr="00ED29DC">
        <w:rPr>
          <w:rFonts w:ascii="Times New Roman" w:hAnsi="Times New Roman"/>
          <w:color w:val="000000"/>
          <w:spacing w:val="-3"/>
          <w:sz w:val="28"/>
          <w:szCs w:val="28"/>
        </w:rPr>
        <w:t xml:space="preserve"> 31 марта 2014 года  № 172 «</w:t>
      </w:r>
      <w:r w:rsidRPr="00ED29DC">
        <w:rPr>
          <w:rFonts w:ascii="Times New Roman" w:hAnsi="Times New Roman"/>
          <w:sz w:val="28"/>
          <w:szCs w:val="28"/>
        </w:rPr>
        <w:t>Об утверждении</w:t>
      </w:r>
      <w:r w:rsidR="00987FAE" w:rsidRPr="00ED29DC">
        <w:rPr>
          <w:rFonts w:ascii="Times New Roman" w:hAnsi="Times New Roman"/>
          <w:sz w:val="28"/>
          <w:szCs w:val="28"/>
        </w:rPr>
        <w:t xml:space="preserve"> </w:t>
      </w:r>
      <w:r w:rsidRPr="00ED29DC">
        <w:rPr>
          <w:rFonts w:ascii="Times New Roman" w:hAnsi="Times New Roman"/>
          <w:sz w:val="28"/>
          <w:szCs w:val="28"/>
        </w:rPr>
        <w:t>Порядка разработки, реализации и оценки эффективности муниципальных программ муниципального района Краснояружский район</w:t>
      </w:r>
      <w:r w:rsidRPr="00ED29DC">
        <w:rPr>
          <w:rFonts w:ascii="Times New Roman" w:hAnsi="Times New Roman"/>
          <w:color w:val="000000"/>
          <w:spacing w:val="-5"/>
          <w:sz w:val="28"/>
          <w:szCs w:val="28"/>
        </w:rPr>
        <w:t>»</w:t>
      </w:r>
      <w:r w:rsidR="00AB6A7F" w:rsidRPr="00ED29DC">
        <w:rPr>
          <w:rFonts w:ascii="Times New Roman" w:hAnsi="Times New Roman"/>
          <w:color w:val="000000"/>
          <w:spacing w:val="-2"/>
          <w:sz w:val="28"/>
          <w:szCs w:val="28"/>
        </w:rPr>
        <w:t>, администрация Краснояружского района</w:t>
      </w:r>
      <w:r w:rsidR="00AB6A7F" w:rsidRPr="00ED29DC">
        <w:rPr>
          <w:rFonts w:ascii="Times New Roman" w:hAnsi="Times New Roman"/>
          <w:sz w:val="28"/>
          <w:szCs w:val="28"/>
        </w:rPr>
        <w:t xml:space="preserve"> </w:t>
      </w:r>
      <w:r w:rsidRPr="00ED29DC">
        <w:rPr>
          <w:rFonts w:ascii="Times New Roman" w:hAnsi="Times New Roman"/>
          <w:b/>
          <w:bCs/>
          <w:color w:val="000000"/>
          <w:spacing w:val="60"/>
          <w:sz w:val="28"/>
          <w:szCs w:val="28"/>
        </w:rPr>
        <w:t>постановляет:</w:t>
      </w:r>
    </w:p>
    <w:p w:rsidR="002B3CB5" w:rsidRPr="00ED29DC" w:rsidRDefault="002B3CB5" w:rsidP="0095181E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b/>
          <w:bCs/>
          <w:color w:val="000000"/>
          <w:spacing w:val="60"/>
          <w:sz w:val="28"/>
          <w:szCs w:val="28"/>
        </w:rPr>
      </w:pPr>
    </w:p>
    <w:p w:rsidR="002B3CB5" w:rsidRPr="009157A4" w:rsidRDefault="002B3CB5" w:rsidP="0095181E">
      <w:pPr>
        <w:pStyle w:val="ac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bCs/>
          <w:color w:val="000000"/>
          <w:sz w:val="28"/>
          <w:szCs w:val="28"/>
        </w:rPr>
      </w:pPr>
      <w:proofErr w:type="gramStart"/>
      <w:r w:rsidRPr="009157A4">
        <w:rPr>
          <w:bCs/>
          <w:color w:val="000000"/>
          <w:sz w:val="28"/>
          <w:szCs w:val="28"/>
        </w:rPr>
        <w:t xml:space="preserve">Внести </w:t>
      </w:r>
      <w:r w:rsidRPr="009157A4">
        <w:rPr>
          <w:rFonts w:ascii="Times New Roman" w:hAnsi="Times New Roman"/>
          <w:bCs/>
          <w:color w:val="000000"/>
          <w:sz w:val="28"/>
          <w:szCs w:val="28"/>
        </w:rPr>
        <w:t>в муниципальную прогр</w:t>
      </w:r>
      <w:r w:rsidR="00892DA6" w:rsidRPr="009157A4">
        <w:rPr>
          <w:rFonts w:ascii="Times New Roman" w:hAnsi="Times New Roman"/>
          <w:bCs/>
          <w:color w:val="000000"/>
          <w:sz w:val="28"/>
          <w:szCs w:val="28"/>
        </w:rPr>
        <w:t xml:space="preserve">амму «Обеспечение доступным и комфортным жильем и коммунальными услугами жителей </w:t>
      </w:r>
      <w:r w:rsidRPr="009157A4">
        <w:rPr>
          <w:rFonts w:ascii="Times New Roman" w:hAnsi="Times New Roman"/>
          <w:bCs/>
          <w:color w:val="000000"/>
          <w:sz w:val="28"/>
          <w:szCs w:val="28"/>
        </w:rPr>
        <w:t xml:space="preserve"> Краснояружского района» (далее – Программа), утвержденную</w:t>
      </w:r>
      <w:r w:rsidRPr="009157A4">
        <w:rPr>
          <w:bCs/>
          <w:color w:val="000000"/>
          <w:sz w:val="28"/>
          <w:szCs w:val="28"/>
        </w:rPr>
        <w:t xml:space="preserve"> постановлением администрации Краснояружского района от 1 октября 2014 года  № </w:t>
      </w:r>
      <w:r w:rsidR="00892DA6" w:rsidRPr="009157A4">
        <w:rPr>
          <w:bCs/>
          <w:color w:val="000000"/>
          <w:sz w:val="28"/>
          <w:szCs w:val="28"/>
        </w:rPr>
        <w:t>601</w:t>
      </w:r>
      <w:r w:rsidRPr="009157A4">
        <w:rPr>
          <w:bCs/>
          <w:color w:val="000000"/>
          <w:sz w:val="28"/>
          <w:szCs w:val="28"/>
        </w:rPr>
        <w:t xml:space="preserve"> «Об утверждении муниципальной программы «</w:t>
      </w:r>
      <w:r w:rsidR="00892DA6" w:rsidRPr="009157A4">
        <w:rPr>
          <w:rFonts w:ascii="Times New Roman" w:hAnsi="Times New Roman"/>
          <w:bCs/>
          <w:color w:val="000000"/>
          <w:sz w:val="28"/>
          <w:szCs w:val="28"/>
        </w:rPr>
        <w:t>Обеспечение доступным и комфортным жильем и коммунальными услугами жителей  Краснояружского района</w:t>
      </w:r>
      <w:r w:rsidRPr="009157A4">
        <w:rPr>
          <w:bCs/>
          <w:color w:val="000000"/>
          <w:sz w:val="28"/>
          <w:szCs w:val="28"/>
        </w:rPr>
        <w:t>»</w:t>
      </w:r>
      <w:r w:rsidR="00AB6A7F" w:rsidRPr="009157A4">
        <w:rPr>
          <w:bCs/>
          <w:color w:val="000000"/>
          <w:sz w:val="28"/>
          <w:szCs w:val="28"/>
        </w:rPr>
        <w:t xml:space="preserve"> (в редакции постановления от 19 декабря 2018 года №</w:t>
      </w:r>
      <w:r w:rsidR="0095181E">
        <w:rPr>
          <w:bCs/>
          <w:color w:val="000000"/>
          <w:sz w:val="28"/>
          <w:szCs w:val="28"/>
        </w:rPr>
        <w:t xml:space="preserve"> </w:t>
      </w:r>
      <w:r w:rsidR="00AB6A7F" w:rsidRPr="009157A4">
        <w:rPr>
          <w:bCs/>
          <w:color w:val="000000"/>
          <w:sz w:val="28"/>
          <w:szCs w:val="28"/>
        </w:rPr>
        <w:t>288)</w:t>
      </w:r>
      <w:r w:rsidR="00E03075">
        <w:rPr>
          <w:bCs/>
          <w:color w:val="000000"/>
          <w:sz w:val="28"/>
          <w:szCs w:val="28"/>
        </w:rPr>
        <w:t>,</w:t>
      </w:r>
      <w:r w:rsidRPr="009157A4">
        <w:rPr>
          <w:bCs/>
          <w:color w:val="000000"/>
          <w:sz w:val="28"/>
          <w:szCs w:val="28"/>
        </w:rPr>
        <w:t xml:space="preserve"> следующие изменения: </w:t>
      </w:r>
      <w:proofErr w:type="gramEnd"/>
    </w:p>
    <w:p w:rsidR="002B3CB5" w:rsidRPr="009157A4" w:rsidRDefault="002B3CB5" w:rsidP="0095181E">
      <w:pPr>
        <w:pStyle w:val="ac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57A4">
        <w:rPr>
          <w:rFonts w:ascii="Times New Roman" w:hAnsi="Times New Roman"/>
          <w:bCs/>
          <w:color w:val="000000"/>
          <w:sz w:val="28"/>
          <w:szCs w:val="28"/>
        </w:rPr>
        <w:t>графу 3 раздела 8 Паспорта Программы изложить в следующей редакции:</w:t>
      </w:r>
    </w:p>
    <w:p w:rsidR="002B3CB5" w:rsidRPr="00ED29DC" w:rsidRDefault="0095181E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«Планируемый общий объем 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финансирования программы в 2015–2025 годах за счет 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всех источников финансирования 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составит </w:t>
      </w:r>
      <w:r w:rsidR="00F221AA">
        <w:rPr>
          <w:rFonts w:ascii="Times New Roman" w:eastAsia="Calibri" w:hAnsi="Times New Roman"/>
          <w:sz w:val="28"/>
          <w:szCs w:val="28"/>
          <w:lang w:eastAsia="en-US"/>
        </w:rPr>
        <w:t>655 083,8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B3CB5" w:rsidRPr="00ED29DC" w:rsidRDefault="002B3CB5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Объем </w:t>
      </w:r>
      <w:proofErr w:type="gramStart"/>
      <w:r w:rsidRPr="00ED29DC">
        <w:rPr>
          <w:rFonts w:ascii="Times New Roman" w:eastAsia="Calibri" w:hAnsi="Times New Roman"/>
          <w:sz w:val="28"/>
          <w:szCs w:val="28"/>
          <w:lang w:eastAsia="en-US"/>
        </w:rPr>
        <w:t>финансовых средств, направляемых из местного бюджета на реализацию программы составит</w:t>
      </w:r>
      <w:proofErr w:type="gramEnd"/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F221AA">
        <w:rPr>
          <w:rFonts w:ascii="Times New Roman" w:eastAsia="Calibri" w:hAnsi="Times New Roman"/>
          <w:sz w:val="28"/>
          <w:szCs w:val="28"/>
          <w:lang w:eastAsia="en-US"/>
        </w:rPr>
        <w:t>264 811,1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, в том числе по годам: </w:t>
      </w:r>
    </w:p>
    <w:p w:rsidR="002B3CB5" w:rsidRPr="00ED29DC" w:rsidRDefault="009F2D7E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2015 год – 1 269,4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9F2D7E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2016 год – 6 842,8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9F2D7E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2017 год – 6 735,0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95181E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2018 год – </w:t>
      </w:r>
      <w:r w:rsidR="009F2D7E" w:rsidRPr="00ED29DC">
        <w:rPr>
          <w:rFonts w:ascii="Times New Roman" w:eastAsia="Calibri" w:hAnsi="Times New Roman"/>
          <w:sz w:val="28"/>
          <w:szCs w:val="28"/>
          <w:lang w:eastAsia="en-US"/>
        </w:rPr>
        <w:t>9 182,5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2B3CB5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lastRenderedPageBreak/>
        <w:t xml:space="preserve">2019 год – </w:t>
      </w:r>
      <w:r w:rsidR="004B687B" w:rsidRPr="00ED29DC">
        <w:rPr>
          <w:rFonts w:ascii="Times New Roman" w:eastAsia="Calibri" w:hAnsi="Times New Roman"/>
          <w:sz w:val="28"/>
          <w:szCs w:val="28"/>
          <w:lang w:eastAsia="en-US"/>
        </w:rPr>
        <w:t>8 016,6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2B3CB5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2020 год – </w:t>
      </w:r>
      <w:r w:rsidR="004B687B" w:rsidRPr="00ED29DC">
        <w:rPr>
          <w:rFonts w:ascii="Times New Roman" w:eastAsia="Calibri" w:hAnsi="Times New Roman"/>
          <w:sz w:val="28"/>
          <w:szCs w:val="28"/>
          <w:lang w:eastAsia="en-US"/>
        </w:rPr>
        <w:t>8 036</w:t>
      </w:r>
      <w:r w:rsidR="009F2D7E" w:rsidRPr="00ED29DC">
        <w:rPr>
          <w:rFonts w:ascii="Times New Roman" w:eastAsia="Calibri" w:hAnsi="Times New Roman"/>
          <w:sz w:val="28"/>
          <w:szCs w:val="28"/>
          <w:lang w:eastAsia="en-US"/>
        </w:rPr>
        <w:t>,2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2B3CB5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2021 год – </w:t>
      </w:r>
      <w:r w:rsidR="00046AE2" w:rsidRPr="00ED29DC">
        <w:rPr>
          <w:rFonts w:ascii="Times New Roman" w:eastAsia="Calibri" w:hAnsi="Times New Roman"/>
          <w:sz w:val="28"/>
          <w:szCs w:val="28"/>
          <w:lang w:eastAsia="en-US"/>
        </w:rPr>
        <w:t>16 692</w:t>
      </w:r>
      <w:r w:rsidR="009F2D7E" w:rsidRPr="00ED29DC">
        <w:rPr>
          <w:rFonts w:ascii="Times New Roman" w:eastAsia="Calibri" w:hAnsi="Times New Roman"/>
          <w:sz w:val="28"/>
          <w:szCs w:val="28"/>
          <w:lang w:eastAsia="en-US"/>
        </w:rPr>
        <w:t>,0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2B3CB5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2022 год – </w:t>
      </w:r>
      <w:r w:rsidR="0095181E">
        <w:rPr>
          <w:rFonts w:ascii="Times New Roman" w:eastAsia="Calibri" w:hAnsi="Times New Roman"/>
          <w:sz w:val="28"/>
          <w:szCs w:val="28"/>
          <w:lang w:eastAsia="en-US"/>
        </w:rPr>
        <w:t>48</w:t>
      </w:r>
      <w:r w:rsidR="00F221AA">
        <w:rPr>
          <w:rFonts w:ascii="Times New Roman" w:eastAsia="Calibri" w:hAnsi="Times New Roman"/>
          <w:sz w:val="28"/>
          <w:szCs w:val="28"/>
          <w:lang w:eastAsia="en-US"/>
        </w:rPr>
        <w:t> 957,1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2B3CB5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2023 год – </w:t>
      </w:r>
      <w:r w:rsidR="00F221AA">
        <w:rPr>
          <w:rFonts w:ascii="Times New Roman" w:eastAsia="Calibri" w:hAnsi="Times New Roman"/>
          <w:sz w:val="28"/>
          <w:szCs w:val="28"/>
          <w:lang w:eastAsia="en-US"/>
        </w:rPr>
        <w:t>63 903,6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046AE2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2024 год – </w:t>
      </w:r>
      <w:r w:rsidR="00F221AA">
        <w:rPr>
          <w:rFonts w:ascii="Times New Roman" w:eastAsia="Calibri" w:hAnsi="Times New Roman"/>
          <w:sz w:val="28"/>
          <w:szCs w:val="28"/>
          <w:lang w:eastAsia="en-US"/>
        </w:rPr>
        <w:t>49 004,3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2B3CB5" w:rsidRPr="00ED29DC" w:rsidRDefault="00046AE2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2025 год – </w:t>
      </w:r>
      <w:r w:rsidR="00F221AA">
        <w:rPr>
          <w:rFonts w:ascii="Times New Roman" w:eastAsia="Calibri" w:hAnsi="Times New Roman"/>
          <w:sz w:val="28"/>
          <w:szCs w:val="28"/>
          <w:lang w:eastAsia="en-US"/>
        </w:rPr>
        <w:t>46 171,7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24553D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2B3CB5"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2B3CB5" w:rsidRPr="00ED29DC" w:rsidRDefault="002B3CB5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>Планируемый объем финансирования программы в 2015–2025</w:t>
      </w:r>
      <w:r w:rsidR="009F2D7E" w:rsidRPr="00ED29DC">
        <w:rPr>
          <w:rFonts w:ascii="Times New Roman" w:hAnsi="Times New Roman"/>
          <w:sz w:val="28"/>
          <w:szCs w:val="28"/>
          <w:lang w:eastAsia="en-US"/>
        </w:rPr>
        <w:t xml:space="preserve"> годах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95181E">
        <w:rPr>
          <w:rStyle w:val="blk"/>
          <w:rFonts w:ascii="Times New Roman" w:hAnsi="Times New Roman"/>
          <w:sz w:val="28"/>
          <w:szCs w:val="28"/>
        </w:rPr>
        <w:t>за</w:t>
      </w:r>
      <w:r w:rsidR="009F2D7E" w:rsidRPr="00ED29DC">
        <w:rPr>
          <w:rStyle w:val="blk"/>
          <w:rFonts w:ascii="Times New Roman" w:hAnsi="Times New Roman"/>
          <w:sz w:val="28"/>
          <w:szCs w:val="28"/>
        </w:rPr>
        <w:t xml:space="preserve"> счет средств федерального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бюдже</w:t>
      </w:r>
      <w:r w:rsidR="00046AE2" w:rsidRPr="00ED29DC">
        <w:rPr>
          <w:rStyle w:val="blk"/>
          <w:rFonts w:ascii="Times New Roman" w:hAnsi="Times New Roman"/>
          <w:sz w:val="28"/>
          <w:szCs w:val="28"/>
        </w:rPr>
        <w:t xml:space="preserve">та составит </w:t>
      </w:r>
      <w:r w:rsidR="0095181E">
        <w:rPr>
          <w:rStyle w:val="blk"/>
          <w:rFonts w:ascii="Times New Roman" w:hAnsi="Times New Roman"/>
          <w:sz w:val="28"/>
          <w:szCs w:val="28"/>
        </w:rPr>
        <w:t>27 341,9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="009F2D7E"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9F2D7E" w:rsidRPr="00ED29DC" w:rsidRDefault="009F2D7E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программы в 2015–2025 годах </w:t>
      </w:r>
      <w:r w:rsidR="0095181E">
        <w:rPr>
          <w:rStyle w:val="blk"/>
          <w:rFonts w:ascii="Times New Roman" w:hAnsi="Times New Roman"/>
          <w:sz w:val="28"/>
          <w:szCs w:val="28"/>
        </w:rPr>
        <w:t xml:space="preserve">за </w:t>
      </w:r>
      <w:r w:rsidRPr="00ED29DC">
        <w:rPr>
          <w:rStyle w:val="blk"/>
          <w:rFonts w:ascii="Times New Roman" w:hAnsi="Times New Roman"/>
          <w:sz w:val="28"/>
          <w:szCs w:val="28"/>
        </w:rPr>
        <w:t>счет средств областного бюдже</w:t>
      </w:r>
      <w:r w:rsidR="00046AE2" w:rsidRPr="00ED29DC">
        <w:rPr>
          <w:rStyle w:val="blk"/>
          <w:rFonts w:ascii="Times New Roman" w:hAnsi="Times New Roman"/>
          <w:sz w:val="28"/>
          <w:szCs w:val="28"/>
        </w:rPr>
        <w:t xml:space="preserve">та составит </w:t>
      </w:r>
      <w:r w:rsidR="00F221AA">
        <w:rPr>
          <w:rStyle w:val="blk"/>
          <w:rFonts w:ascii="Times New Roman" w:hAnsi="Times New Roman"/>
          <w:sz w:val="28"/>
          <w:szCs w:val="28"/>
        </w:rPr>
        <w:t>362 930,8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9F2D7E" w:rsidRPr="00ED29DC" w:rsidRDefault="009F2D7E" w:rsidP="0095181E">
      <w:pPr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программы в 2015–2025 </w:t>
      </w:r>
      <w:r w:rsidRPr="00ED29DC">
        <w:rPr>
          <w:rStyle w:val="blk"/>
          <w:rFonts w:ascii="Times New Roman" w:hAnsi="Times New Roman"/>
          <w:sz w:val="26"/>
          <w:szCs w:val="26"/>
        </w:rPr>
        <w:t>годах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за счет средств внебюдж</w:t>
      </w:r>
      <w:r w:rsidR="00A66BF8">
        <w:rPr>
          <w:rFonts w:ascii="Times New Roman" w:hAnsi="Times New Roman"/>
          <w:sz w:val="28"/>
          <w:szCs w:val="28"/>
          <w:lang w:eastAsia="en-US"/>
        </w:rPr>
        <w:t xml:space="preserve">етных источников составит </w:t>
      </w:r>
      <w:r w:rsidR="00F74C92" w:rsidRPr="00ED29DC">
        <w:rPr>
          <w:rFonts w:ascii="Times New Roman" w:hAnsi="Times New Roman"/>
          <w:sz w:val="28"/>
          <w:szCs w:val="28"/>
          <w:lang w:eastAsia="en-US"/>
        </w:rPr>
        <w:t>0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,0 тыс. </w:t>
      </w:r>
      <w:r w:rsidR="009A7BA7">
        <w:rPr>
          <w:rFonts w:ascii="Times New Roman" w:hAnsi="Times New Roman"/>
          <w:sz w:val="28"/>
          <w:szCs w:val="28"/>
          <w:lang w:eastAsia="en-US"/>
        </w:rPr>
        <w:t>рублей</w:t>
      </w:r>
      <w:proofErr w:type="gramStart"/>
      <w:r w:rsidRPr="00ED29DC">
        <w:rPr>
          <w:rFonts w:ascii="Times New Roman" w:hAnsi="Times New Roman"/>
          <w:sz w:val="28"/>
          <w:szCs w:val="28"/>
          <w:lang w:eastAsia="en-US"/>
        </w:rPr>
        <w:t>.»;</w:t>
      </w:r>
      <w:proofErr w:type="gramEnd"/>
    </w:p>
    <w:p w:rsidR="002B2406" w:rsidRPr="009157A4" w:rsidRDefault="002B2406" w:rsidP="0095181E">
      <w:pPr>
        <w:pStyle w:val="ac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57A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C21DFB" w:rsidRPr="009157A4">
        <w:rPr>
          <w:rFonts w:ascii="Times New Roman" w:hAnsi="Times New Roman"/>
          <w:bCs/>
          <w:color w:val="000000"/>
          <w:sz w:val="28"/>
          <w:szCs w:val="28"/>
        </w:rPr>
        <w:t>пункты 5</w:t>
      </w:r>
      <w:r w:rsidR="00A66BF8">
        <w:rPr>
          <w:rFonts w:ascii="Times New Roman" w:hAnsi="Times New Roman"/>
          <w:bCs/>
          <w:color w:val="000000"/>
          <w:sz w:val="28"/>
          <w:szCs w:val="28"/>
        </w:rPr>
        <w:t xml:space="preserve"> - </w:t>
      </w:r>
      <w:r w:rsidR="000E60FB" w:rsidRPr="009157A4">
        <w:rPr>
          <w:rFonts w:ascii="Times New Roman" w:hAnsi="Times New Roman"/>
          <w:bCs/>
          <w:color w:val="000000"/>
          <w:sz w:val="28"/>
          <w:szCs w:val="28"/>
        </w:rPr>
        <w:t>7</w:t>
      </w:r>
      <w:r w:rsidR="00C21DFB" w:rsidRPr="009157A4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9157A4">
        <w:rPr>
          <w:rFonts w:ascii="Times New Roman" w:hAnsi="Times New Roman"/>
          <w:bCs/>
          <w:color w:val="000000"/>
          <w:sz w:val="28"/>
          <w:szCs w:val="28"/>
        </w:rPr>
        <w:t>графы 3 раздела 9 Паспорта Программы изложить в следующей редакции:</w:t>
      </w:r>
    </w:p>
    <w:p w:rsidR="002B2406" w:rsidRPr="00ED29DC" w:rsidRDefault="00E745C0" w:rsidP="0095181E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D29DC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2B2406" w:rsidRPr="00ED29DC">
        <w:rPr>
          <w:rFonts w:ascii="Times New Roman" w:hAnsi="Times New Roman"/>
          <w:bCs/>
          <w:color w:val="000000"/>
          <w:sz w:val="28"/>
          <w:szCs w:val="28"/>
        </w:rPr>
        <w:t xml:space="preserve">5. Общий объем ввода жилья к 2025 году – </w:t>
      </w:r>
      <w:r w:rsidR="00A66BF8">
        <w:rPr>
          <w:rFonts w:ascii="Times New Roman" w:hAnsi="Times New Roman"/>
          <w:bCs/>
          <w:color w:val="000000"/>
          <w:sz w:val="28"/>
          <w:szCs w:val="28"/>
        </w:rPr>
        <w:t>83,5</w:t>
      </w:r>
      <w:r w:rsidR="002B2406" w:rsidRPr="00ED29DC">
        <w:rPr>
          <w:rFonts w:ascii="Times New Roman" w:hAnsi="Times New Roman"/>
          <w:bCs/>
          <w:color w:val="000000"/>
          <w:sz w:val="28"/>
          <w:szCs w:val="28"/>
        </w:rPr>
        <w:t xml:space="preserve"> тыс. </w:t>
      </w:r>
      <w:r w:rsidR="009A7BA7">
        <w:rPr>
          <w:rFonts w:ascii="Times New Roman" w:hAnsi="Times New Roman"/>
          <w:bCs/>
          <w:color w:val="000000"/>
          <w:sz w:val="28"/>
          <w:szCs w:val="28"/>
        </w:rPr>
        <w:t xml:space="preserve">кв. м. </w:t>
      </w:r>
      <w:r w:rsidR="002B2406" w:rsidRPr="00ED29DC">
        <w:rPr>
          <w:rFonts w:ascii="Times New Roman" w:hAnsi="Times New Roman"/>
          <w:bCs/>
          <w:color w:val="000000"/>
          <w:sz w:val="28"/>
          <w:szCs w:val="28"/>
        </w:rPr>
        <w:t>общей площади;</w:t>
      </w:r>
    </w:p>
    <w:p w:rsidR="000E60FB" w:rsidRPr="00ED29DC" w:rsidRDefault="002B2406" w:rsidP="0095181E">
      <w:pPr>
        <w:widowControl w:val="0"/>
        <w:tabs>
          <w:tab w:val="left" w:pos="1134"/>
        </w:tabs>
        <w:autoSpaceDE w:val="0"/>
        <w:autoSpaceDN w:val="0"/>
        <w:adjustRightInd w:val="0"/>
        <w:spacing w:line="240" w:lineRule="atLeast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D29DC">
        <w:rPr>
          <w:rFonts w:ascii="Times New Roman" w:hAnsi="Times New Roman"/>
          <w:bCs/>
          <w:color w:val="000000"/>
          <w:sz w:val="28"/>
          <w:szCs w:val="28"/>
        </w:rPr>
        <w:t xml:space="preserve">6. Обеспеченность населения жильем – не </w:t>
      </w:r>
      <w:r w:rsidR="001B0493" w:rsidRPr="00ED29DC">
        <w:rPr>
          <w:rFonts w:ascii="Times New Roman" w:hAnsi="Times New Roman"/>
          <w:bCs/>
          <w:color w:val="000000"/>
          <w:sz w:val="28"/>
          <w:szCs w:val="28"/>
        </w:rPr>
        <w:t xml:space="preserve">менее </w:t>
      </w:r>
      <w:r w:rsidR="00A66BF8">
        <w:rPr>
          <w:rFonts w:ascii="Times New Roman" w:hAnsi="Times New Roman"/>
          <w:bCs/>
          <w:color w:val="000000"/>
          <w:sz w:val="28"/>
          <w:szCs w:val="28"/>
        </w:rPr>
        <w:t>31,21</w:t>
      </w:r>
      <w:r w:rsidRPr="00ED29DC">
        <w:rPr>
          <w:rFonts w:ascii="Times New Roman" w:hAnsi="Times New Roman"/>
          <w:bCs/>
          <w:color w:val="000000"/>
          <w:sz w:val="28"/>
          <w:szCs w:val="28"/>
        </w:rPr>
        <w:t xml:space="preserve"> кв. м</w:t>
      </w:r>
      <w:r w:rsidR="00A66BF8">
        <w:rPr>
          <w:rFonts w:ascii="Times New Roman" w:hAnsi="Times New Roman"/>
          <w:bCs/>
          <w:color w:val="000000"/>
          <w:sz w:val="28"/>
          <w:szCs w:val="28"/>
        </w:rPr>
        <w:t xml:space="preserve">. </w:t>
      </w:r>
      <w:r w:rsidRPr="00ED29DC">
        <w:rPr>
          <w:rFonts w:ascii="Times New Roman" w:hAnsi="Times New Roman"/>
          <w:bCs/>
          <w:color w:val="000000"/>
          <w:sz w:val="28"/>
          <w:szCs w:val="28"/>
        </w:rPr>
        <w:t>на одного жителя к 2025 году;</w:t>
      </w:r>
    </w:p>
    <w:p w:rsidR="002B2406" w:rsidRPr="00ED29DC" w:rsidRDefault="000E60FB" w:rsidP="0095181E">
      <w:pPr>
        <w:tabs>
          <w:tab w:val="left" w:pos="1134"/>
        </w:tabs>
        <w:spacing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 xml:space="preserve">7. </w:t>
      </w:r>
      <w:proofErr w:type="gramStart"/>
      <w:r w:rsidRPr="00ED29DC">
        <w:rPr>
          <w:rFonts w:ascii="Times New Roman" w:hAnsi="Times New Roman"/>
          <w:color w:val="000000"/>
          <w:sz w:val="28"/>
          <w:szCs w:val="28"/>
        </w:rPr>
        <w:t xml:space="preserve">Доля населения, получившего жилые помещения и улучшившие жилищные условия в отчетном году, в общей численности населения, состоящего на учете в качестве нуждающегося  в жилых помещениях </w:t>
      </w:r>
      <w:r w:rsidR="00A66BF8">
        <w:rPr>
          <w:rFonts w:ascii="Times New Roman" w:hAnsi="Times New Roman"/>
          <w:color w:val="000000"/>
          <w:sz w:val="28"/>
          <w:szCs w:val="28"/>
        </w:rPr>
        <w:t>17</w:t>
      </w:r>
      <w:r w:rsidRPr="00ED29DC">
        <w:rPr>
          <w:rFonts w:ascii="Times New Roman" w:hAnsi="Times New Roman"/>
          <w:color w:val="000000"/>
          <w:sz w:val="28"/>
          <w:szCs w:val="28"/>
        </w:rPr>
        <w:t>% к 2025 году.</w:t>
      </w:r>
      <w:r w:rsidR="00C21DFB" w:rsidRPr="00ED29DC">
        <w:rPr>
          <w:rFonts w:ascii="Times New Roman" w:hAnsi="Times New Roman"/>
          <w:bCs/>
          <w:color w:val="000000"/>
          <w:sz w:val="28"/>
          <w:szCs w:val="28"/>
        </w:rPr>
        <w:t>»</w:t>
      </w:r>
      <w:proofErr w:type="gramEnd"/>
    </w:p>
    <w:p w:rsidR="00E745C0" w:rsidRPr="009157A4" w:rsidRDefault="00C21DFB" w:rsidP="0095181E">
      <w:pPr>
        <w:pStyle w:val="ac"/>
        <w:numPr>
          <w:ilvl w:val="1"/>
          <w:numId w:val="1"/>
        </w:numPr>
        <w:tabs>
          <w:tab w:val="left" w:pos="851"/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157A4">
        <w:rPr>
          <w:rFonts w:ascii="Times New Roman" w:hAnsi="Times New Roman"/>
          <w:sz w:val="28"/>
          <w:szCs w:val="28"/>
          <w:lang w:eastAsia="en-US"/>
        </w:rPr>
        <w:t>пункты 5</w:t>
      </w:r>
      <w:r w:rsidR="00116045">
        <w:rPr>
          <w:rFonts w:ascii="Times New Roman" w:hAnsi="Times New Roman"/>
          <w:sz w:val="28"/>
          <w:szCs w:val="28"/>
          <w:lang w:eastAsia="en-US"/>
        </w:rPr>
        <w:t xml:space="preserve"> -</w:t>
      </w:r>
      <w:r w:rsidR="00B779C8" w:rsidRPr="009157A4">
        <w:rPr>
          <w:rFonts w:ascii="Times New Roman" w:hAnsi="Times New Roman"/>
          <w:sz w:val="28"/>
          <w:szCs w:val="28"/>
          <w:lang w:eastAsia="en-US"/>
        </w:rPr>
        <w:t xml:space="preserve"> </w:t>
      </w:r>
      <w:r w:rsidR="000E60FB" w:rsidRPr="009157A4">
        <w:rPr>
          <w:rFonts w:ascii="Times New Roman" w:hAnsi="Times New Roman"/>
          <w:sz w:val="28"/>
          <w:szCs w:val="28"/>
          <w:lang w:eastAsia="en-US"/>
        </w:rPr>
        <w:t>7</w:t>
      </w:r>
      <w:r w:rsidR="00E745C0" w:rsidRPr="009157A4">
        <w:rPr>
          <w:rFonts w:ascii="Times New Roman" w:hAnsi="Times New Roman"/>
          <w:sz w:val="28"/>
          <w:szCs w:val="28"/>
          <w:lang w:eastAsia="en-US"/>
        </w:rPr>
        <w:t xml:space="preserve"> раздела 2 Программы изложить в следующей редакции:</w:t>
      </w:r>
    </w:p>
    <w:p w:rsidR="00E745C0" w:rsidRPr="00ED29DC" w:rsidRDefault="00E745C0" w:rsidP="0095181E">
      <w:pPr>
        <w:tabs>
          <w:tab w:val="left" w:pos="851"/>
          <w:tab w:val="left" w:pos="1134"/>
        </w:tabs>
        <w:spacing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 xml:space="preserve">«5.Увеличение общего объёма ввода жилья к 2025 году </w:t>
      </w:r>
      <w:r w:rsidR="00A66BF8">
        <w:rPr>
          <w:rFonts w:ascii="Times New Roman" w:hAnsi="Times New Roman"/>
          <w:color w:val="000000"/>
          <w:sz w:val="28"/>
          <w:szCs w:val="28"/>
        </w:rPr>
        <w:t xml:space="preserve">                                 </w:t>
      </w:r>
      <w:r w:rsidRPr="00ED29DC">
        <w:rPr>
          <w:rFonts w:ascii="Times New Roman" w:hAnsi="Times New Roman"/>
          <w:color w:val="000000"/>
          <w:sz w:val="28"/>
          <w:szCs w:val="28"/>
        </w:rPr>
        <w:t>до</w:t>
      </w:r>
      <w:r w:rsidR="00A66BF8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ED29DC">
        <w:rPr>
          <w:rFonts w:ascii="Times New Roman" w:hAnsi="Times New Roman"/>
          <w:color w:val="000000"/>
          <w:sz w:val="28"/>
          <w:szCs w:val="28"/>
        </w:rPr>
        <w:t>86,2 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ED29DC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2015 г.- 11,077 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2016 г.- 9,768 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2017 г.- 10,300 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2018 г.- 9,650 тыс. кв. м.;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2019 г.- 7,300 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2020 г.- 8,683 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2021 г.-  6,000 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2022 г.- 5,</w:t>
      </w:r>
      <w:r w:rsidR="00A66BF8">
        <w:rPr>
          <w:rFonts w:ascii="Times New Roman" w:hAnsi="Times New Roman"/>
          <w:color w:val="000000"/>
          <w:sz w:val="28"/>
          <w:szCs w:val="28"/>
        </w:rPr>
        <w:t>201</w:t>
      </w:r>
      <w:r w:rsidRPr="00A66BF8">
        <w:rPr>
          <w:rFonts w:ascii="Times New Roman" w:hAnsi="Times New Roman"/>
          <w:color w:val="000000"/>
          <w:sz w:val="28"/>
          <w:szCs w:val="28"/>
        </w:rPr>
        <w:t>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 xml:space="preserve">2023 г.- </w:t>
      </w:r>
      <w:r w:rsidR="00A66BF8">
        <w:rPr>
          <w:rFonts w:ascii="Times New Roman" w:hAnsi="Times New Roman"/>
          <w:color w:val="000000"/>
          <w:sz w:val="28"/>
          <w:szCs w:val="28"/>
        </w:rPr>
        <w:t xml:space="preserve">3,500 </w:t>
      </w:r>
      <w:r w:rsidRPr="00A66BF8">
        <w:rPr>
          <w:rFonts w:ascii="Times New Roman" w:hAnsi="Times New Roman"/>
          <w:color w:val="000000"/>
          <w:sz w:val="28"/>
          <w:szCs w:val="28"/>
        </w:rPr>
        <w:t>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2024 г</w:t>
      </w:r>
      <w:r w:rsidR="001B0493" w:rsidRPr="00A66BF8">
        <w:rPr>
          <w:rFonts w:ascii="Times New Roman" w:hAnsi="Times New Roman"/>
          <w:color w:val="000000"/>
          <w:sz w:val="28"/>
          <w:szCs w:val="28"/>
        </w:rPr>
        <w:t>.- 5,983</w:t>
      </w:r>
      <w:r w:rsidRPr="00A66BF8">
        <w:rPr>
          <w:rFonts w:ascii="Times New Roman" w:hAnsi="Times New Roman"/>
          <w:color w:val="000000"/>
          <w:sz w:val="28"/>
          <w:szCs w:val="28"/>
        </w:rPr>
        <w:t xml:space="preserve"> тыс. кв. м</w:t>
      </w:r>
      <w:r w:rsidR="00A66BF8">
        <w:rPr>
          <w:rFonts w:ascii="Times New Roman" w:hAnsi="Times New Roman"/>
          <w:color w:val="000000"/>
          <w:sz w:val="28"/>
          <w:szCs w:val="28"/>
        </w:rPr>
        <w:t>.</w:t>
      </w:r>
      <w:r w:rsidRPr="00A66BF8">
        <w:rPr>
          <w:rFonts w:ascii="Times New Roman" w:hAnsi="Times New Roman"/>
          <w:color w:val="000000"/>
          <w:sz w:val="28"/>
          <w:szCs w:val="28"/>
        </w:rPr>
        <w:t>;</w:t>
      </w:r>
    </w:p>
    <w:p w:rsidR="00E745C0" w:rsidRPr="00A66BF8" w:rsidRDefault="00E745C0" w:rsidP="00A66BF8">
      <w:pPr>
        <w:pStyle w:val="ac"/>
        <w:numPr>
          <w:ilvl w:val="0"/>
          <w:numId w:val="4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A66BF8">
        <w:rPr>
          <w:rFonts w:ascii="Times New Roman" w:hAnsi="Times New Roman"/>
          <w:color w:val="000000"/>
          <w:sz w:val="28"/>
          <w:szCs w:val="28"/>
        </w:rPr>
        <w:t>2025 г</w:t>
      </w:r>
      <w:r w:rsidR="001B0493" w:rsidRPr="00A66BF8">
        <w:rPr>
          <w:rFonts w:ascii="Times New Roman" w:hAnsi="Times New Roman"/>
          <w:color w:val="000000"/>
          <w:sz w:val="28"/>
          <w:szCs w:val="28"/>
        </w:rPr>
        <w:t>.- 6,0</w:t>
      </w:r>
      <w:r w:rsidRPr="00A66BF8">
        <w:rPr>
          <w:rFonts w:ascii="Times New Roman" w:hAnsi="Times New Roman"/>
          <w:color w:val="000000"/>
          <w:sz w:val="28"/>
          <w:szCs w:val="28"/>
        </w:rPr>
        <w:t>00 тыс. кв. м.</w:t>
      </w:r>
    </w:p>
    <w:p w:rsidR="000E60FB" w:rsidRPr="00ED29DC" w:rsidRDefault="00E745C0" w:rsidP="0095181E">
      <w:pPr>
        <w:tabs>
          <w:tab w:val="left" w:pos="1134"/>
        </w:tabs>
        <w:spacing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6. Общая площадь жилых помещений, приходящихся в среднем на одного жител</w:t>
      </w:r>
      <w:r w:rsidR="00C21DFB" w:rsidRPr="00ED29DC">
        <w:rPr>
          <w:rFonts w:ascii="Times New Roman" w:hAnsi="Times New Roman"/>
          <w:color w:val="000000"/>
          <w:sz w:val="28"/>
          <w:szCs w:val="28"/>
        </w:rPr>
        <w:t xml:space="preserve">я – не менее </w:t>
      </w:r>
      <w:r w:rsidR="00694C53">
        <w:rPr>
          <w:rFonts w:ascii="Times New Roman" w:hAnsi="Times New Roman"/>
          <w:color w:val="000000"/>
          <w:sz w:val="28"/>
          <w:szCs w:val="28"/>
        </w:rPr>
        <w:t>31,21</w:t>
      </w:r>
      <w:r w:rsidRPr="00ED29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A7">
        <w:rPr>
          <w:rFonts w:ascii="Times New Roman" w:hAnsi="Times New Roman"/>
          <w:color w:val="000000"/>
          <w:sz w:val="28"/>
          <w:szCs w:val="28"/>
        </w:rPr>
        <w:t xml:space="preserve">кв. м. </w:t>
      </w:r>
      <w:r w:rsidRPr="00ED29DC">
        <w:rPr>
          <w:rFonts w:ascii="Times New Roman" w:hAnsi="Times New Roman"/>
          <w:color w:val="000000"/>
          <w:sz w:val="28"/>
          <w:szCs w:val="28"/>
        </w:rPr>
        <w:t>на одного жителя к 2025 году.</w:t>
      </w:r>
    </w:p>
    <w:p w:rsidR="00E745C0" w:rsidRPr="00ED29DC" w:rsidRDefault="000E60FB" w:rsidP="0095181E">
      <w:pPr>
        <w:tabs>
          <w:tab w:val="left" w:pos="1134"/>
        </w:tabs>
        <w:spacing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 xml:space="preserve">7. </w:t>
      </w:r>
      <w:proofErr w:type="gramStart"/>
      <w:r w:rsidRPr="00ED29DC">
        <w:rPr>
          <w:rFonts w:ascii="Times New Roman" w:hAnsi="Times New Roman"/>
          <w:color w:val="000000"/>
          <w:sz w:val="28"/>
          <w:szCs w:val="28"/>
        </w:rPr>
        <w:t xml:space="preserve">Доля населения, получившего жилые помещения и улучшившие жилищные условия в отчетном году, в общей численности населения, состоящего на учете в качестве нуждающегося  в жилых помещениях </w:t>
      </w:r>
      <w:r w:rsidR="00694C53">
        <w:rPr>
          <w:rFonts w:ascii="Times New Roman" w:hAnsi="Times New Roman"/>
          <w:color w:val="000000"/>
          <w:sz w:val="28"/>
          <w:szCs w:val="28"/>
        </w:rPr>
        <w:t>17</w:t>
      </w:r>
      <w:r w:rsidRPr="00ED29DC">
        <w:rPr>
          <w:rFonts w:ascii="Times New Roman" w:hAnsi="Times New Roman"/>
          <w:color w:val="000000"/>
          <w:sz w:val="28"/>
          <w:szCs w:val="28"/>
        </w:rPr>
        <w:t>% к 2025 году.</w:t>
      </w:r>
      <w:r w:rsidR="00ED29DC">
        <w:rPr>
          <w:rFonts w:ascii="Times New Roman" w:hAnsi="Times New Roman"/>
          <w:color w:val="000000"/>
          <w:sz w:val="28"/>
          <w:szCs w:val="28"/>
        </w:rPr>
        <w:t>»</w:t>
      </w:r>
      <w:proofErr w:type="gramEnd"/>
    </w:p>
    <w:p w:rsidR="00AD7756" w:rsidRPr="009157A4" w:rsidRDefault="00446B6A" w:rsidP="0095181E">
      <w:pPr>
        <w:pStyle w:val="ac"/>
        <w:numPr>
          <w:ilvl w:val="1"/>
          <w:numId w:val="1"/>
        </w:numPr>
        <w:tabs>
          <w:tab w:val="left" w:pos="851"/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57A4">
        <w:rPr>
          <w:rFonts w:ascii="Times New Roman" w:hAnsi="Times New Roman"/>
          <w:sz w:val="28"/>
          <w:szCs w:val="28"/>
          <w:lang w:eastAsia="en-US"/>
        </w:rPr>
        <w:t>абзац 1 раздела 5 Программы изложить в следующей редакции:</w:t>
      </w:r>
      <w:r w:rsidRPr="009157A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FF514C" w:rsidRPr="00ED29DC" w:rsidRDefault="00ED29DC" w:rsidP="0095181E">
      <w:pPr>
        <w:tabs>
          <w:tab w:val="left" w:pos="0"/>
          <w:tab w:val="left" w:pos="851"/>
          <w:tab w:val="left" w:pos="1134"/>
        </w:tabs>
        <w:spacing w:line="240" w:lineRule="atLeast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«</w:t>
      </w:r>
      <w:r w:rsidR="00A00DF9" w:rsidRPr="00ED29DC">
        <w:rPr>
          <w:rFonts w:ascii="Times New Roman" w:hAnsi="Times New Roman"/>
          <w:color w:val="000000"/>
          <w:sz w:val="28"/>
          <w:szCs w:val="28"/>
        </w:rPr>
        <w:t>Расходы на реализацию муниципальной программы формируются за счёт средств федерального, областного, муниципального бюджетов, внебюджетных фондов и иных источников.</w:t>
      </w:r>
    </w:p>
    <w:p w:rsidR="00096334" w:rsidRPr="00ED29DC" w:rsidRDefault="00096334" w:rsidP="0095181E">
      <w:pPr>
        <w:tabs>
          <w:tab w:val="left" w:pos="0"/>
          <w:tab w:val="left" w:pos="851"/>
        </w:tabs>
        <w:spacing w:line="240" w:lineRule="atLeast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A00DF9" w:rsidRPr="00ED29DC" w:rsidRDefault="00A00DF9" w:rsidP="00A00DF9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Объемы финансирования</w:t>
      </w:r>
    </w:p>
    <w:p w:rsidR="00A00DF9" w:rsidRPr="00ED29DC" w:rsidRDefault="00A00DF9" w:rsidP="00402495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 xml:space="preserve"> муниципальной  программы на </w:t>
      </w:r>
      <w:r w:rsidRPr="00ED29DC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ED29DC">
        <w:rPr>
          <w:rFonts w:ascii="Times New Roman" w:hAnsi="Times New Roman"/>
          <w:color w:val="000000"/>
          <w:sz w:val="28"/>
          <w:szCs w:val="28"/>
        </w:rPr>
        <w:t xml:space="preserve"> этапе реализации</w:t>
      </w:r>
    </w:p>
    <w:p w:rsidR="00A00DF9" w:rsidRPr="00ED29DC" w:rsidRDefault="00A00DF9" w:rsidP="00A00DF9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таблица 1</w:t>
      </w:r>
    </w:p>
    <w:tbl>
      <w:tblPr>
        <w:tblW w:w="9716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27"/>
        <w:gridCol w:w="1701"/>
        <w:gridCol w:w="1418"/>
        <w:gridCol w:w="1276"/>
        <w:gridCol w:w="1701"/>
        <w:gridCol w:w="1134"/>
        <w:gridCol w:w="1559"/>
      </w:tblGrid>
      <w:tr w:rsidR="00A00DF9" w:rsidRPr="00ED29DC" w:rsidTr="00694C53">
        <w:trPr>
          <w:trHeight w:val="262"/>
          <w:tblCellSpacing w:w="5" w:type="nil"/>
        </w:trPr>
        <w:tc>
          <w:tcPr>
            <w:tcW w:w="971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F9" w:rsidRPr="00ED29DC" w:rsidRDefault="00A00DF9" w:rsidP="005074F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Источники финансирования в тыс. </w:t>
            </w:r>
            <w:r w:rsidR="009A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рублей</w:t>
            </w: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694C53" w:rsidRPr="00ED29DC" w:rsidTr="0033389B">
        <w:trPr>
          <w:trHeight w:val="960"/>
          <w:tblCellSpacing w:w="5" w:type="nil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Общий объем финансирования</w:t>
            </w:r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2015-2025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Федеральный</w:t>
            </w:r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Иные</w:t>
            </w:r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 xml:space="preserve">Всего на </w:t>
            </w:r>
            <w:r w:rsidRPr="00ED29D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ED29DC">
              <w:rPr>
                <w:rFonts w:ascii="Times New Roman" w:hAnsi="Times New Roman"/>
                <w:color w:val="000000"/>
              </w:rPr>
              <w:t xml:space="preserve"> этапе реализации</w:t>
            </w:r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(2015-2020 годы)</w:t>
            </w:r>
          </w:p>
        </w:tc>
      </w:tr>
      <w:tr w:rsidR="00694C53" w:rsidRPr="00ED29DC" w:rsidTr="0033389B">
        <w:trPr>
          <w:trHeight w:val="244"/>
          <w:tblCellSpacing w:w="5" w:type="nil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21058,8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6396,3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13393,1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1269,4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21058,8</w:t>
            </w:r>
          </w:p>
        </w:tc>
      </w:tr>
      <w:tr w:rsidR="00694C53" w:rsidRPr="00ED29DC" w:rsidTr="0033389B">
        <w:trPr>
          <w:trHeight w:val="244"/>
          <w:tblCellSpacing w:w="5" w:type="nil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50665,4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6624,1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37198,5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6842,8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50665,4</w:t>
            </w:r>
          </w:p>
        </w:tc>
      </w:tr>
      <w:tr w:rsidR="00694C53" w:rsidRPr="00ED29DC" w:rsidTr="0033389B">
        <w:trPr>
          <w:trHeight w:val="188"/>
          <w:tblCellSpacing w:w="5" w:type="nil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77695,9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3160,7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67800,2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6735,0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77695,9</w:t>
            </w:r>
          </w:p>
        </w:tc>
      </w:tr>
      <w:tr w:rsidR="00694C53" w:rsidRPr="00ED29DC" w:rsidTr="0033389B">
        <w:trPr>
          <w:trHeight w:val="233"/>
          <w:tblCellSpacing w:w="5" w:type="nil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BA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65974,8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3365,6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53426,7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9182,5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65974,8</w:t>
            </w:r>
          </w:p>
        </w:tc>
      </w:tr>
      <w:tr w:rsidR="00694C53" w:rsidRPr="00ED29DC" w:rsidTr="0033389B">
        <w:trPr>
          <w:trHeight w:val="280"/>
          <w:tblCellSpacing w:w="5" w:type="nil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BA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25596,6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1759,2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1</w:t>
            </w:r>
            <w:r w:rsidR="00CB566F" w:rsidRPr="00ED29DC">
              <w:rPr>
                <w:color w:val="000000"/>
              </w:rPr>
              <w:t>5 820</w:t>
            </w:r>
            <w:r w:rsidRPr="00ED29DC">
              <w:rPr>
                <w:color w:val="000000"/>
              </w:rPr>
              <w:t>,</w:t>
            </w:r>
            <w:r w:rsidR="00CB566F" w:rsidRPr="00ED29DC">
              <w:rPr>
                <w:color w:val="000000"/>
              </w:rPr>
              <w:t>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8016,6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25596,6</w:t>
            </w:r>
          </w:p>
        </w:tc>
      </w:tr>
      <w:tr w:rsidR="00694C53" w:rsidRPr="00ED29DC" w:rsidTr="0033389B">
        <w:trPr>
          <w:trHeight w:val="270"/>
          <w:tblCellSpacing w:w="5" w:type="nil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0BBA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57753,2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CB566F" w:rsidP="0033389B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62</w:t>
            </w:r>
            <w:r w:rsidR="00195E1F" w:rsidRPr="00ED29DC">
              <w:rPr>
                <w:color w:val="000000"/>
              </w:rPr>
              <w:t>0,3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CB566F" w:rsidP="0033389B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49096</w:t>
            </w:r>
            <w:r w:rsidR="00195E1F" w:rsidRPr="00ED29DC">
              <w:rPr>
                <w:color w:val="000000"/>
              </w:rPr>
              <w:t>,</w:t>
            </w:r>
            <w:r w:rsidRPr="00ED29DC">
              <w:rPr>
                <w:color w:val="000000"/>
              </w:rPr>
              <w:t>7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CB566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8036</w:t>
            </w:r>
            <w:r w:rsidR="00195E1F" w:rsidRPr="00ED29DC">
              <w:rPr>
                <w:rFonts w:ascii="Times New Roman" w:hAnsi="Times New Roman"/>
                <w:color w:val="000000"/>
              </w:rPr>
              <w:t>,2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95E1F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57753,2</w:t>
            </w:r>
          </w:p>
        </w:tc>
      </w:tr>
      <w:tr w:rsidR="00694C53" w:rsidRPr="00ED29DC" w:rsidTr="0033389B">
        <w:trPr>
          <w:trHeight w:val="407"/>
          <w:tblCellSpacing w:w="5" w:type="nil"/>
        </w:trPr>
        <w:tc>
          <w:tcPr>
            <w:tcW w:w="9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446128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298744,7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21976,2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236736</w:t>
            </w:r>
            <w:r w:rsidR="00A00DF9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</w:t>
            </w: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195E1F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40082</w:t>
            </w:r>
            <w:r w:rsidR="00A00DF9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</w:t>
            </w: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DD7856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298</w:t>
            </w:r>
            <w:r w:rsidR="00195E1F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744</w:t>
            </w:r>
            <w:r w:rsidR="00A00DF9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</w:t>
            </w:r>
            <w:r w:rsidR="00195E1F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7</w:t>
            </w:r>
          </w:p>
        </w:tc>
      </w:tr>
    </w:tbl>
    <w:p w:rsidR="00A00DF9" w:rsidRPr="00ED29DC" w:rsidRDefault="00A00DF9" w:rsidP="00A00DF9">
      <w:pPr>
        <w:widowControl w:val="0"/>
        <w:autoSpaceDE w:val="0"/>
        <w:autoSpaceDN w:val="0"/>
        <w:adjustRightInd w:val="0"/>
        <w:ind w:firstLine="540"/>
        <w:jc w:val="both"/>
        <w:rPr>
          <w:color w:val="000000"/>
          <w:sz w:val="28"/>
          <w:szCs w:val="28"/>
        </w:rPr>
      </w:pPr>
    </w:p>
    <w:p w:rsidR="00A00DF9" w:rsidRPr="00ED29DC" w:rsidRDefault="00A00DF9" w:rsidP="00E10BB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Предполагаемые объемы финансирования</w:t>
      </w:r>
    </w:p>
    <w:p w:rsidR="00A00DF9" w:rsidRDefault="00A00DF9" w:rsidP="00E10BBA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муниципальной  программы на I</w:t>
      </w:r>
      <w:proofErr w:type="spellStart"/>
      <w:r w:rsidRPr="00ED29DC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ED29DC">
        <w:rPr>
          <w:rFonts w:ascii="Times New Roman" w:hAnsi="Times New Roman"/>
          <w:color w:val="000000"/>
          <w:sz w:val="28"/>
          <w:szCs w:val="28"/>
        </w:rPr>
        <w:t xml:space="preserve"> этапе реализации</w:t>
      </w:r>
    </w:p>
    <w:p w:rsidR="00694C53" w:rsidRPr="00ED29DC" w:rsidRDefault="00694C53" w:rsidP="00096334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2" w:type="dxa"/>
        <w:tblCellSpacing w:w="5" w:type="nil"/>
        <w:tblInd w:w="-351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993"/>
        <w:gridCol w:w="1701"/>
        <w:gridCol w:w="1418"/>
        <w:gridCol w:w="1276"/>
        <w:gridCol w:w="1701"/>
        <w:gridCol w:w="1134"/>
        <w:gridCol w:w="1559"/>
      </w:tblGrid>
      <w:tr w:rsidR="00A00DF9" w:rsidRPr="00ED29DC" w:rsidTr="00E10BBA">
        <w:trPr>
          <w:trHeight w:val="333"/>
          <w:tblCellSpacing w:w="5" w:type="nil"/>
        </w:trPr>
        <w:tc>
          <w:tcPr>
            <w:tcW w:w="978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0DF9" w:rsidRPr="00ED29DC" w:rsidRDefault="00A00DF9" w:rsidP="005074F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Источники финансирования в тыс. </w:t>
            </w:r>
            <w:r w:rsidR="009A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рублей</w:t>
            </w: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A00DF9" w:rsidRPr="00ED29DC" w:rsidTr="0033389B">
        <w:trPr>
          <w:trHeight w:val="1224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Годы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Общий объем финансирования</w:t>
            </w:r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2015-2025 годы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Федеральный</w:t>
            </w:r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 муниципального района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Иные</w:t>
            </w:r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 xml:space="preserve">Всего на </w:t>
            </w:r>
            <w:r w:rsidRPr="00ED29DC">
              <w:rPr>
                <w:rFonts w:ascii="Times New Roman" w:hAnsi="Times New Roman"/>
                <w:color w:val="000000"/>
                <w:lang w:val="en-US"/>
              </w:rPr>
              <w:t>II</w:t>
            </w:r>
            <w:r w:rsidRPr="00ED29DC">
              <w:rPr>
                <w:rFonts w:ascii="Times New Roman" w:hAnsi="Times New Roman"/>
                <w:color w:val="000000"/>
              </w:rPr>
              <w:t xml:space="preserve"> этапе реализации</w:t>
            </w:r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(2021-2025 годы)</w:t>
            </w:r>
          </w:p>
        </w:tc>
      </w:tr>
      <w:tr w:rsidR="00203212" w:rsidRPr="00ED29DC" w:rsidTr="0033389B">
        <w:trPr>
          <w:trHeight w:val="244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203212" w:rsidP="0033389B">
            <w:pPr>
              <w:jc w:val="center"/>
            </w:pPr>
            <w:r w:rsidRPr="00ED29DC">
              <w:t>2021</w:t>
            </w:r>
          </w:p>
          <w:p w:rsidR="00203212" w:rsidRPr="00ED29DC" w:rsidRDefault="00203212" w:rsidP="0033389B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374D4B" w:rsidP="0033389B">
            <w:pPr>
              <w:jc w:val="center"/>
            </w:pPr>
            <w:r w:rsidRPr="00854E48">
              <w:t>37617,2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>
              <w:t>2349,2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>
              <w:t>18576,0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16692,0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 w:rsidRPr="00854E48">
              <w:t>37617,2</w:t>
            </w:r>
          </w:p>
        </w:tc>
      </w:tr>
      <w:tr w:rsidR="00203212" w:rsidRPr="00ED29DC" w:rsidTr="0033389B">
        <w:trPr>
          <w:trHeight w:val="489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203212" w:rsidP="0033389B">
            <w:pPr>
              <w:jc w:val="center"/>
            </w:pPr>
            <w:r w:rsidRPr="00ED29DC">
              <w:t>2022</w:t>
            </w:r>
          </w:p>
          <w:p w:rsidR="00203212" w:rsidRPr="00ED29DC" w:rsidRDefault="00203212" w:rsidP="0033389B">
            <w:pPr>
              <w:jc w:val="center"/>
            </w:pPr>
            <w:r w:rsidRPr="00ED29DC">
              <w:t>(прогноз)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jc w:val="center"/>
            </w:pPr>
            <w:r>
              <w:t>112374,7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>
              <w:t>1902,8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jc w:val="center"/>
            </w:pPr>
            <w:r>
              <w:rPr>
                <w:rFonts w:ascii="Times New Roman" w:hAnsi="Times New Roman"/>
                <w:color w:val="000000"/>
              </w:rPr>
              <w:t>61514,9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A85DB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</w:t>
            </w:r>
            <w:r w:rsidR="00A85DB4">
              <w:rPr>
                <w:rFonts w:ascii="Times New Roman" w:hAnsi="Times New Roman"/>
                <w:color w:val="000000"/>
              </w:rPr>
              <w:t>957,1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 w:rsidRPr="00854E48">
              <w:t>105317,6</w:t>
            </w:r>
          </w:p>
        </w:tc>
      </w:tr>
      <w:tr w:rsidR="00203212" w:rsidRPr="00ED29DC" w:rsidTr="0033389B">
        <w:trPr>
          <w:trHeight w:val="489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203212" w:rsidP="0033389B">
            <w:pPr>
              <w:jc w:val="center"/>
            </w:pPr>
            <w:r w:rsidRPr="00ED29DC">
              <w:t>2023</w:t>
            </w:r>
          </w:p>
          <w:p w:rsidR="00203212" w:rsidRPr="00ED29DC" w:rsidRDefault="00203212" w:rsidP="0033389B">
            <w:pPr>
              <w:jc w:val="center"/>
            </w:pPr>
            <w:r w:rsidRPr="00ED29DC">
              <w:t>(прогноз)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jc w:val="center"/>
            </w:pPr>
            <w:r>
              <w:t>85033,1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>
              <w:t>468,9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jc w:val="center"/>
            </w:pPr>
            <w:r>
              <w:t>20660,6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63903,6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 w:rsidRPr="00854E48">
              <w:t>84952,9</w:t>
            </w:r>
          </w:p>
        </w:tc>
      </w:tr>
      <w:tr w:rsidR="00203212" w:rsidRPr="00ED29DC" w:rsidTr="0033389B">
        <w:trPr>
          <w:trHeight w:val="504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203212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2024 (прогноз)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374D4B" w:rsidP="0033389B">
            <w:pPr>
              <w:jc w:val="center"/>
            </w:pPr>
            <w:r w:rsidRPr="00854E48">
              <w:t>65213,3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>
              <w:t>349,8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jc w:val="center"/>
            </w:pPr>
            <w:r>
              <w:t>15859,2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49004,3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 w:rsidRPr="00854E48">
              <w:t>65213,3</w:t>
            </w:r>
          </w:p>
        </w:tc>
      </w:tr>
      <w:tr w:rsidR="00203212" w:rsidRPr="00ED29DC" w:rsidTr="0033389B">
        <w:trPr>
          <w:trHeight w:val="504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203212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2025 (прогноз)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374D4B" w:rsidP="0033389B">
            <w:pPr>
              <w:jc w:val="center"/>
            </w:pPr>
            <w:r w:rsidRPr="00854E48">
              <w:t>56100,8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jc w:val="center"/>
            </w:pPr>
            <w:r>
              <w:t>345,0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jc w:val="center"/>
            </w:pPr>
            <w:r>
              <w:t>9584,1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46171,7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854E48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03212" w:rsidRPr="00ED29DC" w:rsidRDefault="00A85DB4" w:rsidP="0033389B">
            <w:pPr>
              <w:jc w:val="center"/>
            </w:pPr>
            <w:r>
              <w:t>224728,6</w:t>
            </w:r>
          </w:p>
        </w:tc>
      </w:tr>
      <w:tr w:rsidR="00A00DF9" w:rsidRPr="00ED29DC" w:rsidTr="0033389B">
        <w:trPr>
          <w:trHeight w:val="415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85DB4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356339,1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C036DE" w:rsidP="0033389B">
            <w:pPr>
              <w:jc w:val="center"/>
              <w:rPr>
                <w:b/>
                <w:sz w:val="28"/>
                <w:szCs w:val="28"/>
              </w:rPr>
            </w:pPr>
            <w:r w:rsidRPr="00C036DE">
              <w:rPr>
                <w:b/>
                <w:sz w:val="28"/>
                <w:szCs w:val="28"/>
              </w:rPr>
              <w:t>5415,7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85DB4" w:rsidP="003338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126194,8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C036DE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036DE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93690,4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854E48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85DB4" w:rsidP="003338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356339,1</w:t>
            </w:r>
          </w:p>
        </w:tc>
      </w:tr>
      <w:tr w:rsidR="00A00DF9" w:rsidRPr="00ED29DC" w:rsidTr="0033389B">
        <w:trPr>
          <w:trHeight w:val="415"/>
          <w:tblCellSpacing w:w="5" w:type="nil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Всего:</w:t>
            </w:r>
          </w:p>
          <w:p w:rsidR="00B97F2D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proofErr w:type="gramStart"/>
            <w:r w:rsidRPr="00ED29DC">
              <w:rPr>
                <w:rFonts w:ascii="Times New Roman" w:hAnsi="Times New Roman"/>
                <w:color w:val="000000"/>
              </w:rPr>
              <w:t>(Общий объем финансирования 2015-2025</w:t>
            </w:r>
            <w:proofErr w:type="gramEnd"/>
          </w:p>
          <w:p w:rsidR="00A00DF9" w:rsidRPr="00ED29DC" w:rsidRDefault="00A00DF9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годы)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85DB4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655083,8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C036DE" w:rsidP="0033389B">
            <w:pPr>
              <w:jc w:val="center"/>
              <w:rPr>
                <w:b/>
                <w:sz w:val="28"/>
                <w:szCs w:val="28"/>
              </w:rPr>
            </w:pPr>
            <w:r w:rsidRPr="00C036DE">
              <w:rPr>
                <w:b/>
                <w:sz w:val="28"/>
                <w:szCs w:val="28"/>
              </w:rPr>
              <w:t>27341,9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85DB4" w:rsidP="0033389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362930,8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85DB4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264811,1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C036DE" w:rsidP="0033389B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0DF9" w:rsidRPr="00ED29DC" w:rsidRDefault="00A00DF9" w:rsidP="0033389B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C1B5B" w:rsidRDefault="003C1B5B" w:rsidP="003C1B5B">
      <w:pPr>
        <w:pStyle w:val="ac"/>
        <w:widowControl w:val="0"/>
        <w:tabs>
          <w:tab w:val="left" w:pos="1134"/>
        </w:tabs>
        <w:autoSpaceDE w:val="0"/>
        <w:autoSpaceDN w:val="0"/>
        <w:adjustRightInd w:val="0"/>
        <w:ind w:left="709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p w:rsidR="00611CCE" w:rsidRPr="009157A4" w:rsidRDefault="00611CCE" w:rsidP="00EF2998">
      <w:pPr>
        <w:pStyle w:val="ac"/>
        <w:widowControl w:val="0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57A4">
        <w:rPr>
          <w:rFonts w:ascii="Times New Roman" w:hAnsi="Times New Roman"/>
          <w:bCs/>
          <w:color w:val="000000"/>
          <w:sz w:val="28"/>
          <w:szCs w:val="28"/>
        </w:rPr>
        <w:t xml:space="preserve">графу 3 раздела 6 Паспорта подпрограммы </w:t>
      </w:r>
      <w:r w:rsidRPr="00EF2998">
        <w:rPr>
          <w:rFonts w:ascii="Times New Roman" w:hAnsi="Times New Roman"/>
          <w:bCs/>
          <w:color w:val="000000"/>
          <w:sz w:val="28"/>
          <w:szCs w:val="28"/>
        </w:rPr>
        <w:t>1</w:t>
      </w:r>
      <w:r w:rsidR="00EF2998" w:rsidRPr="00EF2998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7F11C9" w:rsidRPr="009157A4">
        <w:rPr>
          <w:rFonts w:ascii="Times New Roman" w:hAnsi="Times New Roman"/>
          <w:bCs/>
          <w:color w:val="000000"/>
          <w:sz w:val="28"/>
          <w:szCs w:val="28"/>
        </w:rPr>
        <w:t>«Создание условий для обеспечения населения качественными услугами жилищно-коммунального хозяйства»</w:t>
      </w:r>
      <w:r w:rsidRPr="009157A4">
        <w:rPr>
          <w:rFonts w:ascii="Times New Roman" w:hAnsi="Times New Roman"/>
          <w:bCs/>
          <w:color w:val="000000"/>
          <w:sz w:val="28"/>
          <w:szCs w:val="28"/>
        </w:rPr>
        <w:t xml:space="preserve"> изложить в следующей редакции:</w:t>
      </w:r>
    </w:p>
    <w:p w:rsidR="00611CCE" w:rsidRPr="00ED29DC" w:rsidRDefault="00EF2998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lastRenderedPageBreak/>
        <w:t>«Общий объем финансирования  подпрограммы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11CCE" w:rsidRPr="00EF2998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в 2015–2025 годах за счет всех источников финансирования  с</w:t>
      </w:r>
      <w:r w:rsidR="007F11C9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оставит </w:t>
      </w:r>
      <w:r w:rsidR="00A85DB4">
        <w:rPr>
          <w:rFonts w:ascii="Times New Roman" w:eastAsia="Calibri" w:hAnsi="Times New Roman"/>
          <w:sz w:val="28"/>
          <w:szCs w:val="28"/>
          <w:lang w:eastAsia="en-US"/>
        </w:rPr>
        <w:t>510678,2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Объем </w:t>
      </w:r>
      <w:proofErr w:type="gramStart"/>
      <w:r w:rsidRPr="00ED29DC">
        <w:rPr>
          <w:rFonts w:ascii="Times New Roman" w:eastAsia="Calibri" w:hAnsi="Times New Roman"/>
          <w:sz w:val="28"/>
          <w:szCs w:val="28"/>
          <w:lang w:eastAsia="en-US"/>
        </w:rPr>
        <w:t>финансовых средств, направляемых из местного бюджета на реализацию программы составит</w:t>
      </w:r>
      <w:proofErr w:type="gramEnd"/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A85DB4">
        <w:rPr>
          <w:rFonts w:ascii="Times New Roman" w:eastAsia="Calibri" w:hAnsi="Times New Roman"/>
          <w:sz w:val="28"/>
          <w:szCs w:val="28"/>
          <w:lang w:eastAsia="en-US"/>
        </w:rPr>
        <w:t>255993,3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, в том числе по годам: 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2015 год – 419,0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2016 год – 5 980,3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2017 год – 6</w:t>
      </w:r>
      <w:r w:rsidR="003D09B2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015,9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2018 год – 8</w:t>
      </w:r>
      <w:r w:rsidR="003D09B2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512,5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2019 год – 7</w:t>
      </w:r>
      <w:r w:rsidR="003D09B2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337,6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2020 год – 7</w:t>
      </w:r>
      <w:r w:rsidR="003D09B2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688,0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2021 год – </w:t>
      </w:r>
      <w:r w:rsidR="003D09B2" w:rsidRPr="00ED29DC">
        <w:rPr>
          <w:rFonts w:ascii="Times New Roman" w:eastAsia="Calibri" w:hAnsi="Times New Roman"/>
          <w:sz w:val="28"/>
          <w:szCs w:val="28"/>
          <w:lang w:eastAsia="en-US"/>
        </w:rPr>
        <w:t>14 975,2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2022 год – </w:t>
      </w:r>
      <w:r w:rsidR="00A85DB4">
        <w:rPr>
          <w:rFonts w:ascii="Times New Roman" w:eastAsia="Calibri" w:hAnsi="Times New Roman"/>
          <w:sz w:val="28"/>
          <w:szCs w:val="28"/>
          <w:lang w:eastAsia="en-US"/>
        </w:rPr>
        <w:t>47 075,1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2023 год –</w:t>
      </w:r>
      <w:r w:rsidR="00A85DB4">
        <w:rPr>
          <w:rFonts w:ascii="Times New Roman" w:eastAsia="Calibri" w:hAnsi="Times New Roman"/>
          <w:sz w:val="28"/>
          <w:szCs w:val="28"/>
          <w:lang w:eastAsia="en-US"/>
        </w:rPr>
        <w:t>63 288,6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3D09B2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2024 год – </w:t>
      </w:r>
      <w:r w:rsidR="00A85DB4">
        <w:rPr>
          <w:rFonts w:ascii="Times New Roman" w:eastAsia="Calibri" w:hAnsi="Times New Roman"/>
          <w:sz w:val="28"/>
          <w:szCs w:val="28"/>
          <w:lang w:eastAsia="en-US"/>
        </w:rPr>
        <w:t>48 529,3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611CCE" w:rsidRPr="00ED29DC" w:rsidRDefault="003D09B2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2025 год – </w:t>
      </w:r>
      <w:r w:rsidR="00A85DB4">
        <w:rPr>
          <w:rFonts w:ascii="Times New Roman" w:eastAsia="Calibri" w:hAnsi="Times New Roman"/>
          <w:sz w:val="28"/>
          <w:szCs w:val="28"/>
          <w:lang w:eastAsia="en-US"/>
        </w:rPr>
        <w:t>46 171,7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3C1B5B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59188B">
        <w:rPr>
          <w:rFonts w:ascii="Times New Roman" w:hAnsi="Times New Roman"/>
          <w:sz w:val="28"/>
          <w:szCs w:val="28"/>
          <w:lang w:eastAsia="en-US"/>
        </w:rPr>
        <w:t>1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в 2015–2025 годах </w:t>
      </w:r>
      <w:r w:rsidR="0059188B">
        <w:rPr>
          <w:rStyle w:val="blk"/>
          <w:rFonts w:ascii="Times New Roman" w:hAnsi="Times New Roman"/>
          <w:sz w:val="28"/>
          <w:szCs w:val="28"/>
        </w:rPr>
        <w:t>за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счет средств фед</w:t>
      </w:r>
      <w:r w:rsidR="0059188B">
        <w:rPr>
          <w:rStyle w:val="blk"/>
          <w:rFonts w:ascii="Times New Roman" w:hAnsi="Times New Roman"/>
          <w:sz w:val="28"/>
          <w:szCs w:val="28"/>
        </w:rPr>
        <w:t xml:space="preserve">ерального бюджета составит 0,0 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611CCE" w:rsidRPr="00ED29DC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59188B">
        <w:rPr>
          <w:rFonts w:ascii="Times New Roman" w:hAnsi="Times New Roman"/>
          <w:sz w:val="28"/>
          <w:szCs w:val="28"/>
          <w:lang w:eastAsia="en-US"/>
        </w:rPr>
        <w:t>1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в 2015–2025 годах </w:t>
      </w:r>
      <w:r w:rsidR="0059188B">
        <w:rPr>
          <w:rStyle w:val="blk"/>
          <w:rFonts w:ascii="Times New Roman" w:hAnsi="Times New Roman"/>
          <w:sz w:val="28"/>
          <w:szCs w:val="28"/>
        </w:rPr>
        <w:t xml:space="preserve">за </w:t>
      </w:r>
      <w:r w:rsidRPr="00ED29DC">
        <w:rPr>
          <w:rStyle w:val="blk"/>
          <w:rFonts w:ascii="Times New Roman" w:hAnsi="Times New Roman"/>
          <w:sz w:val="28"/>
          <w:szCs w:val="28"/>
        </w:rPr>
        <w:t>счет средств областного бюдже</w:t>
      </w:r>
      <w:r w:rsidR="003D09B2" w:rsidRPr="00ED29DC">
        <w:rPr>
          <w:rStyle w:val="blk"/>
          <w:rFonts w:ascii="Times New Roman" w:hAnsi="Times New Roman"/>
          <w:sz w:val="28"/>
          <w:szCs w:val="28"/>
        </w:rPr>
        <w:t xml:space="preserve">та составит </w:t>
      </w:r>
      <w:r w:rsidR="00A85DB4">
        <w:rPr>
          <w:rStyle w:val="blk"/>
          <w:rFonts w:ascii="Times New Roman" w:hAnsi="Times New Roman"/>
          <w:sz w:val="28"/>
          <w:szCs w:val="28"/>
        </w:rPr>
        <w:t>254 685,0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611CCE" w:rsidRDefault="00611CCE" w:rsidP="00EF299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59188B">
        <w:rPr>
          <w:rFonts w:ascii="Times New Roman" w:hAnsi="Times New Roman"/>
          <w:sz w:val="28"/>
          <w:szCs w:val="28"/>
          <w:lang w:eastAsia="en-US"/>
        </w:rPr>
        <w:t>1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в 2015–2025 </w:t>
      </w:r>
      <w:r w:rsidRPr="00ED29DC">
        <w:rPr>
          <w:rStyle w:val="blk"/>
          <w:rFonts w:ascii="Times New Roman" w:hAnsi="Times New Roman"/>
          <w:sz w:val="26"/>
          <w:szCs w:val="26"/>
        </w:rPr>
        <w:t>годах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за счет средств вн</w:t>
      </w:r>
      <w:r w:rsidR="0059188B">
        <w:rPr>
          <w:rFonts w:ascii="Times New Roman" w:hAnsi="Times New Roman"/>
          <w:sz w:val="28"/>
          <w:szCs w:val="28"/>
          <w:lang w:eastAsia="en-US"/>
        </w:rPr>
        <w:t xml:space="preserve">ебюджетных источников составит 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0,0 тыс. </w:t>
      </w:r>
      <w:r w:rsidR="009A7BA7">
        <w:rPr>
          <w:rFonts w:ascii="Times New Roman" w:hAnsi="Times New Roman"/>
          <w:sz w:val="28"/>
          <w:szCs w:val="28"/>
          <w:lang w:eastAsia="en-US"/>
        </w:rPr>
        <w:t>рублей</w:t>
      </w:r>
      <w:proofErr w:type="gramStart"/>
      <w:r w:rsidRPr="00ED29DC">
        <w:rPr>
          <w:rFonts w:ascii="Times New Roman" w:hAnsi="Times New Roman"/>
          <w:sz w:val="28"/>
          <w:szCs w:val="28"/>
          <w:lang w:eastAsia="en-US"/>
        </w:rPr>
        <w:t>.»;</w:t>
      </w:r>
      <w:proofErr w:type="gramEnd"/>
    </w:p>
    <w:p w:rsidR="00864927" w:rsidRPr="008B7C17" w:rsidRDefault="00864927" w:rsidP="00864927">
      <w:pPr>
        <w:pStyle w:val="ac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B7C17">
        <w:rPr>
          <w:rFonts w:ascii="Times New Roman" w:hAnsi="Times New Roman"/>
          <w:sz w:val="28"/>
          <w:szCs w:val="28"/>
          <w:lang w:eastAsia="en-US"/>
        </w:rPr>
        <w:t>Раздел 3 подпрограммы 1 дополнить абзацем 21 в следующей редакции:</w:t>
      </w:r>
    </w:p>
    <w:p w:rsidR="00864927" w:rsidRPr="008B7C17" w:rsidRDefault="00864927" w:rsidP="00864927">
      <w:pPr>
        <w:pStyle w:val="ac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  <w:lang w:eastAsia="en-US"/>
        </w:rPr>
        <w:t>«</w:t>
      </w:r>
      <w:r w:rsidRPr="008B7C17">
        <w:rPr>
          <w:rFonts w:ascii="Times New Roman" w:hAnsi="Times New Roman"/>
          <w:sz w:val="28"/>
          <w:szCs w:val="28"/>
          <w:lang w:eastAsia="en-US"/>
        </w:rPr>
        <w:t>Основное мероприятие 1.5 «Реализация наказов»</w:t>
      </w:r>
    </w:p>
    <w:p w:rsidR="00864927" w:rsidRPr="008B7C17" w:rsidRDefault="00864927" w:rsidP="00864927">
      <w:pPr>
        <w:pStyle w:val="ac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B7C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 целях реализации мероприятий, имеющих приоритетное значение для жителей муниципального образования или его части, по решению вопросов местного значения или иных вопросов, право </w:t>
      </w:r>
      <w:proofErr w:type="gramStart"/>
      <w:r w:rsidRPr="008B7C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решения</w:t>
      </w:r>
      <w:proofErr w:type="gramEnd"/>
      <w:r w:rsidRPr="008B7C17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которых предоставлено органам местного самоуправления, в местную администрацию может быть внесен инициативный проект. Порядок определения части территории муниципального образования, на которой могут реализовываться инициативные проекты, устанавливается нормативным правовым актом представительного органа муниципального образования.</w:t>
      </w:r>
      <w:r w:rsidRPr="008B7C17">
        <w:rPr>
          <w:rFonts w:ascii="Times New Roman" w:hAnsi="Times New Roman"/>
          <w:sz w:val="28"/>
          <w:szCs w:val="28"/>
          <w:lang w:eastAsia="en-US"/>
        </w:rPr>
        <w:t xml:space="preserve"> Одновременно с этим </w:t>
      </w:r>
      <w:proofErr w:type="gramStart"/>
      <w:r w:rsidRPr="008B7C17">
        <w:rPr>
          <w:rFonts w:ascii="Times New Roman" w:hAnsi="Times New Roman"/>
          <w:sz w:val="28"/>
          <w:szCs w:val="28"/>
          <w:lang w:eastAsia="en-US"/>
        </w:rPr>
        <w:t>инициативное</w:t>
      </w:r>
      <w:proofErr w:type="gramEnd"/>
      <w:r w:rsidRPr="008B7C17">
        <w:rPr>
          <w:rFonts w:ascii="Times New Roman" w:hAnsi="Times New Roman"/>
          <w:sz w:val="28"/>
          <w:szCs w:val="28"/>
          <w:lang w:eastAsia="en-US"/>
        </w:rPr>
        <w:t xml:space="preserve"> </w:t>
      </w:r>
      <w:proofErr w:type="spellStart"/>
      <w:r w:rsidRPr="008B7C17">
        <w:rPr>
          <w:rFonts w:ascii="Times New Roman" w:hAnsi="Times New Roman"/>
          <w:sz w:val="28"/>
          <w:szCs w:val="28"/>
          <w:lang w:eastAsia="en-US"/>
        </w:rPr>
        <w:t>бюджетирование</w:t>
      </w:r>
      <w:proofErr w:type="spellEnd"/>
      <w:r w:rsidRPr="008B7C17">
        <w:rPr>
          <w:rFonts w:ascii="Times New Roman" w:hAnsi="Times New Roman"/>
          <w:sz w:val="28"/>
          <w:szCs w:val="28"/>
          <w:lang w:eastAsia="en-US"/>
        </w:rPr>
        <w:t xml:space="preserve"> является механизмом определения приоритетов в расходовании бюджетных средств с участием инициативных групп граждан.</w:t>
      </w:r>
    </w:p>
    <w:p w:rsidR="00864927" w:rsidRPr="008B7C17" w:rsidRDefault="00864927" w:rsidP="00864927">
      <w:pPr>
        <w:pStyle w:val="ac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B7C17">
        <w:rPr>
          <w:rFonts w:ascii="Times New Roman" w:hAnsi="Times New Roman"/>
          <w:sz w:val="28"/>
          <w:szCs w:val="28"/>
          <w:lang w:eastAsia="en-US"/>
        </w:rPr>
        <w:t xml:space="preserve">Инициативное </w:t>
      </w:r>
      <w:proofErr w:type="spellStart"/>
      <w:r w:rsidRPr="008B7C17">
        <w:rPr>
          <w:rFonts w:ascii="Times New Roman" w:hAnsi="Times New Roman"/>
          <w:sz w:val="28"/>
          <w:szCs w:val="28"/>
          <w:lang w:eastAsia="en-US"/>
        </w:rPr>
        <w:t>бюджетирование</w:t>
      </w:r>
      <w:proofErr w:type="spellEnd"/>
      <w:r w:rsidRPr="008B7C17">
        <w:rPr>
          <w:rFonts w:ascii="Times New Roman" w:hAnsi="Times New Roman"/>
          <w:sz w:val="28"/>
          <w:szCs w:val="28"/>
          <w:lang w:eastAsia="en-US"/>
        </w:rPr>
        <w:t xml:space="preserve"> – участие территориальных сообществ в определении путей развития собственных поселений.</w:t>
      </w:r>
    </w:p>
    <w:p w:rsidR="00864927" w:rsidRPr="00864927" w:rsidRDefault="00864927" w:rsidP="00864927">
      <w:pPr>
        <w:pStyle w:val="ac"/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B7C17">
        <w:rPr>
          <w:rFonts w:ascii="Times New Roman" w:hAnsi="Times New Roman"/>
          <w:sz w:val="28"/>
          <w:szCs w:val="28"/>
          <w:lang w:eastAsia="en-US"/>
        </w:rPr>
        <w:t>Финансовые средства направляются на решение исключительно вопросов местного значения района</w:t>
      </w:r>
      <w:proofErr w:type="gramStart"/>
      <w:r w:rsidRPr="008B7C17">
        <w:rPr>
          <w:rFonts w:ascii="Times New Roman" w:hAnsi="Times New Roman"/>
          <w:sz w:val="28"/>
          <w:szCs w:val="28"/>
          <w:lang w:eastAsia="en-US"/>
        </w:rPr>
        <w:t>.</w:t>
      </w:r>
      <w:r>
        <w:rPr>
          <w:rFonts w:ascii="Times New Roman" w:hAnsi="Times New Roman"/>
          <w:sz w:val="28"/>
          <w:szCs w:val="28"/>
          <w:lang w:eastAsia="en-US"/>
        </w:rPr>
        <w:t>»</w:t>
      </w:r>
      <w:proofErr w:type="gramEnd"/>
    </w:p>
    <w:p w:rsidR="00C54522" w:rsidRPr="009157A4" w:rsidRDefault="00611CCE" w:rsidP="00EF2998">
      <w:pPr>
        <w:pStyle w:val="ac"/>
        <w:numPr>
          <w:ilvl w:val="1"/>
          <w:numId w:val="1"/>
        </w:numPr>
        <w:tabs>
          <w:tab w:val="left" w:pos="851"/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157A4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9157A4">
        <w:rPr>
          <w:rFonts w:ascii="Times New Roman" w:hAnsi="Times New Roman"/>
          <w:sz w:val="28"/>
          <w:szCs w:val="28"/>
          <w:lang w:eastAsia="en-US"/>
        </w:rPr>
        <w:t xml:space="preserve">абзац 1 раздела 5 подпрограммы </w:t>
      </w:r>
      <w:r w:rsidRPr="0059188B">
        <w:rPr>
          <w:rFonts w:ascii="Times New Roman" w:hAnsi="Times New Roman"/>
          <w:sz w:val="28"/>
          <w:szCs w:val="28"/>
          <w:lang w:eastAsia="en-US"/>
        </w:rPr>
        <w:t>1</w:t>
      </w:r>
      <w:r w:rsidRPr="009157A4">
        <w:rPr>
          <w:rFonts w:ascii="Times New Roman" w:hAnsi="Times New Roman"/>
          <w:sz w:val="28"/>
          <w:szCs w:val="28"/>
          <w:lang w:eastAsia="en-US"/>
        </w:rPr>
        <w:t xml:space="preserve"> изложить в следующей редакции: </w:t>
      </w:r>
    </w:p>
    <w:p w:rsidR="00611CCE" w:rsidRPr="00ED29DC" w:rsidRDefault="00C54522" w:rsidP="00EF2998">
      <w:pPr>
        <w:tabs>
          <w:tab w:val="left" w:pos="851"/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>«</w:t>
      </w:r>
      <w:r w:rsidR="00611CCE" w:rsidRPr="00ED29DC">
        <w:rPr>
          <w:rFonts w:ascii="Times New Roman" w:hAnsi="Times New Roman"/>
          <w:color w:val="000000"/>
          <w:sz w:val="28"/>
          <w:szCs w:val="28"/>
        </w:rPr>
        <w:t xml:space="preserve">Предполагаемые объемы финансирования подпрограммы </w:t>
      </w:r>
      <w:r w:rsidR="00611CCE" w:rsidRPr="0059188B">
        <w:rPr>
          <w:rFonts w:ascii="Times New Roman" w:hAnsi="Times New Roman"/>
          <w:color w:val="000000"/>
          <w:sz w:val="28"/>
          <w:szCs w:val="28"/>
        </w:rPr>
        <w:t>1</w:t>
      </w:r>
      <w:r w:rsidR="00611CCE" w:rsidRPr="00ED29DC">
        <w:rPr>
          <w:rFonts w:ascii="Times New Roman" w:hAnsi="Times New Roman"/>
          <w:b/>
          <w:color w:val="000000"/>
          <w:sz w:val="28"/>
          <w:szCs w:val="28"/>
        </w:rPr>
        <w:t xml:space="preserve"> </w:t>
      </w:r>
      <w:r w:rsidR="00611CCE" w:rsidRPr="00ED29DC">
        <w:rPr>
          <w:rFonts w:ascii="Times New Roman" w:hAnsi="Times New Roman"/>
          <w:color w:val="000000"/>
          <w:sz w:val="28"/>
          <w:szCs w:val="28"/>
        </w:rPr>
        <w:t>в разрезе источников финансирования по годам реализации представлены в таблице 2.</w:t>
      </w:r>
    </w:p>
    <w:p w:rsidR="00611CCE" w:rsidRDefault="00611CCE" w:rsidP="00611CCE">
      <w:pPr>
        <w:tabs>
          <w:tab w:val="left" w:pos="0"/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</w:p>
    <w:p w:rsidR="0024553D" w:rsidRPr="00ED29DC" w:rsidRDefault="0024553D" w:rsidP="00611CCE">
      <w:pPr>
        <w:tabs>
          <w:tab w:val="left" w:pos="0"/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</w:p>
    <w:p w:rsidR="00611CCE" w:rsidRPr="0059188B" w:rsidRDefault="0059188B" w:rsidP="00611C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Предполагаемые о</w:t>
      </w:r>
      <w:r w:rsidR="00611CCE" w:rsidRPr="00ED29DC">
        <w:rPr>
          <w:rFonts w:ascii="Times New Roman" w:hAnsi="Times New Roman"/>
          <w:color w:val="000000"/>
          <w:sz w:val="28"/>
          <w:szCs w:val="28"/>
        </w:rPr>
        <w:t xml:space="preserve">бъемы финансирования подпрограммы </w:t>
      </w:r>
      <w:r w:rsidR="00611CCE" w:rsidRPr="0059188B">
        <w:rPr>
          <w:rFonts w:ascii="Times New Roman" w:hAnsi="Times New Roman"/>
          <w:color w:val="000000"/>
          <w:sz w:val="28"/>
          <w:szCs w:val="28"/>
        </w:rPr>
        <w:t>1</w:t>
      </w:r>
    </w:p>
    <w:p w:rsidR="00611CCE" w:rsidRPr="00ED29DC" w:rsidRDefault="00611CCE" w:rsidP="00611CCE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lastRenderedPageBreak/>
        <w:t xml:space="preserve"> муниципальной  программы на </w:t>
      </w:r>
      <w:r w:rsidRPr="00ED29DC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ED29DC">
        <w:rPr>
          <w:rFonts w:ascii="Times New Roman" w:hAnsi="Times New Roman"/>
          <w:color w:val="000000"/>
          <w:sz w:val="28"/>
          <w:szCs w:val="28"/>
        </w:rPr>
        <w:t xml:space="preserve"> этапе реализации</w:t>
      </w:r>
    </w:p>
    <w:p w:rsidR="00611CCE" w:rsidRPr="00ED29DC" w:rsidRDefault="00611CCE" w:rsidP="003C1B5B">
      <w:pPr>
        <w:widowControl w:val="0"/>
        <w:autoSpaceDE w:val="0"/>
        <w:autoSpaceDN w:val="0"/>
        <w:adjustRightInd w:val="0"/>
        <w:spacing w:line="240" w:lineRule="atLeast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611CCE" w:rsidRPr="00ED29DC" w:rsidRDefault="00611CCE" w:rsidP="003C1B5B">
      <w:pPr>
        <w:widowControl w:val="0"/>
        <w:autoSpaceDE w:val="0"/>
        <w:autoSpaceDN w:val="0"/>
        <w:adjustRightInd w:val="0"/>
        <w:spacing w:line="240" w:lineRule="atLeast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таблица 2</w:t>
      </w:r>
    </w:p>
    <w:tbl>
      <w:tblPr>
        <w:tblW w:w="9858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07"/>
        <w:gridCol w:w="1663"/>
        <w:gridCol w:w="1477"/>
        <w:gridCol w:w="1500"/>
        <w:gridCol w:w="1417"/>
        <w:gridCol w:w="1106"/>
        <w:gridCol w:w="1588"/>
      </w:tblGrid>
      <w:tr w:rsidR="00611CCE" w:rsidRPr="00ED29DC" w:rsidTr="0059188B">
        <w:trPr>
          <w:trHeight w:val="329"/>
          <w:tblCellSpacing w:w="5" w:type="nil"/>
        </w:trPr>
        <w:tc>
          <w:tcPr>
            <w:tcW w:w="985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CE" w:rsidRPr="00ED29DC" w:rsidRDefault="00611CCE" w:rsidP="00EA3880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Источники финансирования в тыс. </w:t>
            </w:r>
            <w:r w:rsidR="009A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рублей</w:t>
            </w: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611CCE" w:rsidRPr="00ED29DC" w:rsidTr="00736851">
        <w:trPr>
          <w:trHeight w:val="882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Годы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Общий объем финансирования</w:t>
            </w:r>
          </w:p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2015-2025 годы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Федеральный</w:t>
            </w:r>
          </w:p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 муниципального района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Иные</w:t>
            </w:r>
          </w:p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источники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 xml:space="preserve">Всего на </w:t>
            </w:r>
            <w:r w:rsidRPr="00ED29D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ED29DC">
              <w:rPr>
                <w:rFonts w:ascii="Times New Roman" w:hAnsi="Times New Roman"/>
                <w:color w:val="000000"/>
              </w:rPr>
              <w:t xml:space="preserve"> этапе реализации</w:t>
            </w:r>
          </w:p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(2015-2020 годы)</w:t>
            </w:r>
          </w:p>
        </w:tc>
      </w:tr>
      <w:tr w:rsidR="00611CCE" w:rsidRPr="00ED29DC" w:rsidTr="00736851">
        <w:trPr>
          <w:trHeight w:val="244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10945,5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10526,5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419,0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10945,5</w:t>
            </w:r>
          </w:p>
        </w:tc>
      </w:tr>
      <w:tr w:rsidR="00611CCE" w:rsidRPr="00ED29DC" w:rsidTr="00736851">
        <w:trPr>
          <w:trHeight w:val="244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40053,3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34073,0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5980,3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40053,3</w:t>
            </w:r>
          </w:p>
        </w:tc>
      </w:tr>
      <w:tr w:rsidR="00611CCE" w:rsidRPr="00ED29DC" w:rsidTr="00736851">
        <w:trPr>
          <w:trHeight w:val="302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70795,1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64779,2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6015,9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70795,1</w:t>
            </w:r>
          </w:p>
        </w:tc>
      </w:tr>
      <w:tr w:rsidR="00611CCE" w:rsidRPr="00ED29DC" w:rsidTr="00736851">
        <w:trPr>
          <w:trHeight w:val="263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58657,6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50145,1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8512,5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58657,6</w:t>
            </w:r>
          </w:p>
        </w:tc>
      </w:tr>
      <w:tr w:rsidR="00611CCE" w:rsidRPr="00ED29DC" w:rsidTr="00736851">
        <w:trPr>
          <w:trHeight w:val="282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18648,8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11311,2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7337,6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18648,8</w:t>
            </w:r>
          </w:p>
        </w:tc>
      </w:tr>
      <w:tr w:rsidR="00611CCE" w:rsidRPr="00ED29DC" w:rsidTr="00736851">
        <w:trPr>
          <w:trHeight w:val="271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41192,1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33504,1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7688,0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41192,1</w:t>
            </w:r>
          </w:p>
        </w:tc>
      </w:tr>
      <w:tr w:rsidR="00611CCE" w:rsidRPr="00ED29DC" w:rsidTr="00736851">
        <w:trPr>
          <w:trHeight w:val="103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DF3F75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240292,4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204339,1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35953,3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736851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240292,4</w:t>
            </w:r>
          </w:p>
        </w:tc>
      </w:tr>
    </w:tbl>
    <w:p w:rsidR="00611CCE" w:rsidRPr="00ED29DC" w:rsidRDefault="00611CCE" w:rsidP="00611CCE">
      <w:pPr>
        <w:widowControl w:val="0"/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</w:p>
    <w:p w:rsidR="00611CCE" w:rsidRPr="00ED29DC" w:rsidRDefault="00611CCE" w:rsidP="00611CCE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 xml:space="preserve">Предполагаемые объемы финансирования подпрограммы </w:t>
      </w:r>
      <w:r w:rsidRPr="00736851">
        <w:rPr>
          <w:rFonts w:ascii="Times New Roman" w:hAnsi="Times New Roman"/>
          <w:color w:val="000000"/>
          <w:sz w:val="28"/>
          <w:szCs w:val="28"/>
        </w:rPr>
        <w:t>1</w:t>
      </w:r>
    </w:p>
    <w:p w:rsidR="00611CCE" w:rsidRPr="00ED29DC" w:rsidRDefault="00611CCE" w:rsidP="00611CCE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муниципальной  программы на I</w:t>
      </w:r>
      <w:proofErr w:type="spellStart"/>
      <w:r w:rsidRPr="00ED29DC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Pr="00ED29DC">
        <w:rPr>
          <w:rFonts w:ascii="Times New Roman" w:hAnsi="Times New Roman"/>
          <w:color w:val="000000"/>
          <w:sz w:val="28"/>
          <w:szCs w:val="28"/>
        </w:rPr>
        <w:t xml:space="preserve"> этапе реализации</w:t>
      </w:r>
    </w:p>
    <w:p w:rsidR="00611CCE" w:rsidRPr="00ED29DC" w:rsidRDefault="00611CCE" w:rsidP="00611CCE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511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07"/>
        <w:gridCol w:w="1663"/>
        <w:gridCol w:w="1477"/>
        <w:gridCol w:w="1500"/>
        <w:gridCol w:w="1260"/>
        <w:gridCol w:w="1106"/>
        <w:gridCol w:w="1398"/>
      </w:tblGrid>
      <w:tr w:rsidR="00611CCE" w:rsidRPr="00ED29DC" w:rsidTr="00736851">
        <w:trPr>
          <w:trHeight w:val="455"/>
          <w:tblCellSpacing w:w="5" w:type="nil"/>
        </w:trPr>
        <w:tc>
          <w:tcPr>
            <w:tcW w:w="9511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1CCE" w:rsidRPr="00ED29DC" w:rsidRDefault="00611CCE" w:rsidP="00EA3880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Источники финансирования в тыс. </w:t>
            </w:r>
            <w:r w:rsidR="009A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рублей</w:t>
            </w: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611CCE" w:rsidRPr="00ED29DC" w:rsidTr="009A6F62">
        <w:trPr>
          <w:trHeight w:val="1228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Годы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Общий объем финансирования</w:t>
            </w:r>
          </w:p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2015-2025 годы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Федеральный</w:t>
            </w:r>
          </w:p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 муниципального района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Иные</w:t>
            </w:r>
          </w:p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источники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 xml:space="preserve">Всего на </w:t>
            </w:r>
            <w:r w:rsidRPr="00ED29DC">
              <w:rPr>
                <w:rFonts w:ascii="Times New Roman" w:hAnsi="Times New Roman"/>
                <w:color w:val="000000"/>
                <w:lang w:val="en-US"/>
              </w:rPr>
              <w:t>II</w:t>
            </w:r>
            <w:r w:rsidRPr="00ED29DC">
              <w:rPr>
                <w:rFonts w:ascii="Times New Roman" w:hAnsi="Times New Roman"/>
                <w:color w:val="000000"/>
              </w:rPr>
              <w:t xml:space="preserve"> этапе реализации</w:t>
            </w:r>
          </w:p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(2021-2025 годы)</w:t>
            </w:r>
          </w:p>
        </w:tc>
      </w:tr>
      <w:tr w:rsidR="009A6F62" w:rsidRPr="00ED29DC" w:rsidTr="009A6F62">
        <w:trPr>
          <w:trHeight w:val="244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Default="009A6F62" w:rsidP="009A6F62">
            <w:pPr>
              <w:jc w:val="center"/>
            </w:pPr>
            <w:r>
              <w:t>2021</w:t>
            </w:r>
          </w:p>
          <w:p w:rsidR="009A6F62" w:rsidRPr="00ED29DC" w:rsidRDefault="009A6F62" w:rsidP="009A6F62">
            <w:pPr>
              <w:jc w:val="center"/>
            </w:pP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jc w:val="center"/>
            </w:pPr>
            <w:r w:rsidRPr="00B27F23">
              <w:t>19908,2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jc w:val="center"/>
            </w:pPr>
            <w:r w:rsidRPr="00B27F23">
              <w:t>4932,9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B27F23">
              <w:rPr>
                <w:rFonts w:ascii="Times New Roman" w:hAnsi="Times New Roman"/>
                <w:color w:val="000000"/>
              </w:rPr>
              <w:t>14975,2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 w:rsidRPr="00B27F23">
              <w:t>19908,2</w:t>
            </w:r>
          </w:p>
        </w:tc>
      </w:tr>
      <w:tr w:rsidR="009A6F62" w:rsidRPr="00ED29DC" w:rsidTr="009A6F62">
        <w:trPr>
          <w:trHeight w:val="489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jc w:val="center"/>
            </w:pPr>
            <w:r w:rsidRPr="00ED29DC">
              <w:t>2022</w:t>
            </w:r>
          </w:p>
          <w:p w:rsidR="009A6F62" w:rsidRPr="00ED29DC" w:rsidRDefault="009A6F62" w:rsidP="009A6F62">
            <w:pPr>
              <w:jc w:val="center"/>
            </w:pPr>
            <w:r w:rsidRPr="00ED29DC">
              <w:t>(прогноз)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A85DB4" w:rsidP="009A6F62">
            <w:pPr>
              <w:jc w:val="center"/>
            </w:pPr>
            <w:r>
              <w:t>72017,1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>
              <w:t>24941,9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47075,1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>
              <w:t>72017,1</w:t>
            </w:r>
          </w:p>
        </w:tc>
      </w:tr>
      <w:tr w:rsidR="009A6F62" w:rsidRPr="00ED29DC" w:rsidTr="009A6F62">
        <w:trPr>
          <w:trHeight w:val="489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jc w:val="center"/>
            </w:pPr>
            <w:r w:rsidRPr="00ED29DC">
              <w:t>2023</w:t>
            </w:r>
          </w:p>
          <w:p w:rsidR="009A6F62" w:rsidRPr="00ED29DC" w:rsidRDefault="009A6F62" w:rsidP="009A6F62">
            <w:pPr>
              <w:jc w:val="center"/>
            </w:pPr>
            <w:r w:rsidRPr="00ED29DC">
              <w:t>(прогноз)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A85DB4" w:rsidP="009A6F62">
            <w:pPr>
              <w:jc w:val="center"/>
            </w:pPr>
            <w:r>
              <w:t>69847,6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>
              <w:t>6559,0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63288,6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>
              <w:t>69847,6</w:t>
            </w:r>
          </w:p>
        </w:tc>
      </w:tr>
      <w:tr w:rsidR="009A6F62" w:rsidRPr="00ED29DC" w:rsidTr="009A6F62">
        <w:trPr>
          <w:trHeight w:val="504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2024 (прогноз)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>
              <w:t>55349,3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>
              <w:t>6820,0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48529,3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>
              <w:t>55349,3</w:t>
            </w:r>
          </w:p>
        </w:tc>
      </w:tr>
      <w:tr w:rsidR="009A6F62" w:rsidRPr="00ED29DC" w:rsidTr="009A6F62">
        <w:trPr>
          <w:trHeight w:val="504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2025 (прогноз)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jc w:val="center"/>
            </w:pPr>
            <w:r w:rsidRPr="00B27F23">
              <w:t>53263,7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>
              <w:t>7092,0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46171,7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</w:pPr>
            <w:r w:rsidRPr="00B27F23">
              <w:t>53263,7</w:t>
            </w:r>
          </w:p>
        </w:tc>
      </w:tr>
      <w:tr w:rsidR="009A6F62" w:rsidRPr="00ED29DC" w:rsidTr="009A6F62">
        <w:trPr>
          <w:trHeight w:val="415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270385,8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50345,9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220040,0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F62" w:rsidRPr="00ED29DC" w:rsidRDefault="009B12F0" w:rsidP="009A6F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270385,8</w:t>
            </w:r>
          </w:p>
        </w:tc>
      </w:tr>
      <w:tr w:rsidR="00611CCE" w:rsidRPr="00ED29DC" w:rsidTr="009A6F62">
        <w:trPr>
          <w:trHeight w:val="415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Всего:</w:t>
            </w:r>
          </w:p>
          <w:p w:rsidR="00611CCE" w:rsidRPr="00ED29DC" w:rsidRDefault="00611CCE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(Общий объем финансирования 2015-2025 годы)</w:t>
            </w:r>
          </w:p>
        </w:tc>
        <w:tc>
          <w:tcPr>
            <w:tcW w:w="16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9B12F0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510678,2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9A6F62" w:rsidP="009A6F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0</w:t>
            </w:r>
          </w:p>
        </w:tc>
        <w:tc>
          <w:tcPr>
            <w:tcW w:w="15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9B12F0" w:rsidP="009A6F62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254685,0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9B12F0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255993,3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9A6F62" w:rsidP="009A6F6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1CCE" w:rsidRPr="00ED29DC" w:rsidRDefault="00611CCE" w:rsidP="009A6F62">
            <w:pPr>
              <w:jc w:val="center"/>
              <w:rPr>
                <w:b/>
                <w:sz w:val="28"/>
                <w:szCs w:val="28"/>
              </w:rPr>
            </w:pPr>
          </w:p>
        </w:tc>
      </w:tr>
    </w:tbl>
    <w:p w:rsidR="003C1B5B" w:rsidRDefault="003C1B5B" w:rsidP="0001316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</w:p>
    <w:p w:rsidR="00611CCE" w:rsidRPr="00ED29DC" w:rsidRDefault="0001316E" w:rsidP="0001316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Общий объем финансирования 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подпрограммы </w:t>
      </w:r>
      <w:r w:rsidR="00611CCE" w:rsidRPr="0001316E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в 2015–2025 годах за счет всех источников финансирования  с</w:t>
      </w:r>
      <w:r w:rsidR="00C06F4A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оставит </w:t>
      </w:r>
      <w:r w:rsidR="00B20AB6">
        <w:rPr>
          <w:rFonts w:ascii="Times New Roman" w:eastAsia="Calibri" w:hAnsi="Times New Roman"/>
          <w:sz w:val="28"/>
          <w:szCs w:val="28"/>
          <w:lang w:eastAsia="en-US"/>
        </w:rPr>
        <w:t>510678,2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611CCE"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11CCE" w:rsidRPr="00ED29DC" w:rsidRDefault="00611CCE" w:rsidP="0001316E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Объем </w:t>
      </w:r>
      <w:proofErr w:type="gramStart"/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финансовых средств, направляемых из местного бюджета на реализацию подпрограммы </w:t>
      </w:r>
      <w:r w:rsidRPr="0001316E">
        <w:rPr>
          <w:rFonts w:ascii="Times New Roman" w:eastAsia="Calibri" w:hAnsi="Times New Roman"/>
          <w:sz w:val="28"/>
          <w:szCs w:val="28"/>
          <w:lang w:eastAsia="en-US"/>
        </w:rPr>
        <w:t>1</w:t>
      </w:r>
      <w:r w:rsidR="00B20AB6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0AB6" w:rsidRPr="00ED29DC">
        <w:rPr>
          <w:rFonts w:ascii="Times New Roman" w:hAnsi="Times New Roman"/>
          <w:sz w:val="28"/>
          <w:szCs w:val="28"/>
          <w:lang w:eastAsia="en-US"/>
        </w:rPr>
        <w:t>в 2015–2025 годах</w:t>
      </w:r>
      <w:r w:rsidRPr="0001316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составит</w:t>
      </w:r>
      <w:proofErr w:type="gramEnd"/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B20AB6">
        <w:rPr>
          <w:rFonts w:ascii="Times New Roman" w:eastAsia="Calibri" w:hAnsi="Times New Roman"/>
          <w:sz w:val="28"/>
          <w:szCs w:val="28"/>
          <w:lang w:eastAsia="en-US"/>
        </w:rPr>
        <w:t>255 993,3</w:t>
      </w:r>
      <w:r w:rsidR="0001316E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611CCE" w:rsidRPr="00ED29DC" w:rsidRDefault="00611CCE" w:rsidP="00611CC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01316E">
        <w:rPr>
          <w:rFonts w:ascii="Times New Roman" w:hAnsi="Times New Roman"/>
          <w:sz w:val="28"/>
          <w:szCs w:val="28"/>
          <w:lang w:eastAsia="en-US"/>
        </w:rPr>
        <w:t>1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в 2015–2025 годах </w:t>
      </w:r>
      <w:r w:rsidR="0001316E">
        <w:rPr>
          <w:rStyle w:val="blk"/>
          <w:rFonts w:ascii="Times New Roman" w:hAnsi="Times New Roman"/>
          <w:sz w:val="28"/>
          <w:szCs w:val="28"/>
        </w:rPr>
        <w:t xml:space="preserve">за </w:t>
      </w:r>
      <w:r w:rsidRPr="00ED29DC">
        <w:rPr>
          <w:rStyle w:val="blk"/>
          <w:rFonts w:ascii="Times New Roman" w:hAnsi="Times New Roman"/>
          <w:sz w:val="28"/>
          <w:szCs w:val="28"/>
        </w:rPr>
        <w:t>счет средств фе</w:t>
      </w:r>
      <w:r w:rsidR="0001316E">
        <w:rPr>
          <w:rStyle w:val="blk"/>
          <w:rFonts w:ascii="Times New Roman" w:hAnsi="Times New Roman"/>
          <w:sz w:val="28"/>
          <w:szCs w:val="28"/>
        </w:rPr>
        <w:t>дерального бюджета составит 0,0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611CCE" w:rsidRPr="00ED29DC" w:rsidRDefault="00611CCE" w:rsidP="00611CCE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Планируемый объем финансирования подпрограммы </w:t>
      </w:r>
      <w:r w:rsidRPr="000532D2">
        <w:rPr>
          <w:rFonts w:ascii="Times New Roman" w:hAnsi="Times New Roman"/>
          <w:sz w:val="28"/>
          <w:szCs w:val="28"/>
          <w:lang w:eastAsia="en-US"/>
        </w:rPr>
        <w:t>1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в 2015–2025 годах </w:t>
      </w:r>
      <w:r w:rsidR="000532D2">
        <w:rPr>
          <w:rStyle w:val="blk"/>
          <w:rFonts w:ascii="Times New Roman" w:hAnsi="Times New Roman"/>
          <w:sz w:val="28"/>
          <w:szCs w:val="28"/>
        </w:rPr>
        <w:t xml:space="preserve">за </w:t>
      </w:r>
      <w:r w:rsidRPr="00ED29DC">
        <w:rPr>
          <w:rStyle w:val="blk"/>
          <w:rFonts w:ascii="Times New Roman" w:hAnsi="Times New Roman"/>
          <w:sz w:val="28"/>
          <w:szCs w:val="28"/>
        </w:rPr>
        <w:t>счет средств областного бюдже</w:t>
      </w:r>
      <w:r w:rsidR="00C06F4A" w:rsidRPr="00ED29DC">
        <w:rPr>
          <w:rStyle w:val="blk"/>
          <w:rFonts w:ascii="Times New Roman" w:hAnsi="Times New Roman"/>
          <w:sz w:val="28"/>
          <w:szCs w:val="28"/>
        </w:rPr>
        <w:t xml:space="preserve">та составит </w:t>
      </w:r>
      <w:r w:rsidR="00B20AB6">
        <w:rPr>
          <w:rStyle w:val="blk"/>
          <w:rFonts w:ascii="Times New Roman" w:hAnsi="Times New Roman"/>
          <w:sz w:val="28"/>
          <w:szCs w:val="28"/>
        </w:rPr>
        <w:t>254 685,0</w:t>
      </w:r>
      <w:r w:rsidR="000532D2"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213B9E" w:rsidRPr="00ED29DC" w:rsidRDefault="00611CCE" w:rsidP="00ED29DC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0532D2">
        <w:rPr>
          <w:rFonts w:ascii="Times New Roman" w:hAnsi="Times New Roman"/>
          <w:sz w:val="28"/>
          <w:szCs w:val="28"/>
          <w:lang w:eastAsia="en-US"/>
        </w:rPr>
        <w:t>1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в 2015–2025 </w:t>
      </w:r>
      <w:r w:rsidRPr="00ED29DC">
        <w:rPr>
          <w:rStyle w:val="blk"/>
          <w:rFonts w:ascii="Times New Roman" w:hAnsi="Times New Roman"/>
          <w:sz w:val="26"/>
          <w:szCs w:val="26"/>
        </w:rPr>
        <w:t>годах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за счет средств внебюджетных источников со</w:t>
      </w:r>
      <w:r w:rsidR="00BC27D8">
        <w:rPr>
          <w:rFonts w:ascii="Times New Roman" w:hAnsi="Times New Roman"/>
          <w:sz w:val="28"/>
          <w:szCs w:val="28"/>
          <w:lang w:eastAsia="en-US"/>
        </w:rPr>
        <w:t xml:space="preserve">ставит </w:t>
      </w:r>
      <w:r w:rsidR="00C80EE0" w:rsidRPr="00ED29DC">
        <w:rPr>
          <w:rFonts w:ascii="Times New Roman" w:hAnsi="Times New Roman"/>
          <w:sz w:val="28"/>
          <w:szCs w:val="28"/>
          <w:lang w:eastAsia="en-US"/>
        </w:rPr>
        <w:t xml:space="preserve">0,0 тыс. </w:t>
      </w:r>
      <w:r w:rsidR="009A7BA7">
        <w:rPr>
          <w:rFonts w:ascii="Times New Roman" w:hAnsi="Times New Roman"/>
          <w:sz w:val="28"/>
          <w:szCs w:val="28"/>
          <w:lang w:eastAsia="en-US"/>
        </w:rPr>
        <w:t>рублей</w:t>
      </w:r>
      <w:r w:rsidR="00C54522" w:rsidRPr="00ED29DC">
        <w:rPr>
          <w:rFonts w:ascii="Times New Roman" w:hAnsi="Times New Roman"/>
          <w:sz w:val="28"/>
          <w:szCs w:val="28"/>
          <w:lang w:eastAsia="en-US"/>
        </w:rPr>
        <w:t>»</w:t>
      </w:r>
      <w:r w:rsidR="00BC27D8">
        <w:rPr>
          <w:rFonts w:ascii="Times New Roman" w:hAnsi="Times New Roman"/>
          <w:sz w:val="28"/>
          <w:szCs w:val="28"/>
          <w:lang w:eastAsia="en-US"/>
        </w:rPr>
        <w:t>.</w:t>
      </w:r>
    </w:p>
    <w:p w:rsidR="00C06F4A" w:rsidRPr="009157A4" w:rsidRDefault="00AE1A6A" w:rsidP="00BC27D8">
      <w:pPr>
        <w:pStyle w:val="ac"/>
        <w:widowControl w:val="0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57A4">
        <w:rPr>
          <w:rFonts w:ascii="Times New Roman" w:hAnsi="Times New Roman"/>
          <w:bCs/>
          <w:color w:val="000000"/>
          <w:sz w:val="28"/>
          <w:szCs w:val="28"/>
        </w:rPr>
        <w:t>графу 3 раздела 6 Паспорта подп</w:t>
      </w:r>
      <w:r w:rsidR="00C06F4A" w:rsidRPr="009157A4">
        <w:rPr>
          <w:rFonts w:ascii="Times New Roman" w:hAnsi="Times New Roman"/>
          <w:bCs/>
          <w:color w:val="000000"/>
          <w:sz w:val="28"/>
          <w:szCs w:val="28"/>
        </w:rPr>
        <w:t>рограммы</w:t>
      </w:r>
      <w:r w:rsidRPr="009157A4">
        <w:rPr>
          <w:rFonts w:ascii="Times New Roman" w:hAnsi="Times New Roman"/>
          <w:bCs/>
          <w:color w:val="000000"/>
          <w:sz w:val="28"/>
          <w:szCs w:val="28"/>
        </w:rPr>
        <w:t xml:space="preserve"> 3</w:t>
      </w:r>
      <w:r w:rsidR="00C06F4A" w:rsidRPr="009157A4">
        <w:rPr>
          <w:rFonts w:ascii="Times New Roman" w:hAnsi="Times New Roman"/>
          <w:bCs/>
          <w:color w:val="000000"/>
          <w:sz w:val="28"/>
          <w:szCs w:val="28"/>
        </w:rPr>
        <w:t xml:space="preserve"> изложить в следующей редакции:</w:t>
      </w:r>
    </w:p>
    <w:p w:rsidR="00C06F4A" w:rsidRDefault="00AE1A6A" w:rsidP="00BC27D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«О</w:t>
      </w:r>
      <w:r w:rsidR="00BC27D8">
        <w:rPr>
          <w:rFonts w:ascii="Times New Roman" w:eastAsia="Calibri" w:hAnsi="Times New Roman"/>
          <w:sz w:val="28"/>
          <w:szCs w:val="28"/>
          <w:lang w:eastAsia="en-US"/>
        </w:rPr>
        <w:t xml:space="preserve">бщий объем </w:t>
      </w:r>
      <w:r w:rsidR="00C06F4A" w:rsidRPr="00ED29DC">
        <w:rPr>
          <w:rFonts w:ascii="Times New Roman" w:eastAsia="Calibri" w:hAnsi="Times New Roman"/>
          <w:sz w:val="28"/>
          <w:szCs w:val="28"/>
          <w:lang w:eastAsia="en-US"/>
        </w:rPr>
        <w:t>финансирования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под</w:t>
      </w:r>
      <w:r w:rsidR="00C06F4A" w:rsidRPr="00ED29DC">
        <w:rPr>
          <w:rFonts w:ascii="Times New Roman" w:eastAsia="Calibri" w:hAnsi="Times New Roman"/>
          <w:sz w:val="28"/>
          <w:szCs w:val="28"/>
          <w:lang w:eastAsia="en-US"/>
        </w:rPr>
        <w:t>программы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3</w:t>
      </w:r>
      <w:r w:rsidR="00C06F4A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в 2015–2025 годах за счет</w:t>
      </w:r>
      <w:r w:rsidR="00BC27D8">
        <w:rPr>
          <w:rFonts w:ascii="Times New Roman" w:eastAsia="Calibri" w:hAnsi="Times New Roman"/>
          <w:sz w:val="28"/>
          <w:szCs w:val="28"/>
          <w:lang w:eastAsia="en-US"/>
        </w:rPr>
        <w:t xml:space="preserve"> всех источников финансирования</w:t>
      </w:r>
      <w:r w:rsidR="00C06F4A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составит </w:t>
      </w:r>
      <w:r w:rsidR="00185698">
        <w:rPr>
          <w:rFonts w:ascii="Times New Roman" w:eastAsia="Calibri" w:hAnsi="Times New Roman"/>
          <w:sz w:val="28"/>
          <w:szCs w:val="28"/>
          <w:lang w:eastAsia="en-US"/>
        </w:rPr>
        <w:t>144 405,6</w:t>
      </w:r>
      <w:r w:rsidR="00C06F4A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C06F4A"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793401" w:rsidRPr="00ED29DC" w:rsidRDefault="00793401" w:rsidP="00BC27D8">
      <w:pPr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Объем финансирования подпрограммы 3 в 2015-2025 годах за счет средств районного бюджета составит </w:t>
      </w:r>
      <w:r w:rsidR="00B20AB6">
        <w:rPr>
          <w:rFonts w:ascii="Times New Roman" w:eastAsia="Calibri" w:hAnsi="Times New Roman"/>
          <w:sz w:val="28"/>
          <w:szCs w:val="28"/>
          <w:lang w:eastAsia="en-US"/>
        </w:rPr>
        <w:t>8 817,9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>
        <w:rPr>
          <w:rFonts w:ascii="Times New Roman" w:eastAsia="Calibri" w:hAnsi="Times New Roman"/>
          <w:sz w:val="28"/>
          <w:szCs w:val="28"/>
          <w:lang w:eastAsia="en-US"/>
        </w:rPr>
        <w:t>, в том числе по годам: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2015 год – 850,4 тыс.</w:t>
      </w:r>
      <w:r w:rsidR="004A1213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2016 год – 862,5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2017 год – 719,1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2018 год – 670,0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2019 год – 679,0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2020 год – </w:t>
      </w:r>
      <w:r w:rsidR="004A1213">
        <w:rPr>
          <w:rFonts w:ascii="Times New Roman" w:eastAsia="Calibri" w:hAnsi="Times New Roman"/>
          <w:sz w:val="28"/>
          <w:szCs w:val="28"/>
          <w:lang w:eastAsia="en-US"/>
        </w:rPr>
        <w:t>348,2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2021 год – </w:t>
      </w:r>
      <w:r w:rsidR="004A1213">
        <w:rPr>
          <w:rFonts w:ascii="Times New Roman" w:eastAsia="Calibri" w:hAnsi="Times New Roman"/>
          <w:sz w:val="28"/>
          <w:szCs w:val="28"/>
          <w:lang w:eastAsia="en-US"/>
        </w:rPr>
        <w:t>1 716,7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2022 год – </w:t>
      </w:r>
      <w:r w:rsidR="004A1213">
        <w:rPr>
          <w:rFonts w:ascii="Times New Roman" w:eastAsia="Calibri" w:hAnsi="Times New Roman"/>
          <w:sz w:val="28"/>
          <w:szCs w:val="28"/>
          <w:lang w:eastAsia="en-US"/>
        </w:rPr>
        <w:t>1 882,0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2023 год – </w:t>
      </w:r>
      <w:r w:rsidR="004A1213">
        <w:rPr>
          <w:rFonts w:ascii="Times New Roman" w:eastAsia="Calibri" w:hAnsi="Times New Roman"/>
          <w:sz w:val="28"/>
          <w:szCs w:val="28"/>
          <w:lang w:eastAsia="en-US"/>
        </w:rPr>
        <w:t>6</w:t>
      </w:r>
      <w:r w:rsidR="009C209E">
        <w:rPr>
          <w:rFonts w:ascii="Times New Roman" w:eastAsia="Calibri" w:hAnsi="Times New Roman"/>
          <w:sz w:val="28"/>
          <w:szCs w:val="28"/>
          <w:lang w:eastAsia="en-US"/>
        </w:rPr>
        <w:t>15</w:t>
      </w:r>
      <w:r w:rsidR="004A1213">
        <w:rPr>
          <w:rFonts w:ascii="Times New Roman" w:eastAsia="Calibri" w:hAnsi="Times New Roman"/>
          <w:sz w:val="28"/>
          <w:szCs w:val="28"/>
          <w:lang w:eastAsia="en-US"/>
        </w:rPr>
        <w:t>,0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2024 год – 475,0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;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>2025 год – 0,0 тыс.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 xml:space="preserve"> 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4A1213">
        <w:rPr>
          <w:rFonts w:ascii="Times New Roman" w:hAnsi="Times New Roman"/>
          <w:sz w:val="28"/>
          <w:szCs w:val="28"/>
          <w:lang w:eastAsia="en-US"/>
        </w:rPr>
        <w:t>3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в 2015–2025 годах </w:t>
      </w:r>
      <w:r w:rsidR="004A1213">
        <w:rPr>
          <w:rStyle w:val="blk"/>
          <w:rFonts w:ascii="Times New Roman" w:hAnsi="Times New Roman"/>
          <w:sz w:val="28"/>
          <w:szCs w:val="28"/>
        </w:rPr>
        <w:t xml:space="preserve">за 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счет средств федерального бюджета составит </w:t>
      </w:r>
      <w:r w:rsidR="009A7BA7">
        <w:rPr>
          <w:rStyle w:val="blk"/>
          <w:rFonts w:ascii="Times New Roman" w:hAnsi="Times New Roman"/>
          <w:sz w:val="28"/>
          <w:szCs w:val="28"/>
        </w:rPr>
        <w:t>27 341,9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9A7BA7">
        <w:rPr>
          <w:rFonts w:ascii="Times New Roman" w:hAnsi="Times New Roman"/>
          <w:sz w:val="28"/>
          <w:szCs w:val="28"/>
          <w:lang w:eastAsia="en-US"/>
        </w:rPr>
        <w:t xml:space="preserve">3 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в 2015–2025 годах </w:t>
      </w:r>
      <w:r w:rsidR="009A7BA7">
        <w:rPr>
          <w:rStyle w:val="blk"/>
          <w:rFonts w:ascii="Times New Roman" w:hAnsi="Times New Roman"/>
          <w:sz w:val="28"/>
          <w:szCs w:val="28"/>
        </w:rPr>
        <w:t xml:space="preserve">за 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счет средств областного бюджета составит </w:t>
      </w:r>
      <w:r w:rsidR="009A7BA7">
        <w:rPr>
          <w:rStyle w:val="blk"/>
          <w:rFonts w:ascii="Times New Roman" w:hAnsi="Times New Roman"/>
          <w:sz w:val="28"/>
          <w:szCs w:val="28"/>
        </w:rPr>
        <w:t>108 245,8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ED5F29" w:rsidRPr="00ED29DC" w:rsidRDefault="00ED5F29" w:rsidP="00BC27D8">
      <w:pPr>
        <w:tabs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9A7BA7">
        <w:rPr>
          <w:rFonts w:ascii="Times New Roman" w:hAnsi="Times New Roman"/>
          <w:sz w:val="28"/>
          <w:szCs w:val="28"/>
          <w:lang w:eastAsia="en-US"/>
        </w:rPr>
        <w:t xml:space="preserve">3 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в 2015–2025 </w:t>
      </w:r>
      <w:r w:rsidRPr="00ED29DC">
        <w:rPr>
          <w:rStyle w:val="blk"/>
          <w:rFonts w:ascii="Times New Roman" w:hAnsi="Times New Roman"/>
          <w:sz w:val="26"/>
          <w:szCs w:val="26"/>
        </w:rPr>
        <w:t xml:space="preserve">годах 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за счет средств вн</w:t>
      </w:r>
      <w:r w:rsidR="009A7BA7">
        <w:rPr>
          <w:rFonts w:ascii="Times New Roman" w:hAnsi="Times New Roman"/>
          <w:sz w:val="28"/>
          <w:szCs w:val="28"/>
          <w:lang w:eastAsia="en-US"/>
        </w:rPr>
        <w:t xml:space="preserve">ебюджетных источников составит 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0,0 тыс. </w:t>
      </w:r>
      <w:r w:rsidR="009A7BA7">
        <w:rPr>
          <w:rFonts w:ascii="Times New Roman" w:hAnsi="Times New Roman"/>
          <w:sz w:val="28"/>
          <w:szCs w:val="28"/>
          <w:lang w:eastAsia="en-US"/>
        </w:rPr>
        <w:t>рублей</w:t>
      </w:r>
      <w:proofErr w:type="gramStart"/>
      <w:r w:rsidRPr="00ED29DC">
        <w:rPr>
          <w:rFonts w:ascii="Times New Roman" w:hAnsi="Times New Roman"/>
          <w:sz w:val="28"/>
          <w:szCs w:val="28"/>
          <w:lang w:eastAsia="en-US"/>
        </w:rPr>
        <w:t>.»;</w:t>
      </w:r>
      <w:proofErr w:type="gramEnd"/>
    </w:p>
    <w:p w:rsidR="00C06F4A" w:rsidRPr="009157A4" w:rsidRDefault="00ED5F29" w:rsidP="009507CE">
      <w:pPr>
        <w:pStyle w:val="ac"/>
        <w:widowControl w:val="0"/>
        <w:numPr>
          <w:ilvl w:val="1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9157A4">
        <w:rPr>
          <w:rFonts w:ascii="Times New Roman" w:hAnsi="Times New Roman"/>
          <w:bCs/>
          <w:color w:val="000000"/>
          <w:sz w:val="28"/>
          <w:szCs w:val="28"/>
        </w:rPr>
        <w:t>графу 3 раздела 7 Паспорта подп</w:t>
      </w:r>
      <w:r w:rsidR="00C06F4A" w:rsidRPr="009157A4">
        <w:rPr>
          <w:rFonts w:ascii="Times New Roman" w:hAnsi="Times New Roman"/>
          <w:bCs/>
          <w:color w:val="000000"/>
          <w:sz w:val="28"/>
          <w:szCs w:val="28"/>
        </w:rPr>
        <w:t>рограммы</w:t>
      </w:r>
      <w:r w:rsidRPr="009157A4">
        <w:rPr>
          <w:rFonts w:ascii="Times New Roman" w:hAnsi="Times New Roman"/>
          <w:bCs/>
          <w:color w:val="000000"/>
          <w:sz w:val="28"/>
          <w:szCs w:val="28"/>
        </w:rPr>
        <w:t xml:space="preserve"> 3</w:t>
      </w:r>
      <w:r w:rsidR="00C06F4A" w:rsidRPr="009157A4">
        <w:rPr>
          <w:rFonts w:ascii="Times New Roman" w:hAnsi="Times New Roman"/>
          <w:bCs/>
          <w:color w:val="000000"/>
          <w:sz w:val="28"/>
          <w:szCs w:val="28"/>
        </w:rPr>
        <w:t xml:space="preserve"> изложить в следующей редакции:</w:t>
      </w:r>
    </w:p>
    <w:p w:rsidR="00C06F4A" w:rsidRPr="00ED29DC" w:rsidRDefault="00C06F4A" w:rsidP="009507CE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D29DC">
        <w:rPr>
          <w:rFonts w:ascii="Times New Roman" w:hAnsi="Times New Roman"/>
          <w:bCs/>
          <w:color w:val="000000"/>
          <w:sz w:val="28"/>
          <w:szCs w:val="28"/>
        </w:rPr>
        <w:t>«</w:t>
      </w:r>
      <w:r w:rsidR="00ED5F29" w:rsidRPr="00ED29DC">
        <w:rPr>
          <w:rFonts w:ascii="Times New Roman" w:hAnsi="Times New Roman"/>
          <w:bCs/>
          <w:color w:val="000000"/>
          <w:sz w:val="28"/>
          <w:szCs w:val="28"/>
        </w:rPr>
        <w:t>1</w:t>
      </w:r>
      <w:r w:rsidRPr="00ED29DC">
        <w:rPr>
          <w:rFonts w:ascii="Times New Roman" w:hAnsi="Times New Roman"/>
          <w:bCs/>
          <w:color w:val="000000"/>
          <w:sz w:val="28"/>
          <w:szCs w:val="28"/>
        </w:rPr>
        <w:t xml:space="preserve">. Общий объем ввода жилья к 2025 году – </w:t>
      </w:r>
      <w:r w:rsidR="009A7BA7">
        <w:rPr>
          <w:rFonts w:ascii="Times New Roman" w:hAnsi="Times New Roman"/>
          <w:bCs/>
          <w:color w:val="000000"/>
          <w:sz w:val="28"/>
          <w:szCs w:val="28"/>
        </w:rPr>
        <w:t>83,5</w:t>
      </w:r>
      <w:r w:rsidRPr="00ED29DC">
        <w:rPr>
          <w:rFonts w:ascii="Times New Roman" w:hAnsi="Times New Roman"/>
          <w:bCs/>
          <w:color w:val="000000"/>
          <w:sz w:val="28"/>
          <w:szCs w:val="28"/>
        </w:rPr>
        <w:t xml:space="preserve"> тыс. кв. м</w:t>
      </w:r>
      <w:r w:rsidR="009A7BA7">
        <w:rPr>
          <w:rFonts w:ascii="Times New Roman" w:hAnsi="Times New Roman"/>
          <w:bCs/>
          <w:color w:val="000000"/>
          <w:sz w:val="28"/>
          <w:szCs w:val="28"/>
        </w:rPr>
        <w:t>.</w:t>
      </w:r>
      <w:r w:rsidRPr="00ED29DC">
        <w:rPr>
          <w:rFonts w:ascii="Times New Roman" w:hAnsi="Times New Roman"/>
          <w:bCs/>
          <w:color w:val="000000"/>
          <w:sz w:val="28"/>
          <w:szCs w:val="28"/>
        </w:rPr>
        <w:t xml:space="preserve"> общей площади;</w:t>
      </w:r>
    </w:p>
    <w:p w:rsidR="00C06F4A" w:rsidRPr="00ED29DC" w:rsidRDefault="00ED5F29" w:rsidP="009507CE">
      <w:pPr>
        <w:widowControl w:val="0"/>
        <w:tabs>
          <w:tab w:val="left" w:pos="709"/>
          <w:tab w:val="left" w:pos="1134"/>
        </w:tabs>
        <w:autoSpaceDE w:val="0"/>
        <w:autoSpaceDN w:val="0"/>
        <w:adjustRightInd w:val="0"/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D29DC">
        <w:rPr>
          <w:rFonts w:ascii="Times New Roman" w:hAnsi="Times New Roman"/>
          <w:bCs/>
          <w:color w:val="000000"/>
          <w:sz w:val="28"/>
          <w:szCs w:val="28"/>
        </w:rPr>
        <w:t>2</w:t>
      </w:r>
      <w:r w:rsidR="00C06F4A" w:rsidRPr="00ED29DC">
        <w:rPr>
          <w:rFonts w:ascii="Times New Roman" w:hAnsi="Times New Roman"/>
          <w:bCs/>
          <w:color w:val="000000"/>
          <w:sz w:val="28"/>
          <w:szCs w:val="28"/>
        </w:rPr>
        <w:t xml:space="preserve">. Обеспеченность населения жильем – не менее </w:t>
      </w:r>
      <w:r w:rsidR="009A7BA7">
        <w:rPr>
          <w:rFonts w:ascii="Times New Roman" w:hAnsi="Times New Roman"/>
          <w:bCs/>
          <w:color w:val="000000"/>
          <w:sz w:val="28"/>
          <w:szCs w:val="28"/>
        </w:rPr>
        <w:t>31,21</w:t>
      </w:r>
      <w:r w:rsidR="00C06F4A" w:rsidRPr="00ED29DC"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9A7BA7">
        <w:rPr>
          <w:rFonts w:ascii="Times New Roman" w:hAnsi="Times New Roman"/>
          <w:bCs/>
          <w:color w:val="000000"/>
          <w:sz w:val="28"/>
          <w:szCs w:val="28"/>
        </w:rPr>
        <w:t xml:space="preserve">кв. м. </w:t>
      </w:r>
      <w:r w:rsidR="00C06F4A" w:rsidRPr="00ED29DC">
        <w:rPr>
          <w:rFonts w:ascii="Times New Roman" w:hAnsi="Times New Roman"/>
          <w:bCs/>
          <w:color w:val="000000"/>
          <w:sz w:val="28"/>
          <w:szCs w:val="28"/>
        </w:rPr>
        <w:t>на одного жителя к 2025 году;</w:t>
      </w:r>
    </w:p>
    <w:p w:rsidR="00C06F4A" w:rsidRPr="00ED29DC" w:rsidRDefault="00ED5F29" w:rsidP="009507CE">
      <w:pPr>
        <w:tabs>
          <w:tab w:val="left" w:pos="1134"/>
        </w:tabs>
        <w:ind w:firstLine="709"/>
        <w:jc w:val="both"/>
        <w:rPr>
          <w:rFonts w:ascii="Times New Roman" w:hAnsi="Times New Roman"/>
          <w:bCs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3</w:t>
      </w:r>
      <w:r w:rsidR="00C06F4A" w:rsidRPr="00ED29DC">
        <w:rPr>
          <w:rFonts w:ascii="Times New Roman" w:hAnsi="Times New Roman"/>
          <w:color w:val="000000"/>
          <w:sz w:val="28"/>
          <w:szCs w:val="28"/>
        </w:rPr>
        <w:t xml:space="preserve">. </w:t>
      </w:r>
      <w:proofErr w:type="gramStart"/>
      <w:r w:rsidR="00C06F4A" w:rsidRPr="00ED29DC">
        <w:rPr>
          <w:rFonts w:ascii="Times New Roman" w:hAnsi="Times New Roman"/>
          <w:color w:val="000000"/>
          <w:sz w:val="28"/>
          <w:szCs w:val="28"/>
        </w:rPr>
        <w:t xml:space="preserve">Доля населения, получившего жилые помещения и улучшившие жилищные условия в отчетном году, в общей численности населения, состоящего на учете в качестве нуждающегося  в жилых помещениях </w:t>
      </w:r>
      <w:r w:rsidR="009A7BA7">
        <w:rPr>
          <w:rFonts w:ascii="Times New Roman" w:hAnsi="Times New Roman"/>
          <w:color w:val="000000"/>
          <w:sz w:val="28"/>
          <w:szCs w:val="28"/>
        </w:rPr>
        <w:t>17</w:t>
      </w:r>
      <w:r w:rsidR="00C06F4A" w:rsidRPr="00ED29DC">
        <w:rPr>
          <w:rFonts w:ascii="Times New Roman" w:hAnsi="Times New Roman"/>
          <w:color w:val="000000"/>
          <w:sz w:val="28"/>
          <w:szCs w:val="28"/>
        </w:rPr>
        <w:t>% к 2025 году.</w:t>
      </w:r>
      <w:r w:rsidR="00C06F4A" w:rsidRPr="00ED29DC">
        <w:rPr>
          <w:rFonts w:ascii="Times New Roman" w:hAnsi="Times New Roman"/>
          <w:bCs/>
          <w:color w:val="000000"/>
          <w:sz w:val="28"/>
          <w:szCs w:val="28"/>
        </w:rPr>
        <w:t>»</w:t>
      </w:r>
      <w:proofErr w:type="gramEnd"/>
    </w:p>
    <w:p w:rsidR="00CC799B" w:rsidRPr="008B7C17" w:rsidRDefault="00CC799B" w:rsidP="00CC799B">
      <w:pPr>
        <w:pStyle w:val="ac"/>
        <w:numPr>
          <w:ilvl w:val="1"/>
          <w:numId w:val="1"/>
        </w:numPr>
        <w:tabs>
          <w:tab w:val="left" w:pos="1134"/>
        </w:tabs>
        <w:autoSpaceDE w:val="0"/>
        <w:autoSpaceDN w:val="0"/>
        <w:adjustRightInd w:val="0"/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8B7C17">
        <w:rPr>
          <w:rFonts w:ascii="Times New Roman" w:hAnsi="Times New Roman"/>
          <w:sz w:val="28"/>
          <w:szCs w:val="28"/>
          <w:lang w:eastAsia="en-US"/>
        </w:rPr>
        <w:t>Раздел 3 подпрограммы 3 дополнить абзацем 33 в следующей редакции:</w:t>
      </w:r>
      <w:r w:rsidRPr="008B7C17">
        <w:rPr>
          <w:rFonts w:ascii="Times New Roman" w:hAnsi="Times New Roman"/>
          <w:color w:val="000000"/>
          <w:sz w:val="28"/>
          <w:szCs w:val="28"/>
        </w:rPr>
        <w:t xml:space="preserve">   </w:t>
      </w:r>
    </w:p>
    <w:p w:rsidR="00CC799B" w:rsidRPr="008B7C17" w:rsidRDefault="00CC799B" w:rsidP="00CC799B">
      <w:pPr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</w:t>
      </w:r>
      <w:r w:rsidR="00AE3906">
        <w:rPr>
          <w:rFonts w:ascii="Times New Roman" w:hAnsi="Times New Roman"/>
          <w:sz w:val="28"/>
          <w:szCs w:val="28"/>
        </w:rPr>
        <w:t xml:space="preserve">Основное мероприятие </w:t>
      </w:r>
      <w:r w:rsidRPr="008B7C17">
        <w:rPr>
          <w:rFonts w:ascii="Times New Roman" w:hAnsi="Times New Roman"/>
          <w:sz w:val="28"/>
          <w:szCs w:val="28"/>
        </w:rPr>
        <w:t>3.10 «Мероприятие по оказанию государственной (областной) поддержки в приобретении жилья с помощью жилищных (ипотечных) кредитов (займов) отдельным категориям граждан»</w:t>
      </w:r>
    </w:p>
    <w:p w:rsidR="00CC799B" w:rsidRDefault="00CC799B" w:rsidP="00CC799B">
      <w:pPr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 xml:space="preserve">Мера поддержки отдельных категорий граждан в виде </w:t>
      </w:r>
      <w:r w:rsidRPr="008B7C17">
        <w:rPr>
          <w:rFonts w:ascii="Times New Roman" w:hAnsi="Times New Roman"/>
          <w:sz w:val="28"/>
          <w:szCs w:val="28"/>
        </w:rPr>
        <w:t xml:space="preserve">предоставления субсидий отдельным категориям граждан – жителям Краснояружского района на возмещение части затрат на уплату части процентов за </w:t>
      </w:r>
      <w:r w:rsidRPr="008B7C17">
        <w:rPr>
          <w:rFonts w:ascii="Times New Roman" w:hAnsi="Times New Roman"/>
          <w:sz w:val="28"/>
          <w:szCs w:val="28"/>
        </w:rPr>
        <w:lastRenderedPageBreak/>
        <w:t>пользование жилищным (ипотечным) кредитом (далее – комиссия)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C17">
        <w:rPr>
          <w:rFonts w:ascii="Times New Roman" w:hAnsi="Times New Roman"/>
          <w:sz w:val="28"/>
          <w:szCs w:val="28"/>
        </w:rPr>
        <w:t>в целях решения вопросов о предоставлении и начислении ежемесячной субсидии отдельным категориям гражданам, соответствующим критериям, установленным Порядком предоставления субсидий отдельным категориям граждан – жителям Белгородской области на возмещение части затрат на</w:t>
      </w:r>
      <w:proofErr w:type="gramEnd"/>
      <w:r w:rsidRPr="008B7C17">
        <w:rPr>
          <w:rFonts w:ascii="Times New Roman" w:hAnsi="Times New Roman"/>
          <w:sz w:val="28"/>
          <w:szCs w:val="28"/>
        </w:rPr>
        <w:t xml:space="preserve"> уплату части процентов за пользование жилищным (ипотечным) кредитом</w:t>
      </w:r>
      <w:r>
        <w:rPr>
          <w:rFonts w:ascii="Times New Roman" w:hAnsi="Times New Roman"/>
          <w:sz w:val="28"/>
          <w:szCs w:val="28"/>
        </w:rPr>
        <w:t>.</w:t>
      </w:r>
    </w:p>
    <w:p w:rsidR="00CC799B" w:rsidRPr="008B7C17" w:rsidRDefault="00CC799B" w:rsidP="00CC799B">
      <w:pPr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8B7C17">
        <w:rPr>
          <w:rFonts w:ascii="Times New Roman" w:hAnsi="Times New Roman"/>
          <w:sz w:val="28"/>
          <w:szCs w:val="28"/>
        </w:rPr>
        <w:t>Субсидия,</w:t>
      </w:r>
      <w:r>
        <w:rPr>
          <w:rFonts w:ascii="Times New Roman" w:hAnsi="Times New Roman"/>
          <w:sz w:val="28"/>
          <w:szCs w:val="28"/>
        </w:rPr>
        <w:t xml:space="preserve"> </w:t>
      </w:r>
      <w:r w:rsidRPr="008B7C17">
        <w:rPr>
          <w:rFonts w:ascii="Times New Roman" w:hAnsi="Times New Roman"/>
          <w:sz w:val="28"/>
          <w:szCs w:val="28"/>
        </w:rPr>
        <w:t>предоставляется гражданам, постоянно проживающим на территории Белгородской области и соответствующим одному из следующих критериев:</w:t>
      </w:r>
    </w:p>
    <w:p w:rsidR="00CC799B" w:rsidRPr="008B7C17" w:rsidRDefault="00CC799B" w:rsidP="00CC799B">
      <w:pPr>
        <w:pStyle w:val="ac"/>
        <w:numPr>
          <w:ilvl w:val="0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8B7C17">
        <w:rPr>
          <w:rFonts w:ascii="Times New Roman" w:hAnsi="Times New Roman"/>
          <w:sz w:val="28"/>
          <w:szCs w:val="28"/>
        </w:rPr>
        <w:t>имеющие на праве собственности на территории Белгородской области жилое помещение, которое было утрачено или повреждено в связи с проведением специальной военной операции на территориях Донецкой Народной Республики, Луганской Народной Республики и Украины и признано непригодным для проживания;</w:t>
      </w:r>
    </w:p>
    <w:p w:rsidR="00CC799B" w:rsidRDefault="00CC799B" w:rsidP="00CC799B">
      <w:pPr>
        <w:pStyle w:val="ac"/>
        <w:numPr>
          <w:ilvl w:val="0"/>
          <w:numId w:val="5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B7C17">
        <w:rPr>
          <w:rFonts w:ascii="Times New Roman" w:hAnsi="Times New Roman"/>
          <w:sz w:val="28"/>
          <w:szCs w:val="28"/>
        </w:rPr>
        <w:t>имеющие на праве собственности на территории Белгородской области жилое помещение, расположенное в находящемся на приграничной территории населенном пункте, в котором введен режим чрезвычайной ситуации, либо принято решение уполномоченного органа о временном отселении жителей в безопасные районы, либо в случае добровольного выезда более 50 процентов жителей населенного пункта в связи с возникновением обстоятельств, угрожающих жизни и здоровью граждан.</w:t>
      </w:r>
      <w:proofErr w:type="gramEnd"/>
    </w:p>
    <w:p w:rsidR="00CC799B" w:rsidRDefault="00CC799B" w:rsidP="00CC799B">
      <w:pPr>
        <w:tabs>
          <w:tab w:val="left" w:pos="1134"/>
        </w:tabs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Для выполнения данного мероприятия необходимо:</w:t>
      </w:r>
    </w:p>
    <w:p w:rsidR="00CC799B" w:rsidRPr="0077430B" w:rsidRDefault="00CC799B" w:rsidP="00CC799B">
      <w:pPr>
        <w:pStyle w:val="ac"/>
        <w:numPr>
          <w:ilvl w:val="0"/>
          <w:numId w:val="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>принимать и рассматривать заявления граждан, связанные с предоставлением субсидии, осуществлять личный прием граждан по вопросам, связанным с предоставлением субсидии;</w:t>
      </w:r>
    </w:p>
    <w:p w:rsidR="00CC799B" w:rsidRPr="0077430B" w:rsidRDefault="00CC799B" w:rsidP="00CC799B">
      <w:pPr>
        <w:pStyle w:val="ac"/>
        <w:numPr>
          <w:ilvl w:val="0"/>
          <w:numId w:val="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>по результатам рассмотрения представленных заявлений граждан, связанных с предоставлением субсидии, принимать решения о ее предоставлении или об отказе в предоставлении;</w:t>
      </w:r>
    </w:p>
    <w:p w:rsidR="00CC799B" w:rsidRPr="0077430B" w:rsidRDefault="00CC799B" w:rsidP="00CC799B">
      <w:pPr>
        <w:pStyle w:val="ac"/>
        <w:numPr>
          <w:ilvl w:val="0"/>
          <w:numId w:val="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>формировать личные дела граждан, обладающих правом на предоставление субсидии, в том числе путем формирования баз данных;</w:t>
      </w:r>
    </w:p>
    <w:p w:rsidR="00CC799B" w:rsidRPr="0077430B" w:rsidRDefault="00CC799B" w:rsidP="00CC799B">
      <w:pPr>
        <w:pStyle w:val="ac"/>
        <w:numPr>
          <w:ilvl w:val="0"/>
          <w:numId w:val="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>принимать меры по устранению нарушений порядка предоставления субсидий;</w:t>
      </w:r>
    </w:p>
    <w:p w:rsidR="00CC799B" w:rsidRPr="0077430B" w:rsidRDefault="00CC799B" w:rsidP="00CC799B">
      <w:pPr>
        <w:pStyle w:val="ac"/>
        <w:numPr>
          <w:ilvl w:val="0"/>
          <w:numId w:val="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>использовать финансовые средства, предоставленные для осуществления переданных полномочий, строго по целевому назначению;</w:t>
      </w:r>
    </w:p>
    <w:p w:rsidR="00CC799B" w:rsidRPr="0077430B" w:rsidRDefault="00CC799B" w:rsidP="00CC799B">
      <w:pPr>
        <w:pStyle w:val="ac"/>
        <w:numPr>
          <w:ilvl w:val="0"/>
          <w:numId w:val="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 xml:space="preserve">представлять в органы исполнительной власти Белгородской области, осуществляющие </w:t>
      </w:r>
      <w:proofErr w:type="gramStart"/>
      <w:r w:rsidRPr="0077430B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77430B">
        <w:rPr>
          <w:rFonts w:ascii="Times New Roman" w:hAnsi="Times New Roman"/>
          <w:sz w:val="28"/>
          <w:szCs w:val="28"/>
        </w:rPr>
        <w:t xml:space="preserve"> исполнением переданных полномочий, отчеты о ходе осуществления переданных полномочий, об использовании финансовых средств, полученных на эти цели;</w:t>
      </w:r>
    </w:p>
    <w:p w:rsidR="00CC799B" w:rsidRPr="0077430B" w:rsidRDefault="00CC799B" w:rsidP="00CC799B">
      <w:pPr>
        <w:pStyle w:val="ac"/>
        <w:numPr>
          <w:ilvl w:val="0"/>
          <w:numId w:val="6"/>
        </w:numPr>
        <w:tabs>
          <w:tab w:val="left" w:pos="1134"/>
        </w:tabs>
        <w:spacing w:line="240" w:lineRule="atLeast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>в случае изъятия переданных полномочий возвратить неиспользованные финансовые средства.</w:t>
      </w:r>
    </w:p>
    <w:p w:rsidR="00CC799B" w:rsidRPr="0077430B" w:rsidRDefault="00CC799B" w:rsidP="00CC799B">
      <w:pPr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>Финансирование расходов,</w:t>
      </w:r>
      <w:r>
        <w:rPr>
          <w:rFonts w:ascii="Times New Roman" w:hAnsi="Times New Roman"/>
          <w:sz w:val="28"/>
          <w:szCs w:val="28"/>
        </w:rPr>
        <w:t xml:space="preserve"> </w:t>
      </w:r>
      <w:r w:rsidRPr="0077430B">
        <w:rPr>
          <w:rFonts w:ascii="Times New Roman" w:hAnsi="Times New Roman"/>
          <w:sz w:val="28"/>
          <w:szCs w:val="28"/>
        </w:rPr>
        <w:t>осуществляется за счет предоставляемых местным бюджетам субвенций из областного бюджета.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C799B" w:rsidRPr="008B7C17" w:rsidRDefault="00CC799B" w:rsidP="00CC799B">
      <w:pPr>
        <w:spacing w:line="240" w:lineRule="atLeast"/>
        <w:ind w:firstLine="709"/>
        <w:jc w:val="both"/>
        <w:rPr>
          <w:rFonts w:ascii="Times New Roman" w:hAnsi="Times New Roman"/>
          <w:sz w:val="28"/>
          <w:szCs w:val="28"/>
        </w:rPr>
      </w:pPr>
      <w:r w:rsidRPr="0077430B">
        <w:rPr>
          <w:rFonts w:ascii="Times New Roman" w:hAnsi="Times New Roman"/>
          <w:sz w:val="28"/>
          <w:szCs w:val="28"/>
        </w:rPr>
        <w:t>Общий объем субвенций определяется исходя из количества граждан, имеющих право на получение субсидии, и остатка задолженности у них по жилищным (ипотечным) кредитам (займам), полученным в кредитных или иных организациях</w:t>
      </w:r>
      <w:proofErr w:type="gramStart"/>
      <w:r w:rsidRPr="0077430B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»</w:t>
      </w:r>
      <w:proofErr w:type="gramEnd"/>
    </w:p>
    <w:p w:rsidR="00B779C8" w:rsidRPr="009157A4" w:rsidRDefault="00B779C8" w:rsidP="00D301A6">
      <w:pPr>
        <w:pStyle w:val="ac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9157A4">
        <w:rPr>
          <w:rFonts w:ascii="Times New Roman" w:hAnsi="Times New Roman"/>
          <w:sz w:val="28"/>
          <w:szCs w:val="28"/>
          <w:lang w:eastAsia="en-US"/>
        </w:rPr>
        <w:lastRenderedPageBreak/>
        <w:t xml:space="preserve">пункты 1,2 и 3 раздела 4 подпрограммы </w:t>
      </w:r>
      <w:r w:rsidRPr="00AE3906">
        <w:rPr>
          <w:rFonts w:ascii="Times New Roman" w:hAnsi="Times New Roman"/>
          <w:sz w:val="28"/>
          <w:szCs w:val="28"/>
          <w:lang w:eastAsia="en-US"/>
        </w:rPr>
        <w:t xml:space="preserve">3 </w:t>
      </w:r>
      <w:r w:rsidRPr="009157A4">
        <w:rPr>
          <w:rFonts w:ascii="Times New Roman" w:hAnsi="Times New Roman"/>
          <w:sz w:val="28"/>
          <w:szCs w:val="28"/>
          <w:lang w:eastAsia="en-US"/>
        </w:rPr>
        <w:t>изложить в следующей редакции:</w:t>
      </w:r>
      <w:r w:rsidRPr="009157A4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B779C8" w:rsidRPr="00ED29DC" w:rsidRDefault="00C54522" w:rsidP="00D301A6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«</w:t>
      </w:r>
      <w:r w:rsidR="00B779C8" w:rsidRPr="00ED29DC">
        <w:rPr>
          <w:rFonts w:ascii="Times New Roman" w:hAnsi="Times New Roman"/>
          <w:color w:val="000000"/>
          <w:sz w:val="28"/>
          <w:szCs w:val="28"/>
        </w:rPr>
        <w:t>1.Увеличение общего объёма ввода жилья к</w:t>
      </w:r>
      <w:r w:rsidR="00AE3906">
        <w:rPr>
          <w:rFonts w:ascii="Times New Roman" w:hAnsi="Times New Roman"/>
          <w:color w:val="000000"/>
          <w:sz w:val="28"/>
          <w:szCs w:val="28"/>
        </w:rPr>
        <w:t xml:space="preserve"> 2025 году до                          86,2 тыс. кв. </w:t>
      </w:r>
      <w:r w:rsidR="00B779C8" w:rsidRPr="00ED29DC">
        <w:rPr>
          <w:rFonts w:ascii="Times New Roman" w:hAnsi="Times New Roman"/>
          <w:color w:val="000000"/>
          <w:sz w:val="28"/>
          <w:szCs w:val="28"/>
        </w:rPr>
        <w:t>м</w:t>
      </w:r>
      <w:r w:rsidR="00AE3906">
        <w:rPr>
          <w:rFonts w:ascii="Times New Roman" w:hAnsi="Times New Roman"/>
          <w:color w:val="000000"/>
          <w:sz w:val="28"/>
          <w:szCs w:val="28"/>
        </w:rPr>
        <w:t>.</w:t>
      </w:r>
      <w:r w:rsidR="00B779C8" w:rsidRPr="00ED29DC">
        <w:rPr>
          <w:rFonts w:ascii="Times New Roman" w:hAnsi="Times New Roman"/>
          <w:color w:val="000000"/>
          <w:sz w:val="28"/>
          <w:szCs w:val="28"/>
        </w:rPr>
        <w:t>, в том числе: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2015 г.- 11,077 тыс. кв. м</w:t>
      </w:r>
      <w:r w:rsidR="00D301A6">
        <w:rPr>
          <w:rFonts w:ascii="Times New Roman" w:hAnsi="Times New Roman"/>
          <w:color w:val="000000"/>
          <w:sz w:val="28"/>
          <w:szCs w:val="28"/>
        </w:rPr>
        <w:t>.</w:t>
      </w:r>
      <w:r w:rsidRPr="00D301A6">
        <w:rPr>
          <w:rFonts w:ascii="Times New Roman" w:hAnsi="Times New Roman"/>
          <w:color w:val="000000"/>
          <w:sz w:val="28"/>
          <w:szCs w:val="28"/>
        </w:rPr>
        <w:t>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2016 г.- 9,768 тыс. кв. м.;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2017 г.- 10,300 тыс. кв. м</w:t>
      </w:r>
      <w:r w:rsidR="00D301A6">
        <w:rPr>
          <w:rFonts w:ascii="Times New Roman" w:hAnsi="Times New Roman"/>
          <w:color w:val="000000"/>
          <w:sz w:val="28"/>
          <w:szCs w:val="28"/>
        </w:rPr>
        <w:t>.</w:t>
      </w:r>
      <w:r w:rsidRPr="00D301A6">
        <w:rPr>
          <w:rFonts w:ascii="Times New Roman" w:hAnsi="Times New Roman"/>
          <w:color w:val="000000"/>
          <w:sz w:val="28"/>
          <w:szCs w:val="28"/>
        </w:rPr>
        <w:t>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2018 г.- 9,650 тыс. кв. м.;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2019 г.- 7,300 тыс. кв. м</w:t>
      </w:r>
      <w:r w:rsidR="00D301A6">
        <w:rPr>
          <w:rFonts w:ascii="Times New Roman" w:hAnsi="Times New Roman"/>
          <w:color w:val="000000"/>
          <w:sz w:val="28"/>
          <w:szCs w:val="28"/>
        </w:rPr>
        <w:t>.</w:t>
      </w:r>
      <w:r w:rsidRPr="00D301A6">
        <w:rPr>
          <w:rFonts w:ascii="Times New Roman" w:hAnsi="Times New Roman"/>
          <w:color w:val="000000"/>
          <w:sz w:val="28"/>
          <w:szCs w:val="28"/>
        </w:rPr>
        <w:t>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2020 г.- 8,683 тыс. кв. м</w:t>
      </w:r>
      <w:r w:rsidR="00D301A6">
        <w:rPr>
          <w:rFonts w:ascii="Times New Roman" w:hAnsi="Times New Roman"/>
          <w:color w:val="000000"/>
          <w:sz w:val="28"/>
          <w:szCs w:val="28"/>
        </w:rPr>
        <w:t>.</w:t>
      </w:r>
      <w:r w:rsidRPr="00D301A6">
        <w:rPr>
          <w:rFonts w:ascii="Times New Roman" w:hAnsi="Times New Roman"/>
          <w:color w:val="000000"/>
          <w:sz w:val="28"/>
          <w:szCs w:val="28"/>
        </w:rPr>
        <w:t>;</w:t>
      </w:r>
    </w:p>
    <w:p w:rsidR="00B779C8" w:rsidRPr="00D301A6" w:rsidRDefault="00D301A6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2021 г.- </w:t>
      </w:r>
      <w:r w:rsidR="00B779C8" w:rsidRPr="00D301A6">
        <w:rPr>
          <w:rFonts w:ascii="Times New Roman" w:hAnsi="Times New Roman"/>
          <w:color w:val="000000"/>
          <w:sz w:val="28"/>
          <w:szCs w:val="28"/>
        </w:rPr>
        <w:t>6,000 тыс. кв. м</w:t>
      </w:r>
      <w:r>
        <w:rPr>
          <w:rFonts w:ascii="Times New Roman" w:hAnsi="Times New Roman"/>
          <w:color w:val="000000"/>
          <w:sz w:val="28"/>
          <w:szCs w:val="28"/>
        </w:rPr>
        <w:t>.</w:t>
      </w:r>
      <w:r w:rsidR="00B779C8" w:rsidRPr="00D301A6">
        <w:rPr>
          <w:rFonts w:ascii="Times New Roman" w:hAnsi="Times New Roman"/>
          <w:color w:val="000000"/>
          <w:sz w:val="28"/>
          <w:szCs w:val="28"/>
        </w:rPr>
        <w:t>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2022 г.- 5,</w:t>
      </w:r>
      <w:r w:rsidR="00D301A6">
        <w:rPr>
          <w:rFonts w:ascii="Times New Roman" w:hAnsi="Times New Roman"/>
          <w:color w:val="000000"/>
          <w:sz w:val="28"/>
          <w:szCs w:val="28"/>
        </w:rPr>
        <w:t>201</w:t>
      </w:r>
      <w:r w:rsidRPr="00D301A6">
        <w:rPr>
          <w:rFonts w:ascii="Times New Roman" w:hAnsi="Times New Roman"/>
          <w:color w:val="000000"/>
          <w:sz w:val="28"/>
          <w:szCs w:val="28"/>
        </w:rPr>
        <w:t xml:space="preserve"> тыс. кв. м</w:t>
      </w:r>
      <w:r w:rsidR="00D301A6">
        <w:rPr>
          <w:rFonts w:ascii="Times New Roman" w:hAnsi="Times New Roman"/>
          <w:color w:val="000000"/>
          <w:sz w:val="28"/>
          <w:szCs w:val="28"/>
        </w:rPr>
        <w:t>.</w:t>
      </w:r>
      <w:r w:rsidRPr="00D301A6">
        <w:rPr>
          <w:rFonts w:ascii="Times New Roman" w:hAnsi="Times New Roman"/>
          <w:color w:val="000000"/>
          <w:sz w:val="28"/>
          <w:szCs w:val="28"/>
        </w:rPr>
        <w:t>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 xml:space="preserve">2023 г.- </w:t>
      </w:r>
      <w:r w:rsidR="00D301A6">
        <w:rPr>
          <w:rFonts w:ascii="Times New Roman" w:hAnsi="Times New Roman"/>
          <w:color w:val="000000"/>
          <w:sz w:val="28"/>
          <w:szCs w:val="28"/>
        </w:rPr>
        <w:t>3,500</w:t>
      </w:r>
      <w:r w:rsidRPr="00D301A6">
        <w:rPr>
          <w:rFonts w:ascii="Times New Roman" w:hAnsi="Times New Roman"/>
          <w:color w:val="000000"/>
          <w:sz w:val="28"/>
          <w:szCs w:val="28"/>
        </w:rPr>
        <w:t xml:space="preserve"> тыс. кв. м</w:t>
      </w:r>
      <w:r w:rsidR="00D301A6">
        <w:rPr>
          <w:rFonts w:ascii="Times New Roman" w:hAnsi="Times New Roman"/>
          <w:color w:val="000000"/>
          <w:sz w:val="28"/>
          <w:szCs w:val="28"/>
        </w:rPr>
        <w:t>.</w:t>
      </w:r>
      <w:r w:rsidRPr="00D301A6">
        <w:rPr>
          <w:rFonts w:ascii="Times New Roman" w:hAnsi="Times New Roman"/>
          <w:color w:val="000000"/>
          <w:sz w:val="28"/>
          <w:szCs w:val="28"/>
        </w:rPr>
        <w:t>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2024 г.- 5,983 тыс. кв. м</w:t>
      </w:r>
      <w:r w:rsidR="00D301A6">
        <w:rPr>
          <w:rFonts w:ascii="Times New Roman" w:hAnsi="Times New Roman"/>
          <w:color w:val="000000"/>
          <w:sz w:val="28"/>
          <w:szCs w:val="28"/>
        </w:rPr>
        <w:t>.</w:t>
      </w:r>
      <w:r w:rsidRPr="00D301A6">
        <w:rPr>
          <w:rFonts w:ascii="Times New Roman" w:hAnsi="Times New Roman"/>
          <w:color w:val="000000"/>
          <w:sz w:val="28"/>
          <w:szCs w:val="28"/>
        </w:rPr>
        <w:t>;</w:t>
      </w:r>
    </w:p>
    <w:p w:rsidR="00B779C8" w:rsidRPr="00D301A6" w:rsidRDefault="00B779C8" w:rsidP="00D301A6">
      <w:pPr>
        <w:pStyle w:val="ac"/>
        <w:numPr>
          <w:ilvl w:val="0"/>
          <w:numId w:val="8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301A6">
        <w:rPr>
          <w:rFonts w:ascii="Times New Roman" w:hAnsi="Times New Roman"/>
          <w:color w:val="000000"/>
          <w:sz w:val="28"/>
          <w:szCs w:val="28"/>
        </w:rPr>
        <w:t>2025 г.- 6,000 тыс. кв. м</w:t>
      </w:r>
      <w:r w:rsidR="00D301A6">
        <w:rPr>
          <w:rFonts w:ascii="Times New Roman" w:hAnsi="Times New Roman"/>
          <w:color w:val="000000"/>
          <w:sz w:val="28"/>
          <w:szCs w:val="28"/>
        </w:rPr>
        <w:t>.</w:t>
      </w:r>
    </w:p>
    <w:p w:rsidR="00B779C8" w:rsidRPr="00ED29DC" w:rsidRDefault="00B779C8" w:rsidP="00D301A6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 xml:space="preserve">2. Общая площадь жилых помещений, приходящихся в среднем на одного жителя – не менее </w:t>
      </w:r>
      <w:r w:rsidR="00D301A6">
        <w:rPr>
          <w:rFonts w:ascii="Times New Roman" w:hAnsi="Times New Roman"/>
          <w:color w:val="000000"/>
          <w:sz w:val="28"/>
          <w:szCs w:val="28"/>
        </w:rPr>
        <w:t>31,21</w:t>
      </w:r>
      <w:r w:rsidRPr="00ED29D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9A7BA7">
        <w:rPr>
          <w:rFonts w:ascii="Times New Roman" w:hAnsi="Times New Roman"/>
          <w:color w:val="000000"/>
          <w:sz w:val="28"/>
          <w:szCs w:val="28"/>
        </w:rPr>
        <w:t xml:space="preserve">кв. м. </w:t>
      </w:r>
      <w:r w:rsidRPr="00ED29DC">
        <w:rPr>
          <w:rFonts w:ascii="Times New Roman" w:hAnsi="Times New Roman"/>
          <w:color w:val="000000"/>
          <w:sz w:val="28"/>
          <w:szCs w:val="28"/>
        </w:rPr>
        <w:t>на одного жителя к 2025 году.</w:t>
      </w:r>
    </w:p>
    <w:p w:rsidR="00B779C8" w:rsidRPr="00ED29DC" w:rsidRDefault="00B779C8" w:rsidP="00D301A6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 xml:space="preserve">3. </w:t>
      </w:r>
      <w:proofErr w:type="gramStart"/>
      <w:r w:rsidRPr="00ED29DC">
        <w:rPr>
          <w:rFonts w:ascii="Times New Roman" w:hAnsi="Times New Roman"/>
          <w:color w:val="000000"/>
          <w:sz w:val="28"/>
          <w:szCs w:val="28"/>
        </w:rPr>
        <w:t xml:space="preserve">Доля населения, получившего жилые помещения и улучшившие жилищные условия в отчетном году, в общей численности населения, состоящего на учете в качестве нуждающегося в жилых помещениях </w:t>
      </w:r>
      <w:r w:rsidR="00D301A6">
        <w:rPr>
          <w:rFonts w:ascii="Times New Roman" w:hAnsi="Times New Roman"/>
          <w:color w:val="000000"/>
          <w:sz w:val="28"/>
          <w:szCs w:val="28"/>
        </w:rPr>
        <w:t>17</w:t>
      </w:r>
      <w:r w:rsidRPr="00ED29DC">
        <w:rPr>
          <w:rFonts w:ascii="Times New Roman" w:hAnsi="Times New Roman"/>
          <w:color w:val="000000"/>
          <w:sz w:val="28"/>
          <w:szCs w:val="28"/>
        </w:rPr>
        <w:t xml:space="preserve"> % к 2025 </w:t>
      </w:r>
      <w:r w:rsidR="00C54522" w:rsidRPr="00ED29DC">
        <w:rPr>
          <w:rFonts w:ascii="Times New Roman" w:hAnsi="Times New Roman"/>
          <w:color w:val="000000"/>
          <w:sz w:val="28"/>
          <w:szCs w:val="28"/>
        </w:rPr>
        <w:t>году.»</w:t>
      </w:r>
      <w:proofErr w:type="gramEnd"/>
    </w:p>
    <w:p w:rsidR="00B779C8" w:rsidRPr="009157A4" w:rsidRDefault="00B779C8" w:rsidP="00D301A6">
      <w:pPr>
        <w:pStyle w:val="ac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Fonts w:ascii="Times New Roman" w:hAnsi="Times New Roman"/>
          <w:sz w:val="28"/>
          <w:szCs w:val="28"/>
          <w:lang w:eastAsia="en-US"/>
        </w:rPr>
      </w:pPr>
      <w:r w:rsidRPr="009157A4">
        <w:rPr>
          <w:rFonts w:ascii="Times New Roman" w:hAnsi="Times New Roman"/>
          <w:sz w:val="28"/>
          <w:szCs w:val="28"/>
          <w:lang w:eastAsia="en-US"/>
        </w:rPr>
        <w:t xml:space="preserve">раздел 5 подпрограммы </w:t>
      </w:r>
      <w:r w:rsidRPr="00D301A6">
        <w:rPr>
          <w:rFonts w:ascii="Times New Roman" w:hAnsi="Times New Roman"/>
          <w:sz w:val="28"/>
          <w:szCs w:val="28"/>
          <w:lang w:eastAsia="en-US"/>
        </w:rPr>
        <w:t>3</w:t>
      </w:r>
      <w:r w:rsidRPr="009157A4">
        <w:rPr>
          <w:rFonts w:ascii="Times New Roman" w:hAnsi="Times New Roman"/>
          <w:sz w:val="28"/>
          <w:szCs w:val="28"/>
          <w:lang w:eastAsia="en-US"/>
        </w:rPr>
        <w:t xml:space="preserve"> изложить в следующей редакции:  </w:t>
      </w:r>
    </w:p>
    <w:p w:rsidR="00B779C8" w:rsidRPr="00ED29DC" w:rsidRDefault="00B779C8" w:rsidP="00D301A6">
      <w:pPr>
        <w:tabs>
          <w:tab w:val="left" w:pos="1134"/>
        </w:tabs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>«5.</w:t>
      </w:r>
      <w:r w:rsidRPr="00ED29DC">
        <w:rPr>
          <w:rFonts w:ascii="Times New Roman" w:hAnsi="Times New Roman"/>
          <w:color w:val="000000"/>
          <w:sz w:val="28"/>
          <w:szCs w:val="28"/>
        </w:rPr>
        <w:t xml:space="preserve">Ресурсное обеспечение подпрограммы </w:t>
      </w:r>
      <w:r w:rsidRPr="00D301A6">
        <w:rPr>
          <w:rFonts w:ascii="Times New Roman" w:hAnsi="Times New Roman"/>
          <w:color w:val="000000"/>
          <w:sz w:val="28"/>
          <w:szCs w:val="28"/>
        </w:rPr>
        <w:t>3.</w:t>
      </w:r>
    </w:p>
    <w:p w:rsidR="00B779C8" w:rsidRPr="00ED29DC" w:rsidRDefault="00B779C8" w:rsidP="00B779C8">
      <w:pPr>
        <w:tabs>
          <w:tab w:val="left" w:pos="0"/>
          <w:tab w:val="left" w:pos="851"/>
        </w:tabs>
        <w:rPr>
          <w:rFonts w:ascii="Times New Roman" w:hAnsi="Times New Roman"/>
          <w:color w:val="000000"/>
          <w:sz w:val="28"/>
          <w:szCs w:val="28"/>
        </w:rPr>
      </w:pPr>
    </w:p>
    <w:p w:rsidR="00B779C8" w:rsidRPr="00ED29DC" w:rsidRDefault="00D301A6" w:rsidP="00B779C8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Предполагаемые о</w:t>
      </w:r>
      <w:r w:rsidR="00B779C8" w:rsidRPr="00ED29DC">
        <w:rPr>
          <w:rFonts w:ascii="Times New Roman" w:hAnsi="Times New Roman"/>
          <w:color w:val="000000"/>
          <w:sz w:val="28"/>
          <w:szCs w:val="28"/>
        </w:rPr>
        <w:t>бъемы финансирования подпрограммы 3</w:t>
      </w:r>
    </w:p>
    <w:p w:rsidR="00B779C8" w:rsidRPr="00ED29DC" w:rsidRDefault="00B779C8" w:rsidP="00C54522">
      <w:pPr>
        <w:widowControl w:val="0"/>
        <w:autoSpaceDE w:val="0"/>
        <w:autoSpaceDN w:val="0"/>
        <w:adjustRightInd w:val="0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 xml:space="preserve"> муниципальной  программы на </w:t>
      </w:r>
      <w:r w:rsidRPr="00ED29DC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r w:rsidRPr="00ED29DC">
        <w:rPr>
          <w:rFonts w:ascii="Times New Roman" w:hAnsi="Times New Roman"/>
          <w:color w:val="000000"/>
          <w:sz w:val="28"/>
          <w:szCs w:val="28"/>
        </w:rPr>
        <w:t xml:space="preserve"> этапе реализации</w:t>
      </w:r>
    </w:p>
    <w:p w:rsidR="00B779C8" w:rsidRPr="00ED29DC" w:rsidRDefault="00B779C8" w:rsidP="00B779C8">
      <w:pPr>
        <w:widowControl w:val="0"/>
        <w:autoSpaceDE w:val="0"/>
        <w:autoSpaceDN w:val="0"/>
        <w:adjustRightInd w:val="0"/>
        <w:ind w:firstLine="540"/>
        <w:jc w:val="right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таблица 3</w:t>
      </w:r>
    </w:p>
    <w:tbl>
      <w:tblPr>
        <w:tblW w:w="9794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07"/>
        <w:gridCol w:w="1846"/>
        <w:gridCol w:w="1477"/>
        <w:gridCol w:w="1600"/>
        <w:gridCol w:w="1260"/>
        <w:gridCol w:w="1106"/>
        <w:gridCol w:w="1398"/>
      </w:tblGrid>
      <w:tr w:rsidR="00B779C8" w:rsidRPr="00ED29DC" w:rsidTr="007E3933">
        <w:trPr>
          <w:trHeight w:val="455"/>
          <w:tblCellSpacing w:w="5" w:type="nil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Источники финансирования в тыс. </w:t>
            </w:r>
            <w:r w:rsidR="009A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рублей</w:t>
            </w: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B779C8" w:rsidRPr="00ED29DC" w:rsidTr="007E3933">
        <w:trPr>
          <w:trHeight w:val="1280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Годы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Общий объем финансирования</w:t>
            </w:r>
          </w:p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2015-2025 годы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Федеральный</w:t>
            </w:r>
          </w:p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 муниципального района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Иные</w:t>
            </w:r>
          </w:p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источники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 xml:space="preserve">Всего на </w:t>
            </w:r>
            <w:r w:rsidRPr="00ED29DC">
              <w:rPr>
                <w:rFonts w:ascii="Times New Roman" w:hAnsi="Times New Roman"/>
                <w:color w:val="000000"/>
                <w:lang w:val="en-US"/>
              </w:rPr>
              <w:t>I</w:t>
            </w:r>
            <w:r w:rsidRPr="00ED29DC">
              <w:rPr>
                <w:rFonts w:ascii="Times New Roman" w:hAnsi="Times New Roman"/>
                <w:color w:val="000000"/>
              </w:rPr>
              <w:t xml:space="preserve"> этапе реализации</w:t>
            </w:r>
          </w:p>
          <w:p w:rsidR="00C54522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(2015-2020 годы</w:t>
            </w:r>
            <w:r w:rsidR="00C54522" w:rsidRPr="00ED29DC">
              <w:rPr>
                <w:rFonts w:ascii="Times New Roman" w:hAnsi="Times New Roman"/>
                <w:color w:val="000000"/>
              </w:rPr>
              <w:t>)</w:t>
            </w:r>
          </w:p>
        </w:tc>
      </w:tr>
      <w:tr w:rsidR="00C54522" w:rsidRPr="00ED29DC" w:rsidTr="007E3933">
        <w:trPr>
          <w:trHeight w:val="403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10113,3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6396,3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2866,6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850,4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10113,3</w:t>
            </w:r>
          </w:p>
        </w:tc>
      </w:tr>
      <w:tr w:rsidR="00C54522" w:rsidRPr="00ED29DC" w:rsidTr="007E3933">
        <w:trPr>
          <w:trHeight w:val="409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2016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10612,1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6624,1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3125,5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862,5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10612,1</w:t>
            </w:r>
          </w:p>
        </w:tc>
      </w:tr>
      <w:tr w:rsidR="00C54522" w:rsidRPr="00ED29DC" w:rsidTr="007E3933">
        <w:trPr>
          <w:trHeight w:val="416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2017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6900,8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3160,7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3021,0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719,1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6900,8</w:t>
            </w:r>
          </w:p>
        </w:tc>
      </w:tr>
      <w:tr w:rsidR="00C54522" w:rsidRPr="00ED29DC" w:rsidTr="007E3933">
        <w:trPr>
          <w:trHeight w:val="421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2018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7317,2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3365,6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3281,6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670,0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7317,2</w:t>
            </w:r>
          </w:p>
        </w:tc>
      </w:tr>
      <w:tr w:rsidR="00C54522" w:rsidRPr="00ED29DC" w:rsidTr="007E3933">
        <w:trPr>
          <w:trHeight w:val="413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2019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6947,9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1759,2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4509,6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679,0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6947,9</w:t>
            </w:r>
          </w:p>
        </w:tc>
      </w:tr>
      <w:tr w:rsidR="00C54522" w:rsidRPr="00ED29DC" w:rsidTr="007E3933">
        <w:trPr>
          <w:trHeight w:val="419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2020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165611,1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620,3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jc w:val="center"/>
              <w:rPr>
                <w:color w:val="000000"/>
              </w:rPr>
            </w:pPr>
            <w:r w:rsidRPr="00ED29DC">
              <w:rPr>
                <w:color w:val="000000"/>
              </w:rPr>
              <w:t>15592,6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348,2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522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165611,1</w:t>
            </w:r>
          </w:p>
        </w:tc>
      </w:tr>
      <w:tr w:rsidR="00B779C8" w:rsidRPr="00ED29DC" w:rsidTr="007E3933">
        <w:trPr>
          <w:trHeight w:val="539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7E3933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58 452,4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21976,2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32396</w:t>
            </w:r>
            <w:r w:rsidR="00B779C8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,</w:t>
            </w: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4129,2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B779C8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779C8" w:rsidRPr="00ED29DC" w:rsidRDefault="00C54522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58 45</w:t>
            </w:r>
            <w:r w:rsidR="00B779C8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2,4</w:t>
            </w:r>
          </w:p>
        </w:tc>
      </w:tr>
    </w:tbl>
    <w:p w:rsidR="003C1B5B" w:rsidRDefault="003C1B5B" w:rsidP="00B779C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C1B5B" w:rsidRDefault="003C1B5B" w:rsidP="00B779C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3C1B5B" w:rsidRDefault="003C1B5B" w:rsidP="00B779C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B779C8" w:rsidRPr="00ED29DC" w:rsidRDefault="00B779C8" w:rsidP="00B779C8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lastRenderedPageBreak/>
        <w:t>Предполагаемые объемы финансирования подпрограммы 3</w:t>
      </w:r>
    </w:p>
    <w:p w:rsidR="00B779C8" w:rsidRPr="00ED29DC" w:rsidRDefault="00B779C8" w:rsidP="00445CEB">
      <w:pPr>
        <w:widowControl w:val="0"/>
        <w:autoSpaceDE w:val="0"/>
        <w:autoSpaceDN w:val="0"/>
        <w:adjustRightInd w:val="0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  <w:r w:rsidRPr="00ED29DC">
        <w:rPr>
          <w:rFonts w:ascii="Times New Roman" w:hAnsi="Times New Roman"/>
          <w:color w:val="000000"/>
          <w:sz w:val="28"/>
          <w:szCs w:val="28"/>
        </w:rPr>
        <w:t>муниципальной  программы на I</w:t>
      </w:r>
      <w:proofErr w:type="spellStart"/>
      <w:r w:rsidRPr="00ED29DC">
        <w:rPr>
          <w:rFonts w:ascii="Times New Roman" w:hAnsi="Times New Roman"/>
          <w:color w:val="000000"/>
          <w:sz w:val="28"/>
          <w:szCs w:val="28"/>
          <w:lang w:val="en-US"/>
        </w:rPr>
        <w:t>I</w:t>
      </w:r>
      <w:proofErr w:type="spellEnd"/>
      <w:r w:rsidR="00445CEB" w:rsidRPr="00ED29DC">
        <w:rPr>
          <w:rFonts w:ascii="Times New Roman" w:hAnsi="Times New Roman"/>
          <w:color w:val="000000"/>
          <w:sz w:val="28"/>
          <w:szCs w:val="28"/>
        </w:rPr>
        <w:t xml:space="preserve"> этапе реализации</w:t>
      </w:r>
    </w:p>
    <w:p w:rsidR="008877E7" w:rsidRPr="00ED29DC" w:rsidRDefault="008877E7" w:rsidP="008877E7">
      <w:pPr>
        <w:widowControl w:val="0"/>
        <w:autoSpaceDE w:val="0"/>
        <w:autoSpaceDN w:val="0"/>
        <w:adjustRightInd w:val="0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94" w:type="dxa"/>
        <w:tblCellSpacing w:w="5" w:type="nil"/>
        <w:tblInd w:w="-28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07"/>
        <w:gridCol w:w="1846"/>
        <w:gridCol w:w="1477"/>
        <w:gridCol w:w="1600"/>
        <w:gridCol w:w="1260"/>
        <w:gridCol w:w="1106"/>
        <w:gridCol w:w="1398"/>
      </w:tblGrid>
      <w:tr w:rsidR="008877E7" w:rsidRPr="00ED29DC" w:rsidTr="007E3933">
        <w:trPr>
          <w:trHeight w:val="455"/>
          <w:tblCellSpacing w:w="5" w:type="nil"/>
        </w:trPr>
        <w:tc>
          <w:tcPr>
            <w:tcW w:w="979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outlineLvl w:val="4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Источники финансирования в тыс. </w:t>
            </w:r>
            <w:r w:rsidR="009A7BA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рублей</w:t>
            </w:r>
            <w:r w:rsidRPr="00ED29DC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</w:tr>
      <w:tr w:rsidR="008877E7" w:rsidRPr="00ED29DC" w:rsidTr="007E3933">
        <w:trPr>
          <w:trHeight w:val="1369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Годы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Общий объем финансирования</w:t>
            </w:r>
          </w:p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2015-2025 годы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Федеральный</w:t>
            </w:r>
          </w:p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Областной бюджет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Бюджет муниципального района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Иные</w:t>
            </w:r>
          </w:p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источники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 xml:space="preserve">Всего на </w:t>
            </w:r>
            <w:r w:rsidRPr="00ED29DC">
              <w:rPr>
                <w:rFonts w:ascii="Times New Roman" w:hAnsi="Times New Roman"/>
                <w:color w:val="000000"/>
                <w:lang w:val="en-US"/>
              </w:rPr>
              <w:t>II</w:t>
            </w:r>
            <w:r w:rsidRPr="00ED29DC">
              <w:rPr>
                <w:rFonts w:ascii="Times New Roman" w:hAnsi="Times New Roman"/>
                <w:color w:val="000000"/>
              </w:rPr>
              <w:t xml:space="preserve"> этапе реализации</w:t>
            </w:r>
          </w:p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(2021-2025 годы)</w:t>
            </w:r>
          </w:p>
        </w:tc>
      </w:tr>
      <w:tr w:rsidR="008877E7" w:rsidRPr="00ED29DC" w:rsidTr="0001678D">
        <w:trPr>
          <w:trHeight w:val="554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jc w:val="center"/>
            </w:pPr>
            <w:r w:rsidRPr="00ED29DC">
              <w:t>2021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jc w:val="center"/>
            </w:pPr>
            <w:r w:rsidRPr="0001678D">
              <w:t>17709,0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2349,2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13643,1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1678D">
              <w:rPr>
                <w:rFonts w:ascii="Times New Roman" w:hAnsi="Times New Roman"/>
                <w:color w:val="000000"/>
              </w:rPr>
              <w:t>1716,7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17709,0</w:t>
            </w:r>
          </w:p>
        </w:tc>
      </w:tr>
      <w:tr w:rsidR="008877E7" w:rsidRPr="00ED29DC" w:rsidTr="007E3933">
        <w:trPr>
          <w:trHeight w:val="567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jc w:val="center"/>
            </w:pPr>
            <w:r w:rsidRPr="00ED29DC">
              <w:t>2022</w:t>
            </w:r>
          </w:p>
          <w:p w:rsidR="008877E7" w:rsidRPr="00ED29DC" w:rsidRDefault="008877E7" w:rsidP="007E3933">
            <w:pPr>
              <w:jc w:val="center"/>
            </w:pPr>
            <w:r w:rsidRPr="00ED29DC">
              <w:t>(прогноз)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jc w:val="center"/>
            </w:pPr>
            <w:r w:rsidRPr="0001678D">
              <w:t>40357,7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1902,8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36572,9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1678D">
              <w:rPr>
                <w:rFonts w:ascii="Times New Roman" w:hAnsi="Times New Roman"/>
                <w:color w:val="000000"/>
              </w:rPr>
              <w:t>1882,0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40357,7</w:t>
            </w:r>
          </w:p>
        </w:tc>
      </w:tr>
      <w:tr w:rsidR="008877E7" w:rsidRPr="00ED29DC" w:rsidTr="007E3933">
        <w:trPr>
          <w:trHeight w:val="547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jc w:val="center"/>
            </w:pPr>
            <w:r w:rsidRPr="00ED29DC">
              <w:t>2023</w:t>
            </w:r>
          </w:p>
          <w:p w:rsidR="008877E7" w:rsidRPr="00ED29DC" w:rsidRDefault="008877E7" w:rsidP="007E3933">
            <w:pPr>
              <w:jc w:val="center"/>
            </w:pPr>
            <w:r w:rsidRPr="00ED29DC">
              <w:t>(прогноз)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jc w:val="center"/>
            </w:pPr>
            <w:r w:rsidRPr="0001678D">
              <w:t>15185,5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468,9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14101,6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1678D">
              <w:rPr>
                <w:rFonts w:ascii="Times New Roman" w:hAnsi="Times New Roman"/>
                <w:color w:val="000000"/>
              </w:rPr>
              <w:t>615,0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15185,5</w:t>
            </w:r>
          </w:p>
        </w:tc>
      </w:tr>
      <w:tr w:rsidR="008877E7" w:rsidRPr="00ED29DC" w:rsidTr="007E3933">
        <w:trPr>
          <w:trHeight w:val="417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2024 (прогноз)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jc w:val="center"/>
            </w:pPr>
            <w:r w:rsidRPr="0001678D">
              <w:t>9864,0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349,8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9039,2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1678D">
              <w:rPr>
                <w:rFonts w:ascii="Times New Roman" w:hAnsi="Times New Roman"/>
                <w:color w:val="000000"/>
              </w:rPr>
              <w:t>475,0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9864,0</w:t>
            </w:r>
          </w:p>
        </w:tc>
      </w:tr>
      <w:tr w:rsidR="008877E7" w:rsidRPr="00ED29DC" w:rsidTr="007E3933">
        <w:trPr>
          <w:trHeight w:val="551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2025 (прогноз)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jc w:val="center"/>
            </w:pPr>
            <w:r w:rsidRPr="0001678D">
              <w:t>2837,1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345,0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2492,1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01678D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</w:pPr>
            <w:r w:rsidRPr="0001678D">
              <w:t>2837,1</w:t>
            </w:r>
          </w:p>
        </w:tc>
      </w:tr>
      <w:tr w:rsidR="008877E7" w:rsidRPr="00ED29DC" w:rsidTr="007E3933">
        <w:trPr>
          <w:trHeight w:val="415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678D">
              <w:rPr>
                <w:rFonts w:ascii="Times New Roman" w:hAnsi="Times New Roman"/>
                <w:b/>
                <w:sz w:val="28"/>
                <w:szCs w:val="28"/>
              </w:rPr>
              <w:t>85953,3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678D">
              <w:rPr>
                <w:rFonts w:ascii="Times New Roman" w:hAnsi="Times New Roman"/>
                <w:b/>
                <w:sz w:val="28"/>
                <w:szCs w:val="28"/>
              </w:rPr>
              <w:t>5415,7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678D">
              <w:rPr>
                <w:rFonts w:ascii="Times New Roman" w:hAnsi="Times New Roman"/>
                <w:b/>
                <w:sz w:val="28"/>
                <w:szCs w:val="28"/>
              </w:rPr>
              <w:t>75848,9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01678D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4688,7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01678D" w:rsidP="007E39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01678D">
              <w:rPr>
                <w:rFonts w:ascii="Times New Roman" w:hAnsi="Times New Roman"/>
                <w:b/>
                <w:sz w:val="28"/>
                <w:szCs w:val="28"/>
              </w:rPr>
              <w:t>85953,3</w:t>
            </w:r>
          </w:p>
        </w:tc>
      </w:tr>
      <w:tr w:rsidR="008877E7" w:rsidRPr="00ED29DC" w:rsidTr="007E3933">
        <w:trPr>
          <w:trHeight w:val="415"/>
          <w:tblCellSpacing w:w="5" w:type="nil"/>
        </w:trPr>
        <w:tc>
          <w:tcPr>
            <w:tcW w:w="11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Всего:</w:t>
            </w:r>
          </w:p>
          <w:p w:rsidR="008877E7" w:rsidRPr="00ED29DC" w:rsidRDefault="008877E7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color w:val="000000"/>
              </w:rPr>
            </w:pPr>
            <w:r w:rsidRPr="00ED29DC">
              <w:rPr>
                <w:rFonts w:ascii="Times New Roman" w:hAnsi="Times New Roman"/>
                <w:color w:val="000000"/>
              </w:rPr>
              <w:t>(Общий объем финансирования 2015-2025 годы)</w:t>
            </w:r>
          </w:p>
        </w:tc>
        <w:tc>
          <w:tcPr>
            <w:tcW w:w="18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2743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144405,6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436">
              <w:rPr>
                <w:rFonts w:ascii="Times New Roman" w:hAnsi="Times New Roman"/>
                <w:b/>
                <w:sz w:val="28"/>
                <w:szCs w:val="28"/>
              </w:rPr>
              <w:t>27341,9</w:t>
            </w:r>
          </w:p>
        </w:tc>
        <w:tc>
          <w:tcPr>
            <w:tcW w:w="16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F27436">
              <w:rPr>
                <w:rFonts w:ascii="Times New Roman" w:hAnsi="Times New Roman"/>
                <w:b/>
                <w:sz w:val="28"/>
                <w:szCs w:val="28"/>
              </w:rPr>
              <w:t>108245,8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F27436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8817,9</w:t>
            </w:r>
          </w:p>
        </w:tc>
        <w:tc>
          <w:tcPr>
            <w:tcW w:w="1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F27436" w:rsidP="007E3933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0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877E7" w:rsidRPr="00ED29DC" w:rsidRDefault="008877E7" w:rsidP="007E3933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</w:p>
        </w:tc>
      </w:tr>
    </w:tbl>
    <w:p w:rsidR="008877E7" w:rsidRPr="00ED29DC" w:rsidRDefault="003B6315" w:rsidP="003B631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>
        <w:rPr>
          <w:rFonts w:ascii="Times New Roman" w:eastAsia="Calibri" w:hAnsi="Times New Roman"/>
          <w:sz w:val="28"/>
          <w:szCs w:val="28"/>
          <w:lang w:eastAsia="en-US"/>
        </w:rPr>
        <w:t xml:space="preserve">Общий объем </w:t>
      </w:r>
      <w:r w:rsidR="008877E7" w:rsidRPr="00ED29DC">
        <w:rPr>
          <w:rFonts w:ascii="Times New Roman" w:eastAsia="Calibri" w:hAnsi="Times New Roman"/>
          <w:sz w:val="28"/>
          <w:szCs w:val="28"/>
          <w:lang w:eastAsia="en-US"/>
        </w:rPr>
        <w:t>финансиров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ания подпрограммы </w:t>
      </w:r>
      <w:r w:rsidR="008877E7" w:rsidRPr="003B6315">
        <w:rPr>
          <w:rFonts w:ascii="Times New Roman" w:eastAsia="Calibri" w:hAnsi="Times New Roman"/>
          <w:sz w:val="28"/>
          <w:szCs w:val="28"/>
          <w:lang w:eastAsia="en-US"/>
        </w:rPr>
        <w:t>3</w:t>
      </w:r>
      <w:r w:rsidR="008877E7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в 2015–2025 годах за счет всех источников финансирования  составит </w:t>
      </w:r>
      <w:r w:rsidRPr="003B6315">
        <w:rPr>
          <w:rFonts w:ascii="Times New Roman" w:eastAsia="Calibri" w:hAnsi="Times New Roman"/>
          <w:sz w:val="28"/>
          <w:szCs w:val="28"/>
          <w:lang w:eastAsia="en-US"/>
        </w:rPr>
        <w:t>144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3B6315">
        <w:rPr>
          <w:rFonts w:ascii="Times New Roman" w:eastAsia="Calibri" w:hAnsi="Times New Roman"/>
          <w:sz w:val="28"/>
          <w:szCs w:val="28"/>
          <w:lang w:eastAsia="en-US"/>
        </w:rPr>
        <w:t>405,6</w:t>
      </w:r>
      <w:r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8877E7"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="008877E7"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8877E7" w:rsidRPr="00ED29DC" w:rsidRDefault="008877E7" w:rsidP="003B6315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rFonts w:ascii="Times New Roman" w:eastAsia="Calibri" w:hAnsi="Times New Roman"/>
          <w:sz w:val="28"/>
          <w:szCs w:val="28"/>
          <w:lang w:eastAsia="en-US"/>
        </w:rPr>
      </w:pP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Объем </w:t>
      </w:r>
      <w:proofErr w:type="gramStart"/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финансовых средств, направляемых из местного бюджета на реализацию подпрограммы </w:t>
      </w:r>
      <w:r w:rsidRPr="003B6315">
        <w:rPr>
          <w:rFonts w:ascii="Times New Roman" w:eastAsia="Calibri" w:hAnsi="Times New Roman"/>
          <w:sz w:val="28"/>
          <w:szCs w:val="28"/>
          <w:lang w:eastAsia="en-US"/>
        </w:rPr>
        <w:t>3 с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оставит</w:t>
      </w:r>
      <w:proofErr w:type="gramEnd"/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B6315" w:rsidRPr="003B6315">
        <w:rPr>
          <w:rFonts w:ascii="Times New Roman" w:eastAsia="Calibri" w:hAnsi="Times New Roman"/>
          <w:sz w:val="28"/>
          <w:szCs w:val="28"/>
          <w:lang w:eastAsia="en-US"/>
        </w:rPr>
        <w:t>8</w:t>
      </w:r>
      <w:r w:rsidR="003B63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="003B6315" w:rsidRPr="003B6315">
        <w:rPr>
          <w:rFonts w:ascii="Times New Roman" w:eastAsia="Calibri" w:hAnsi="Times New Roman"/>
          <w:sz w:val="28"/>
          <w:szCs w:val="28"/>
          <w:lang w:eastAsia="en-US"/>
        </w:rPr>
        <w:t>817,9</w:t>
      </w:r>
      <w:r w:rsidR="003B6315">
        <w:rPr>
          <w:rFonts w:ascii="Times New Roman" w:eastAsia="Calibri" w:hAnsi="Times New Roman"/>
          <w:sz w:val="28"/>
          <w:szCs w:val="28"/>
          <w:lang w:eastAsia="en-US"/>
        </w:rPr>
        <w:t xml:space="preserve"> 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 xml:space="preserve">тыс. </w:t>
      </w:r>
      <w:r w:rsidR="009A7BA7">
        <w:rPr>
          <w:rFonts w:ascii="Times New Roman" w:eastAsia="Calibri" w:hAnsi="Times New Roman"/>
          <w:sz w:val="28"/>
          <w:szCs w:val="28"/>
          <w:lang w:eastAsia="en-US"/>
        </w:rPr>
        <w:t>рублей</w:t>
      </w:r>
      <w:r w:rsidRPr="00ED29DC">
        <w:rPr>
          <w:rFonts w:ascii="Times New Roman" w:eastAsia="Calibri" w:hAnsi="Times New Roman"/>
          <w:sz w:val="28"/>
          <w:szCs w:val="28"/>
          <w:lang w:eastAsia="en-US"/>
        </w:rPr>
        <w:t>.</w:t>
      </w:r>
    </w:p>
    <w:p w:rsidR="008877E7" w:rsidRPr="00ED29DC" w:rsidRDefault="008877E7" w:rsidP="008877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3B6315">
        <w:rPr>
          <w:rFonts w:ascii="Times New Roman" w:hAnsi="Times New Roman"/>
          <w:sz w:val="28"/>
          <w:szCs w:val="28"/>
          <w:lang w:eastAsia="en-US"/>
        </w:rPr>
        <w:t>3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 в 2015–2025 годах </w:t>
      </w:r>
      <w:r w:rsidR="003B6315">
        <w:rPr>
          <w:rStyle w:val="blk"/>
          <w:rFonts w:ascii="Times New Roman" w:hAnsi="Times New Roman"/>
          <w:sz w:val="28"/>
          <w:szCs w:val="28"/>
        </w:rPr>
        <w:t>за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счет средств федерального бюджета составит </w:t>
      </w:r>
      <w:r w:rsidR="003B6315" w:rsidRPr="003B6315">
        <w:rPr>
          <w:rStyle w:val="blk"/>
          <w:rFonts w:ascii="Times New Roman" w:hAnsi="Times New Roman"/>
          <w:sz w:val="28"/>
          <w:szCs w:val="28"/>
        </w:rPr>
        <w:t>27</w:t>
      </w:r>
      <w:r w:rsidR="003B6315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3B6315" w:rsidRPr="003B6315">
        <w:rPr>
          <w:rStyle w:val="blk"/>
          <w:rFonts w:ascii="Times New Roman" w:hAnsi="Times New Roman"/>
          <w:sz w:val="28"/>
          <w:szCs w:val="28"/>
        </w:rPr>
        <w:t>341,9</w:t>
      </w:r>
      <w:r w:rsidR="003B6315">
        <w:rPr>
          <w:rStyle w:val="blk"/>
          <w:rFonts w:ascii="Times New Roman" w:hAnsi="Times New Roman"/>
          <w:sz w:val="28"/>
          <w:szCs w:val="28"/>
        </w:rPr>
        <w:t xml:space="preserve"> 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8877E7" w:rsidRPr="00ED29DC" w:rsidRDefault="008877E7" w:rsidP="008877E7">
      <w:pPr>
        <w:autoSpaceDE w:val="0"/>
        <w:autoSpaceDN w:val="0"/>
        <w:adjustRightInd w:val="0"/>
        <w:ind w:firstLine="708"/>
        <w:jc w:val="both"/>
        <w:rPr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3B6315">
        <w:rPr>
          <w:rFonts w:ascii="Times New Roman" w:hAnsi="Times New Roman"/>
          <w:sz w:val="28"/>
          <w:szCs w:val="28"/>
          <w:lang w:eastAsia="en-US"/>
        </w:rPr>
        <w:t xml:space="preserve">3 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в 2015–2025 годах </w:t>
      </w:r>
      <w:r w:rsidR="003B6315">
        <w:rPr>
          <w:rStyle w:val="blk"/>
          <w:rFonts w:ascii="Times New Roman" w:hAnsi="Times New Roman"/>
          <w:sz w:val="28"/>
          <w:szCs w:val="28"/>
        </w:rPr>
        <w:t xml:space="preserve">за 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счет средств областного бюджета составит </w:t>
      </w:r>
      <w:r w:rsidR="003B6315" w:rsidRPr="003B6315">
        <w:rPr>
          <w:rStyle w:val="blk"/>
          <w:rFonts w:ascii="Times New Roman" w:hAnsi="Times New Roman"/>
          <w:sz w:val="28"/>
          <w:szCs w:val="28"/>
        </w:rPr>
        <w:t>108</w:t>
      </w:r>
      <w:r w:rsidR="003B6315">
        <w:rPr>
          <w:rStyle w:val="blk"/>
          <w:rFonts w:ascii="Times New Roman" w:hAnsi="Times New Roman"/>
          <w:sz w:val="28"/>
          <w:szCs w:val="28"/>
        </w:rPr>
        <w:t xml:space="preserve"> </w:t>
      </w:r>
      <w:r w:rsidR="003B6315" w:rsidRPr="003B6315">
        <w:rPr>
          <w:rStyle w:val="blk"/>
          <w:rFonts w:ascii="Times New Roman" w:hAnsi="Times New Roman"/>
          <w:sz w:val="28"/>
          <w:szCs w:val="28"/>
        </w:rPr>
        <w:t>245,8</w:t>
      </w:r>
      <w:r w:rsidRPr="00ED29DC">
        <w:rPr>
          <w:rStyle w:val="blk"/>
          <w:rFonts w:ascii="Times New Roman" w:hAnsi="Times New Roman"/>
          <w:sz w:val="28"/>
          <w:szCs w:val="28"/>
        </w:rPr>
        <w:t xml:space="preserve"> тыс. </w:t>
      </w:r>
      <w:r w:rsidR="009A7BA7">
        <w:rPr>
          <w:rStyle w:val="blk"/>
          <w:rFonts w:ascii="Times New Roman" w:hAnsi="Times New Roman"/>
          <w:sz w:val="28"/>
          <w:szCs w:val="28"/>
        </w:rPr>
        <w:t>рублей</w:t>
      </w:r>
      <w:r w:rsidRPr="00ED29DC">
        <w:rPr>
          <w:rStyle w:val="blk"/>
          <w:rFonts w:ascii="Times New Roman" w:hAnsi="Times New Roman"/>
          <w:sz w:val="28"/>
          <w:szCs w:val="28"/>
        </w:rPr>
        <w:t>.</w:t>
      </w:r>
    </w:p>
    <w:p w:rsidR="00066155" w:rsidRPr="00ED29DC" w:rsidRDefault="008877E7" w:rsidP="00066155">
      <w:pPr>
        <w:autoSpaceDE w:val="0"/>
        <w:autoSpaceDN w:val="0"/>
        <w:adjustRightInd w:val="0"/>
        <w:ind w:firstLine="708"/>
        <w:jc w:val="both"/>
        <w:rPr>
          <w:rStyle w:val="blk"/>
          <w:rFonts w:ascii="Times New Roman" w:hAnsi="Times New Roman"/>
          <w:sz w:val="28"/>
          <w:szCs w:val="28"/>
          <w:lang w:eastAsia="en-US"/>
        </w:rPr>
      </w:pPr>
      <w:r w:rsidRPr="00ED29DC">
        <w:rPr>
          <w:rFonts w:ascii="Times New Roman" w:hAnsi="Times New Roman"/>
          <w:sz w:val="28"/>
          <w:szCs w:val="28"/>
          <w:lang w:eastAsia="en-US"/>
        </w:rPr>
        <w:t xml:space="preserve">Планируемый объем финансирования подпрограммы </w:t>
      </w:r>
      <w:r w:rsidRPr="003B6315">
        <w:rPr>
          <w:rFonts w:ascii="Times New Roman" w:hAnsi="Times New Roman"/>
          <w:sz w:val="28"/>
          <w:szCs w:val="28"/>
          <w:lang w:eastAsia="en-US"/>
        </w:rPr>
        <w:t xml:space="preserve">3 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в 2015–2025 </w:t>
      </w:r>
      <w:r w:rsidRPr="00ED29DC">
        <w:rPr>
          <w:rStyle w:val="blk"/>
          <w:rFonts w:ascii="Times New Roman" w:hAnsi="Times New Roman"/>
          <w:sz w:val="26"/>
          <w:szCs w:val="26"/>
        </w:rPr>
        <w:t>годах</w:t>
      </w:r>
      <w:r w:rsidR="003B6315">
        <w:rPr>
          <w:rStyle w:val="blk"/>
          <w:rFonts w:ascii="Times New Roman" w:hAnsi="Times New Roman"/>
          <w:sz w:val="26"/>
          <w:szCs w:val="26"/>
        </w:rPr>
        <w:t xml:space="preserve"> </w:t>
      </w:r>
      <w:r w:rsidRPr="00ED29DC">
        <w:rPr>
          <w:rFonts w:ascii="Times New Roman" w:hAnsi="Times New Roman"/>
          <w:sz w:val="28"/>
          <w:szCs w:val="28"/>
          <w:lang w:eastAsia="en-US"/>
        </w:rPr>
        <w:t>за счет средств вн</w:t>
      </w:r>
      <w:r w:rsidR="003B6315">
        <w:rPr>
          <w:rFonts w:ascii="Times New Roman" w:hAnsi="Times New Roman"/>
          <w:sz w:val="28"/>
          <w:szCs w:val="28"/>
          <w:lang w:eastAsia="en-US"/>
        </w:rPr>
        <w:t xml:space="preserve">ебюджетных источников составит </w:t>
      </w:r>
      <w:r w:rsidRPr="00ED29DC">
        <w:rPr>
          <w:rFonts w:ascii="Times New Roman" w:hAnsi="Times New Roman"/>
          <w:sz w:val="28"/>
          <w:szCs w:val="28"/>
          <w:lang w:eastAsia="en-US"/>
        </w:rPr>
        <w:t xml:space="preserve">0,0 тыс. </w:t>
      </w:r>
      <w:r w:rsidR="009A7BA7">
        <w:rPr>
          <w:rFonts w:ascii="Times New Roman" w:hAnsi="Times New Roman"/>
          <w:sz w:val="28"/>
          <w:szCs w:val="28"/>
          <w:lang w:eastAsia="en-US"/>
        </w:rPr>
        <w:t>рублей</w:t>
      </w:r>
      <w:proofErr w:type="gramStart"/>
      <w:r w:rsidRPr="00ED29DC">
        <w:rPr>
          <w:rFonts w:ascii="Times New Roman" w:hAnsi="Times New Roman"/>
          <w:sz w:val="28"/>
          <w:szCs w:val="28"/>
          <w:lang w:eastAsia="en-US"/>
        </w:rPr>
        <w:t>.»</w:t>
      </w:r>
      <w:proofErr w:type="gramEnd"/>
    </w:p>
    <w:p w:rsidR="00B779C8" w:rsidRPr="009157A4" w:rsidRDefault="00B779C8" w:rsidP="003C1B5B">
      <w:pPr>
        <w:pStyle w:val="ac"/>
        <w:numPr>
          <w:ilvl w:val="1"/>
          <w:numId w:val="1"/>
        </w:numPr>
        <w:tabs>
          <w:tab w:val="left" w:pos="1134"/>
        </w:tabs>
        <w:ind w:left="0" w:firstLine="709"/>
        <w:jc w:val="both"/>
        <w:rPr>
          <w:rStyle w:val="blk"/>
          <w:rFonts w:ascii="Times New Roman" w:hAnsi="Times New Roman"/>
          <w:sz w:val="28"/>
          <w:szCs w:val="28"/>
        </w:rPr>
      </w:pPr>
      <w:r w:rsidRPr="009157A4">
        <w:rPr>
          <w:rStyle w:val="blk"/>
          <w:rFonts w:ascii="Times New Roman" w:hAnsi="Times New Roman"/>
          <w:sz w:val="28"/>
          <w:szCs w:val="28"/>
        </w:rPr>
        <w:t>Приложения 1,3 и 4 к Программе изложить в новой редакции согласно приложениям 1,3 и 4 к настоящему Постановлению соответственно;</w:t>
      </w:r>
    </w:p>
    <w:p w:rsidR="00B779C8" w:rsidRPr="009157A4" w:rsidRDefault="00B779C8" w:rsidP="003C1B5B">
      <w:pPr>
        <w:pStyle w:val="ac"/>
        <w:numPr>
          <w:ilvl w:val="0"/>
          <w:numId w:val="1"/>
        </w:numPr>
        <w:shd w:val="clear" w:color="auto" w:fill="FFFFFF"/>
        <w:tabs>
          <w:tab w:val="left" w:pos="1134"/>
        </w:tabs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9157A4">
        <w:rPr>
          <w:rFonts w:ascii="Times New Roman" w:hAnsi="Times New Roman"/>
          <w:sz w:val="28"/>
          <w:szCs w:val="28"/>
        </w:rPr>
        <w:t xml:space="preserve">Начальнику информационно-технического отдела администрации </w:t>
      </w:r>
      <w:r w:rsidR="003C1B5B">
        <w:rPr>
          <w:rFonts w:ascii="Times New Roman" w:hAnsi="Times New Roman"/>
          <w:sz w:val="28"/>
          <w:szCs w:val="28"/>
        </w:rPr>
        <w:t xml:space="preserve">Краснояружского </w:t>
      </w:r>
      <w:r w:rsidRPr="009157A4">
        <w:rPr>
          <w:rFonts w:ascii="Times New Roman" w:hAnsi="Times New Roman"/>
          <w:sz w:val="28"/>
          <w:szCs w:val="28"/>
        </w:rPr>
        <w:t>района (</w:t>
      </w:r>
      <w:proofErr w:type="spellStart"/>
      <w:r w:rsidRPr="009157A4">
        <w:rPr>
          <w:rFonts w:ascii="Times New Roman" w:hAnsi="Times New Roman"/>
          <w:sz w:val="28"/>
          <w:szCs w:val="28"/>
        </w:rPr>
        <w:t>Люлюченко</w:t>
      </w:r>
      <w:proofErr w:type="spellEnd"/>
      <w:r w:rsidRPr="009157A4">
        <w:rPr>
          <w:rFonts w:ascii="Times New Roman" w:hAnsi="Times New Roman"/>
          <w:sz w:val="28"/>
          <w:szCs w:val="28"/>
        </w:rPr>
        <w:t xml:space="preserve"> М.В.) </w:t>
      </w:r>
      <w:proofErr w:type="gramStart"/>
      <w:r w:rsidRPr="009157A4">
        <w:rPr>
          <w:rFonts w:ascii="Times New Roman" w:hAnsi="Times New Roman"/>
          <w:sz w:val="28"/>
          <w:szCs w:val="28"/>
        </w:rPr>
        <w:t>разместить</w:t>
      </w:r>
      <w:proofErr w:type="gramEnd"/>
      <w:r w:rsidRPr="009157A4">
        <w:rPr>
          <w:rFonts w:ascii="Times New Roman" w:hAnsi="Times New Roman"/>
          <w:sz w:val="28"/>
          <w:szCs w:val="28"/>
        </w:rPr>
        <w:t xml:space="preserve"> данное постановление на официальном сайте органов местного самоуправления Краснояружского района.</w:t>
      </w:r>
    </w:p>
    <w:p w:rsidR="00B779C8" w:rsidRPr="009157A4" w:rsidRDefault="00B779C8" w:rsidP="003C1B5B">
      <w:pPr>
        <w:pStyle w:val="ac"/>
        <w:widowControl w:val="0"/>
        <w:numPr>
          <w:ilvl w:val="0"/>
          <w:numId w:val="1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157A4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157A4">
        <w:rPr>
          <w:rFonts w:ascii="Times New Roman" w:hAnsi="Times New Roman"/>
          <w:sz w:val="28"/>
          <w:szCs w:val="28"/>
        </w:rPr>
        <w:t xml:space="preserve"> исполнением настоящего постановления возложить на заместителя главы администрации Краснояружского района по строительству, транспорту и ЖКХ </w:t>
      </w:r>
      <w:proofErr w:type="spellStart"/>
      <w:r w:rsidRPr="009157A4">
        <w:rPr>
          <w:rFonts w:ascii="Times New Roman" w:hAnsi="Times New Roman"/>
          <w:sz w:val="28"/>
          <w:szCs w:val="28"/>
        </w:rPr>
        <w:t>Шемитову</w:t>
      </w:r>
      <w:proofErr w:type="spellEnd"/>
      <w:r w:rsidRPr="009157A4">
        <w:rPr>
          <w:rFonts w:ascii="Times New Roman" w:hAnsi="Times New Roman"/>
          <w:sz w:val="28"/>
          <w:szCs w:val="28"/>
        </w:rPr>
        <w:t xml:space="preserve"> О.Н.</w:t>
      </w:r>
    </w:p>
    <w:p w:rsidR="00B779C8" w:rsidRDefault="00B779C8" w:rsidP="00B779C8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Cs/>
          <w:color w:val="000000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85"/>
        <w:gridCol w:w="4785"/>
      </w:tblGrid>
      <w:tr w:rsidR="0095181E" w:rsidTr="00400FD0">
        <w:tc>
          <w:tcPr>
            <w:tcW w:w="4785" w:type="dxa"/>
          </w:tcPr>
          <w:p w:rsidR="0095181E" w:rsidRPr="00240974" w:rsidRDefault="0095181E" w:rsidP="009518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</w:pPr>
            <w:r w:rsidRPr="0024097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Глава администрации</w:t>
            </w:r>
          </w:p>
          <w:p w:rsidR="0095181E" w:rsidRDefault="0095181E" w:rsidP="009518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 w:rsidRPr="00240974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Краснояружского района</w:t>
            </w:r>
          </w:p>
        </w:tc>
        <w:tc>
          <w:tcPr>
            <w:tcW w:w="4785" w:type="dxa"/>
          </w:tcPr>
          <w:p w:rsidR="0095181E" w:rsidRDefault="0095181E" w:rsidP="00B779C8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</w:p>
          <w:p w:rsidR="0095181E" w:rsidRDefault="0095181E" w:rsidP="0095181E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/>
                <w:bCs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</w:rPr>
              <w:t>А.Е. Миськов</w:t>
            </w: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Pr="001114E2" w:rsidRDefault="00400FD0" w:rsidP="00A85DB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1114E2">
              <w:rPr>
                <w:b/>
                <w:color w:val="000000"/>
                <w:sz w:val="28"/>
                <w:szCs w:val="28"/>
              </w:rPr>
              <w:lastRenderedPageBreak/>
              <w:t>Подготовлено: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Заместитель начальника отдела капитального строительства и дорог общего пользования управления капитального строительства, дорог общего пользования и архитектуры администрации Краснояружского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>Н.И. Немакина</w:t>
            </w: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Pr="001114E2" w:rsidRDefault="00400FD0" w:rsidP="00A85DB4">
            <w:pPr>
              <w:jc w:val="both"/>
              <w:rPr>
                <w:b/>
                <w:color w:val="000000"/>
                <w:sz w:val="28"/>
                <w:szCs w:val="28"/>
              </w:rPr>
            </w:pPr>
            <w:r w:rsidRPr="001114E2">
              <w:rPr>
                <w:b/>
                <w:color w:val="000000"/>
                <w:sz w:val="28"/>
                <w:szCs w:val="28"/>
              </w:rPr>
              <w:t>Согласовано: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rPr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Заместитель главы администрации района по строительству, транспорту и ЖКХ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jc w:val="right"/>
              <w:rPr>
                <w:sz w:val="28"/>
                <w:szCs w:val="24"/>
              </w:rPr>
            </w:pPr>
            <w:r w:rsidRPr="00AD4186">
              <w:rPr>
                <w:sz w:val="28"/>
                <w:szCs w:val="24"/>
              </w:rPr>
              <w:t>О.Н. Шемитова</w:t>
            </w: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rPr>
                <w:sz w:val="28"/>
                <w:szCs w:val="24"/>
              </w:rPr>
            </w:pPr>
            <w:r>
              <w:rPr>
                <w:color w:val="000000"/>
                <w:sz w:val="28"/>
                <w:szCs w:val="28"/>
              </w:rPr>
              <w:t>Заместитель главы администрации Краснояружского района - начальник управления финансов и бюджетной политики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jc w:val="right"/>
              <w:rPr>
                <w:sz w:val="28"/>
                <w:szCs w:val="24"/>
              </w:rPr>
            </w:pPr>
            <w:r w:rsidRPr="00AD4186">
              <w:rPr>
                <w:sz w:val="28"/>
                <w:szCs w:val="24"/>
              </w:rPr>
              <w:t>С.Н. Шапошникова</w:t>
            </w: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  <w:r w:rsidRPr="00AD4186">
              <w:rPr>
                <w:sz w:val="28"/>
                <w:szCs w:val="24"/>
              </w:rPr>
              <w:t>Заместитель главы администрации Краснояружского района – руководитель аппарата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jc w:val="right"/>
              <w:rPr>
                <w:sz w:val="28"/>
                <w:szCs w:val="24"/>
              </w:rPr>
            </w:pPr>
            <w:r w:rsidRPr="00A50AB9">
              <w:rPr>
                <w:sz w:val="28"/>
                <w:szCs w:val="28"/>
              </w:rPr>
              <w:t>А.И. Бондарь</w:t>
            </w: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Pr="00AD4186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Pr="00AD4186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  <w:r w:rsidRPr="002D7DBF">
              <w:rPr>
                <w:sz w:val="28"/>
              </w:rPr>
              <w:t>Начальник юридического отдела администрации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jc w:val="right"/>
              <w:rPr>
                <w:sz w:val="28"/>
                <w:szCs w:val="24"/>
              </w:rPr>
            </w:pPr>
            <w:r w:rsidRPr="00A50AB9">
              <w:rPr>
                <w:color w:val="000000"/>
                <w:sz w:val="28"/>
                <w:szCs w:val="28"/>
              </w:rPr>
              <w:t>В.В. Колесник</w:t>
            </w: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Pr="00AD4186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Pr="00AD4186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  <w:r w:rsidRPr="002D7DBF">
              <w:rPr>
                <w:sz w:val="28"/>
              </w:rPr>
              <w:t>Начальник отдела протокола  и организационно-контрольной работы администрации 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jc w:val="right"/>
              <w:rPr>
                <w:sz w:val="28"/>
                <w:szCs w:val="24"/>
              </w:rPr>
            </w:pPr>
            <w:r w:rsidRPr="00A50AB9">
              <w:rPr>
                <w:sz w:val="28"/>
                <w:szCs w:val="28"/>
              </w:rPr>
              <w:t>И.В. Шестакова</w:t>
            </w: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Pr="002D7DBF" w:rsidRDefault="00400FD0" w:rsidP="00A85DB4">
            <w:pPr>
              <w:tabs>
                <w:tab w:val="left" w:pos="7590"/>
              </w:tabs>
              <w:rPr>
                <w:sz w:val="28"/>
              </w:rPr>
            </w:pP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</w:tc>
      </w:tr>
      <w:tr w:rsidR="00400FD0" w:rsidTr="00400FD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Pr="002D7DBF" w:rsidRDefault="00400FD0" w:rsidP="00A85DB4">
            <w:pPr>
              <w:tabs>
                <w:tab w:val="left" w:pos="7590"/>
              </w:tabs>
              <w:rPr>
                <w:sz w:val="28"/>
              </w:rPr>
            </w:pPr>
            <w:r>
              <w:rPr>
                <w:sz w:val="28"/>
                <w:szCs w:val="28"/>
                <w:shd w:val="clear" w:color="auto" w:fill="FFFFFF"/>
              </w:rPr>
              <w:t xml:space="preserve">Начальник отдела стратегического развития и охраны труда </w:t>
            </w:r>
            <w:r w:rsidRPr="003C1BC2">
              <w:rPr>
                <w:sz w:val="28"/>
                <w:szCs w:val="28"/>
                <w:shd w:val="clear" w:color="auto" w:fill="FFFFFF"/>
              </w:rPr>
              <w:t>управления</w:t>
            </w:r>
            <w:r>
              <w:rPr>
                <w:sz w:val="28"/>
                <w:szCs w:val="28"/>
                <w:shd w:val="clear" w:color="auto" w:fill="FFFFFF"/>
              </w:rPr>
              <w:t xml:space="preserve"> экономического</w:t>
            </w:r>
            <w:r w:rsidRPr="003C1BC2">
              <w:rPr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3C1BC2">
              <w:rPr>
                <w:sz w:val="28"/>
                <w:szCs w:val="28"/>
                <w:shd w:val="clear" w:color="auto" w:fill="FFFFFF"/>
              </w:rPr>
              <w:t xml:space="preserve"> развития</w:t>
            </w:r>
            <w:r>
              <w:rPr>
                <w:sz w:val="28"/>
                <w:szCs w:val="28"/>
                <w:shd w:val="clear" w:color="auto" w:fill="FFFFFF"/>
              </w:rPr>
              <w:t xml:space="preserve"> </w:t>
            </w:r>
            <w:r w:rsidRPr="003C1BC2">
              <w:rPr>
                <w:sz w:val="28"/>
                <w:szCs w:val="28"/>
                <w:shd w:val="clear" w:color="auto" w:fill="FFFFFF"/>
              </w:rPr>
              <w:t xml:space="preserve">и </w:t>
            </w:r>
            <w:r>
              <w:rPr>
                <w:sz w:val="28"/>
                <w:szCs w:val="28"/>
                <w:shd w:val="clear" w:color="auto" w:fill="FFFFFF"/>
              </w:rPr>
              <w:t>АПК администрации Краснояружского района</w:t>
            </w:r>
          </w:p>
        </w:tc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A85DB4">
            <w:pPr>
              <w:tabs>
                <w:tab w:val="left" w:pos="7590"/>
              </w:tabs>
              <w:rPr>
                <w:sz w:val="28"/>
                <w:szCs w:val="24"/>
              </w:rPr>
            </w:pPr>
          </w:p>
          <w:p w:rsidR="00400FD0" w:rsidRDefault="00400FD0" w:rsidP="00400FD0">
            <w:pPr>
              <w:tabs>
                <w:tab w:val="left" w:pos="7590"/>
              </w:tabs>
              <w:jc w:val="right"/>
              <w:rPr>
                <w:sz w:val="28"/>
                <w:szCs w:val="24"/>
              </w:rPr>
            </w:pPr>
            <w:r>
              <w:rPr>
                <w:sz w:val="28"/>
                <w:szCs w:val="24"/>
              </w:rPr>
              <w:t xml:space="preserve">Н.В. </w:t>
            </w:r>
            <w:proofErr w:type="spellStart"/>
            <w:r>
              <w:rPr>
                <w:sz w:val="28"/>
                <w:szCs w:val="28"/>
              </w:rPr>
              <w:t>Денежко</w:t>
            </w:r>
            <w:proofErr w:type="spellEnd"/>
          </w:p>
        </w:tc>
      </w:tr>
    </w:tbl>
    <w:p w:rsidR="007E765D" w:rsidRDefault="007E765D" w:rsidP="0095181E">
      <w:pPr>
        <w:widowControl w:val="0"/>
        <w:autoSpaceDE w:val="0"/>
        <w:autoSpaceDN w:val="0"/>
        <w:adjustRightInd w:val="0"/>
        <w:jc w:val="both"/>
        <w:rPr>
          <w:rFonts w:ascii="Times New Roman" w:hAnsi="Times New Roman"/>
          <w:b/>
          <w:bCs/>
          <w:color w:val="000000"/>
          <w:sz w:val="28"/>
          <w:szCs w:val="28"/>
        </w:rPr>
      </w:pPr>
    </w:p>
    <w:sectPr w:rsidR="007E765D" w:rsidSect="003C1B5B">
      <w:pgSz w:w="11906" w:h="16838"/>
      <w:pgMar w:top="1134" w:right="851" w:bottom="851" w:left="1701" w:header="709" w:footer="709" w:gutter="0"/>
      <w:pgNumType w:start="2" w:chapStyle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FA1" w:rsidRDefault="00FB1FA1" w:rsidP="00844B09">
      <w:r>
        <w:separator/>
      </w:r>
    </w:p>
  </w:endnote>
  <w:endnote w:type="continuationSeparator" w:id="0">
    <w:p w:rsidR="00FB1FA1" w:rsidRDefault="00FB1FA1" w:rsidP="00844B0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JournalSans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FA1" w:rsidRDefault="00FB1FA1" w:rsidP="00844B09">
      <w:r>
        <w:separator/>
      </w:r>
    </w:p>
  </w:footnote>
  <w:footnote w:type="continuationSeparator" w:id="0">
    <w:p w:rsidR="00FB1FA1" w:rsidRDefault="00FB1FA1" w:rsidP="00844B0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510088"/>
    <w:multiLevelType w:val="hybridMultilevel"/>
    <w:tmpl w:val="42FAC1F0"/>
    <w:lvl w:ilvl="0" w:tplc="E7E0449A">
      <w:start w:val="1"/>
      <w:numFmt w:val="decimal"/>
      <w:lvlText w:val="%1."/>
      <w:lvlJc w:val="left"/>
      <w:pPr>
        <w:ind w:left="720" w:hanging="360"/>
      </w:pPr>
      <w:rPr>
        <w:rFonts w:ascii="Segoe UI" w:hAnsi="Segoe UI" w:cs="Segoe UI" w:hint="default"/>
        <w:color w:val="000000"/>
        <w:sz w:val="21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B066CF"/>
    <w:multiLevelType w:val="hybridMultilevel"/>
    <w:tmpl w:val="CE84557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3EA50673"/>
    <w:multiLevelType w:val="hybridMultilevel"/>
    <w:tmpl w:val="2ED04DAE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45F1741D"/>
    <w:multiLevelType w:val="hybridMultilevel"/>
    <w:tmpl w:val="93F477AA"/>
    <w:lvl w:ilvl="0" w:tplc="27962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>
    <w:nsid w:val="46C11D2E"/>
    <w:multiLevelType w:val="hybridMultilevel"/>
    <w:tmpl w:val="6E58C016"/>
    <w:lvl w:ilvl="0" w:tplc="2796231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617EB8"/>
    <w:multiLevelType w:val="hybridMultilevel"/>
    <w:tmpl w:val="41DAC294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516FEB"/>
    <w:multiLevelType w:val="hybridMultilevel"/>
    <w:tmpl w:val="D0C2435E"/>
    <w:lvl w:ilvl="0" w:tplc="0CC05C7E">
      <w:start w:val="1"/>
      <w:numFmt w:val="decimal"/>
      <w:lvlText w:val="%1."/>
      <w:lvlJc w:val="left"/>
      <w:pPr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76C4567"/>
    <w:multiLevelType w:val="multilevel"/>
    <w:tmpl w:val="1E26052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3"/>
  </w:num>
  <w:num w:numId="5">
    <w:abstractNumId w:val="2"/>
  </w:num>
  <w:num w:numId="6">
    <w:abstractNumId w:val="5"/>
  </w:num>
  <w:num w:numId="7">
    <w:abstractNumId w:val="1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hdrShapeDefaults>
    <o:shapedefaults v:ext="edit" spidmax="92162"/>
  </w:hdrShapeDefaults>
  <w:footnotePr>
    <w:footnote w:id="-1"/>
    <w:footnote w:id="0"/>
  </w:footnotePr>
  <w:endnotePr>
    <w:endnote w:id="-1"/>
    <w:endnote w:id="0"/>
  </w:endnotePr>
  <w:compat/>
  <w:rsids>
    <w:rsidRoot w:val="00996677"/>
    <w:rsid w:val="0000007F"/>
    <w:rsid w:val="0000684E"/>
    <w:rsid w:val="00011725"/>
    <w:rsid w:val="0001316E"/>
    <w:rsid w:val="00015598"/>
    <w:rsid w:val="0001678D"/>
    <w:rsid w:val="00021091"/>
    <w:rsid w:val="00031FDE"/>
    <w:rsid w:val="00035839"/>
    <w:rsid w:val="000372EF"/>
    <w:rsid w:val="00042913"/>
    <w:rsid w:val="00044D2B"/>
    <w:rsid w:val="00046AE2"/>
    <w:rsid w:val="00047889"/>
    <w:rsid w:val="000532D2"/>
    <w:rsid w:val="00066155"/>
    <w:rsid w:val="00074153"/>
    <w:rsid w:val="00075A67"/>
    <w:rsid w:val="00076C1E"/>
    <w:rsid w:val="00096334"/>
    <w:rsid w:val="00097BBD"/>
    <w:rsid w:val="000A0C7B"/>
    <w:rsid w:val="000A675B"/>
    <w:rsid w:val="000C11E1"/>
    <w:rsid w:val="000C1C9D"/>
    <w:rsid w:val="000E234E"/>
    <w:rsid w:val="000E2B20"/>
    <w:rsid w:val="000E40C4"/>
    <w:rsid w:val="000E60FB"/>
    <w:rsid w:val="000E7CB5"/>
    <w:rsid w:val="0011101E"/>
    <w:rsid w:val="00111300"/>
    <w:rsid w:val="001126FB"/>
    <w:rsid w:val="00116045"/>
    <w:rsid w:val="001350C9"/>
    <w:rsid w:val="00143C0E"/>
    <w:rsid w:val="00146057"/>
    <w:rsid w:val="00150B8D"/>
    <w:rsid w:val="00153AF8"/>
    <w:rsid w:val="001564FE"/>
    <w:rsid w:val="0017088A"/>
    <w:rsid w:val="00183C57"/>
    <w:rsid w:val="00185698"/>
    <w:rsid w:val="0019315C"/>
    <w:rsid w:val="00194478"/>
    <w:rsid w:val="00195E1F"/>
    <w:rsid w:val="00196026"/>
    <w:rsid w:val="0019648C"/>
    <w:rsid w:val="001A1BB6"/>
    <w:rsid w:val="001B0493"/>
    <w:rsid w:val="001B2B64"/>
    <w:rsid w:val="001B4FB8"/>
    <w:rsid w:val="001C50F0"/>
    <w:rsid w:val="001D1EA6"/>
    <w:rsid w:val="001D53C3"/>
    <w:rsid w:val="001F1751"/>
    <w:rsid w:val="002021ED"/>
    <w:rsid w:val="00203212"/>
    <w:rsid w:val="002114AE"/>
    <w:rsid w:val="00213B9E"/>
    <w:rsid w:val="00221C5A"/>
    <w:rsid w:val="0022367F"/>
    <w:rsid w:val="002278C3"/>
    <w:rsid w:val="002308B5"/>
    <w:rsid w:val="00232FEA"/>
    <w:rsid w:val="00236D27"/>
    <w:rsid w:val="00242051"/>
    <w:rsid w:val="0024553D"/>
    <w:rsid w:val="00256444"/>
    <w:rsid w:val="0025748E"/>
    <w:rsid w:val="00261D61"/>
    <w:rsid w:val="00266FE5"/>
    <w:rsid w:val="00267E19"/>
    <w:rsid w:val="0027756B"/>
    <w:rsid w:val="002A2C62"/>
    <w:rsid w:val="002A4472"/>
    <w:rsid w:val="002A4C8F"/>
    <w:rsid w:val="002A7D9C"/>
    <w:rsid w:val="002B0D7F"/>
    <w:rsid w:val="002B2406"/>
    <w:rsid w:val="002B2B19"/>
    <w:rsid w:val="002B3CB5"/>
    <w:rsid w:val="002C2814"/>
    <w:rsid w:val="002C7C67"/>
    <w:rsid w:val="002D1F6A"/>
    <w:rsid w:val="002F2DCF"/>
    <w:rsid w:val="00303F6C"/>
    <w:rsid w:val="003046D3"/>
    <w:rsid w:val="00304AD7"/>
    <w:rsid w:val="003052B4"/>
    <w:rsid w:val="0031607F"/>
    <w:rsid w:val="00326688"/>
    <w:rsid w:val="0033389B"/>
    <w:rsid w:val="00333A49"/>
    <w:rsid w:val="00333A7F"/>
    <w:rsid w:val="00336A1C"/>
    <w:rsid w:val="00337F9E"/>
    <w:rsid w:val="00341809"/>
    <w:rsid w:val="00344245"/>
    <w:rsid w:val="00345047"/>
    <w:rsid w:val="0034707D"/>
    <w:rsid w:val="00347E2D"/>
    <w:rsid w:val="003516C6"/>
    <w:rsid w:val="0035370C"/>
    <w:rsid w:val="00360B6C"/>
    <w:rsid w:val="00362741"/>
    <w:rsid w:val="0036462A"/>
    <w:rsid w:val="00364AAF"/>
    <w:rsid w:val="00365979"/>
    <w:rsid w:val="003708CB"/>
    <w:rsid w:val="00373EC2"/>
    <w:rsid w:val="00374D4B"/>
    <w:rsid w:val="00383B2E"/>
    <w:rsid w:val="0038613A"/>
    <w:rsid w:val="00394027"/>
    <w:rsid w:val="00394BAD"/>
    <w:rsid w:val="00396A92"/>
    <w:rsid w:val="003A14B1"/>
    <w:rsid w:val="003A3DC2"/>
    <w:rsid w:val="003A4584"/>
    <w:rsid w:val="003A4F10"/>
    <w:rsid w:val="003B1BC6"/>
    <w:rsid w:val="003B26DA"/>
    <w:rsid w:val="003B4048"/>
    <w:rsid w:val="003B6315"/>
    <w:rsid w:val="003C1B5B"/>
    <w:rsid w:val="003C6762"/>
    <w:rsid w:val="003D09B2"/>
    <w:rsid w:val="003D0B45"/>
    <w:rsid w:val="003E51FC"/>
    <w:rsid w:val="003E7DAA"/>
    <w:rsid w:val="003F01F8"/>
    <w:rsid w:val="003F53DD"/>
    <w:rsid w:val="003F62DA"/>
    <w:rsid w:val="0040092B"/>
    <w:rsid w:val="00400FD0"/>
    <w:rsid w:val="00402495"/>
    <w:rsid w:val="00411B7C"/>
    <w:rsid w:val="00412B02"/>
    <w:rsid w:val="0041590F"/>
    <w:rsid w:val="00415955"/>
    <w:rsid w:val="00417F5B"/>
    <w:rsid w:val="004269B2"/>
    <w:rsid w:val="0042703B"/>
    <w:rsid w:val="00441F15"/>
    <w:rsid w:val="00442DEA"/>
    <w:rsid w:val="00444224"/>
    <w:rsid w:val="00445CEB"/>
    <w:rsid w:val="00446040"/>
    <w:rsid w:val="00446128"/>
    <w:rsid w:val="00446B6A"/>
    <w:rsid w:val="00450772"/>
    <w:rsid w:val="00460711"/>
    <w:rsid w:val="00461487"/>
    <w:rsid w:val="00463251"/>
    <w:rsid w:val="00472D1F"/>
    <w:rsid w:val="004759E0"/>
    <w:rsid w:val="004819D8"/>
    <w:rsid w:val="00487CED"/>
    <w:rsid w:val="00493E8D"/>
    <w:rsid w:val="00494E8F"/>
    <w:rsid w:val="004A1213"/>
    <w:rsid w:val="004A30ED"/>
    <w:rsid w:val="004A3A89"/>
    <w:rsid w:val="004A3FBA"/>
    <w:rsid w:val="004A5FE9"/>
    <w:rsid w:val="004B687B"/>
    <w:rsid w:val="004C16EC"/>
    <w:rsid w:val="004C3BC7"/>
    <w:rsid w:val="004D68BB"/>
    <w:rsid w:val="004E1A7E"/>
    <w:rsid w:val="004E1D71"/>
    <w:rsid w:val="004E400D"/>
    <w:rsid w:val="004F415C"/>
    <w:rsid w:val="005074F3"/>
    <w:rsid w:val="005120E7"/>
    <w:rsid w:val="00533E1D"/>
    <w:rsid w:val="00534836"/>
    <w:rsid w:val="005351AC"/>
    <w:rsid w:val="00537FC7"/>
    <w:rsid w:val="00545AFF"/>
    <w:rsid w:val="00552A55"/>
    <w:rsid w:val="00552D2F"/>
    <w:rsid w:val="0055566F"/>
    <w:rsid w:val="00560CAA"/>
    <w:rsid w:val="00563803"/>
    <w:rsid w:val="00573784"/>
    <w:rsid w:val="0057559E"/>
    <w:rsid w:val="005767E2"/>
    <w:rsid w:val="00583D74"/>
    <w:rsid w:val="0059188B"/>
    <w:rsid w:val="00593749"/>
    <w:rsid w:val="00597005"/>
    <w:rsid w:val="00597CF6"/>
    <w:rsid w:val="005A6B43"/>
    <w:rsid w:val="005B0E5A"/>
    <w:rsid w:val="005B258C"/>
    <w:rsid w:val="005C219C"/>
    <w:rsid w:val="005C2A24"/>
    <w:rsid w:val="005C30BD"/>
    <w:rsid w:val="005C36D2"/>
    <w:rsid w:val="005C605F"/>
    <w:rsid w:val="005D70F7"/>
    <w:rsid w:val="005D7344"/>
    <w:rsid w:val="005D7BC4"/>
    <w:rsid w:val="005E31E3"/>
    <w:rsid w:val="005F2AA5"/>
    <w:rsid w:val="005F43D7"/>
    <w:rsid w:val="00610527"/>
    <w:rsid w:val="00611CCE"/>
    <w:rsid w:val="00616ED8"/>
    <w:rsid w:val="00620179"/>
    <w:rsid w:val="0062314F"/>
    <w:rsid w:val="00625411"/>
    <w:rsid w:val="00626D0E"/>
    <w:rsid w:val="00632094"/>
    <w:rsid w:val="00633066"/>
    <w:rsid w:val="00637359"/>
    <w:rsid w:val="006425DA"/>
    <w:rsid w:val="00644EEE"/>
    <w:rsid w:val="00653A9C"/>
    <w:rsid w:val="00655317"/>
    <w:rsid w:val="00664F49"/>
    <w:rsid w:val="00676161"/>
    <w:rsid w:val="00686360"/>
    <w:rsid w:val="0068726A"/>
    <w:rsid w:val="00694624"/>
    <w:rsid w:val="00694C53"/>
    <w:rsid w:val="006957D5"/>
    <w:rsid w:val="006A0D3C"/>
    <w:rsid w:val="006A2F43"/>
    <w:rsid w:val="006A6751"/>
    <w:rsid w:val="006A6ED2"/>
    <w:rsid w:val="006B5A67"/>
    <w:rsid w:val="006C0A4F"/>
    <w:rsid w:val="006D2444"/>
    <w:rsid w:val="006E7545"/>
    <w:rsid w:val="006E7C07"/>
    <w:rsid w:val="006F13EB"/>
    <w:rsid w:val="0071576F"/>
    <w:rsid w:val="00716CAD"/>
    <w:rsid w:val="00724321"/>
    <w:rsid w:val="00736851"/>
    <w:rsid w:val="00740E81"/>
    <w:rsid w:val="00744743"/>
    <w:rsid w:val="00747E2F"/>
    <w:rsid w:val="00765B5D"/>
    <w:rsid w:val="00774097"/>
    <w:rsid w:val="00776A8B"/>
    <w:rsid w:val="00784DB2"/>
    <w:rsid w:val="00787389"/>
    <w:rsid w:val="0079014B"/>
    <w:rsid w:val="00793401"/>
    <w:rsid w:val="007959B6"/>
    <w:rsid w:val="007B0B64"/>
    <w:rsid w:val="007C0261"/>
    <w:rsid w:val="007C0527"/>
    <w:rsid w:val="007C0B33"/>
    <w:rsid w:val="007C5EDE"/>
    <w:rsid w:val="007D53A1"/>
    <w:rsid w:val="007E3933"/>
    <w:rsid w:val="007E4F42"/>
    <w:rsid w:val="007E765D"/>
    <w:rsid w:val="007F11C9"/>
    <w:rsid w:val="007F2C88"/>
    <w:rsid w:val="007F3669"/>
    <w:rsid w:val="007F398B"/>
    <w:rsid w:val="00805041"/>
    <w:rsid w:val="00805A52"/>
    <w:rsid w:val="00815634"/>
    <w:rsid w:val="00823CD6"/>
    <w:rsid w:val="00825591"/>
    <w:rsid w:val="00844B09"/>
    <w:rsid w:val="0084625A"/>
    <w:rsid w:val="00851FAC"/>
    <w:rsid w:val="00854E48"/>
    <w:rsid w:val="008554DE"/>
    <w:rsid w:val="00857BD8"/>
    <w:rsid w:val="00860331"/>
    <w:rsid w:val="008631AC"/>
    <w:rsid w:val="00864927"/>
    <w:rsid w:val="00880530"/>
    <w:rsid w:val="0088101F"/>
    <w:rsid w:val="00884186"/>
    <w:rsid w:val="00885AEC"/>
    <w:rsid w:val="008877E7"/>
    <w:rsid w:val="00892DA6"/>
    <w:rsid w:val="008A4089"/>
    <w:rsid w:val="008A6517"/>
    <w:rsid w:val="008B133A"/>
    <w:rsid w:val="008C0E6B"/>
    <w:rsid w:val="008C2D3E"/>
    <w:rsid w:val="008C3567"/>
    <w:rsid w:val="008C3FA2"/>
    <w:rsid w:val="008F102E"/>
    <w:rsid w:val="0090209D"/>
    <w:rsid w:val="00902DCB"/>
    <w:rsid w:val="00911C88"/>
    <w:rsid w:val="00913DDB"/>
    <w:rsid w:val="009157A4"/>
    <w:rsid w:val="00920BDD"/>
    <w:rsid w:val="009226EB"/>
    <w:rsid w:val="009353F2"/>
    <w:rsid w:val="00942A46"/>
    <w:rsid w:val="00942F26"/>
    <w:rsid w:val="00944478"/>
    <w:rsid w:val="00945CB8"/>
    <w:rsid w:val="00950065"/>
    <w:rsid w:val="009507CE"/>
    <w:rsid w:val="0095181E"/>
    <w:rsid w:val="009519D2"/>
    <w:rsid w:val="00951E5C"/>
    <w:rsid w:val="0095246E"/>
    <w:rsid w:val="00953AD8"/>
    <w:rsid w:val="00953FDF"/>
    <w:rsid w:val="009626E2"/>
    <w:rsid w:val="009759B9"/>
    <w:rsid w:val="009810F0"/>
    <w:rsid w:val="00984621"/>
    <w:rsid w:val="0098653D"/>
    <w:rsid w:val="00987FAE"/>
    <w:rsid w:val="009919AB"/>
    <w:rsid w:val="0099204F"/>
    <w:rsid w:val="00993D02"/>
    <w:rsid w:val="00996677"/>
    <w:rsid w:val="009A3951"/>
    <w:rsid w:val="009A5ED1"/>
    <w:rsid w:val="009A6F62"/>
    <w:rsid w:val="009A7BA7"/>
    <w:rsid w:val="009B0F12"/>
    <w:rsid w:val="009B12F0"/>
    <w:rsid w:val="009C209E"/>
    <w:rsid w:val="009D16C8"/>
    <w:rsid w:val="009D4819"/>
    <w:rsid w:val="009D55A3"/>
    <w:rsid w:val="009D6F38"/>
    <w:rsid w:val="009D7B20"/>
    <w:rsid w:val="009E3680"/>
    <w:rsid w:val="009F2D7E"/>
    <w:rsid w:val="009F38BF"/>
    <w:rsid w:val="009F3D52"/>
    <w:rsid w:val="009F4F57"/>
    <w:rsid w:val="00A00DF9"/>
    <w:rsid w:val="00A13770"/>
    <w:rsid w:val="00A1521C"/>
    <w:rsid w:val="00A254E5"/>
    <w:rsid w:val="00A34007"/>
    <w:rsid w:val="00A51D06"/>
    <w:rsid w:val="00A529D5"/>
    <w:rsid w:val="00A6005E"/>
    <w:rsid w:val="00A6523C"/>
    <w:rsid w:val="00A66BF8"/>
    <w:rsid w:val="00A706D3"/>
    <w:rsid w:val="00A71398"/>
    <w:rsid w:val="00A71BD3"/>
    <w:rsid w:val="00A75BFD"/>
    <w:rsid w:val="00A85DB4"/>
    <w:rsid w:val="00A94AF4"/>
    <w:rsid w:val="00AA4476"/>
    <w:rsid w:val="00AA46D5"/>
    <w:rsid w:val="00AA49DD"/>
    <w:rsid w:val="00AA4F36"/>
    <w:rsid w:val="00AA5B0F"/>
    <w:rsid w:val="00AB0574"/>
    <w:rsid w:val="00AB084B"/>
    <w:rsid w:val="00AB0A0C"/>
    <w:rsid w:val="00AB1BAB"/>
    <w:rsid w:val="00AB6A7F"/>
    <w:rsid w:val="00AC2E74"/>
    <w:rsid w:val="00AD6445"/>
    <w:rsid w:val="00AD7756"/>
    <w:rsid w:val="00AE1A6A"/>
    <w:rsid w:val="00AE230C"/>
    <w:rsid w:val="00AE3906"/>
    <w:rsid w:val="00AF2322"/>
    <w:rsid w:val="00AF7841"/>
    <w:rsid w:val="00B14873"/>
    <w:rsid w:val="00B17101"/>
    <w:rsid w:val="00B20AB6"/>
    <w:rsid w:val="00B2231A"/>
    <w:rsid w:val="00B24757"/>
    <w:rsid w:val="00B25B66"/>
    <w:rsid w:val="00B27F23"/>
    <w:rsid w:val="00B27F3F"/>
    <w:rsid w:val="00B329AF"/>
    <w:rsid w:val="00B44504"/>
    <w:rsid w:val="00B61950"/>
    <w:rsid w:val="00B61D15"/>
    <w:rsid w:val="00B64C2A"/>
    <w:rsid w:val="00B65F9F"/>
    <w:rsid w:val="00B662E7"/>
    <w:rsid w:val="00B779C8"/>
    <w:rsid w:val="00B80A35"/>
    <w:rsid w:val="00B82D94"/>
    <w:rsid w:val="00B96CD0"/>
    <w:rsid w:val="00B97F2D"/>
    <w:rsid w:val="00BA1C92"/>
    <w:rsid w:val="00BA33C0"/>
    <w:rsid w:val="00BA4564"/>
    <w:rsid w:val="00BA5C7C"/>
    <w:rsid w:val="00BA60C6"/>
    <w:rsid w:val="00BA6A68"/>
    <w:rsid w:val="00BC0E9D"/>
    <w:rsid w:val="00BC17C8"/>
    <w:rsid w:val="00BC27D8"/>
    <w:rsid w:val="00BC7455"/>
    <w:rsid w:val="00BD1EFB"/>
    <w:rsid w:val="00BD295A"/>
    <w:rsid w:val="00BD6684"/>
    <w:rsid w:val="00BD6C60"/>
    <w:rsid w:val="00BE6752"/>
    <w:rsid w:val="00BF6CF1"/>
    <w:rsid w:val="00C036DE"/>
    <w:rsid w:val="00C06F4A"/>
    <w:rsid w:val="00C11A6D"/>
    <w:rsid w:val="00C13CAC"/>
    <w:rsid w:val="00C21DFB"/>
    <w:rsid w:val="00C24A98"/>
    <w:rsid w:val="00C31C5A"/>
    <w:rsid w:val="00C50668"/>
    <w:rsid w:val="00C515A5"/>
    <w:rsid w:val="00C5387F"/>
    <w:rsid w:val="00C54522"/>
    <w:rsid w:val="00C54930"/>
    <w:rsid w:val="00C57669"/>
    <w:rsid w:val="00C6283B"/>
    <w:rsid w:val="00C62A98"/>
    <w:rsid w:val="00C647F4"/>
    <w:rsid w:val="00C6635B"/>
    <w:rsid w:val="00C707CD"/>
    <w:rsid w:val="00C80EE0"/>
    <w:rsid w:val="00C81F6B"/>
    <w:rsid w:val="00C83CDD"/>
    <w:rsid w:val="00C841B3"/>
    <w:rsid w:val="00C87A55"/>
    <w:rsid w:val="00CA3CAE"/>
    <w:rsid w:val="00CA5034"/>
    <w:rsid w:val="00CB2424"/>
    <w:rsid w:val="00CB566F"/>
    <w:rsid w:val="00CB6344"/>
    <w:rsid w:val="00CC799B"/>
    <w:rsid w:val="00CD1E32"/>
    <w:rsid w:val="00CD314F"/>
    <w:rsid w:val="00CE10C9"/>
    <w:rsid w:val="00CE73B5"/>
    <w:rsid w:val="00CE7892"/>
    <w:rsid w:val="00CF0C4F"/>
    <w:rsid w:val="00CF2419"/>
    <w:rsid w:val="00CF2A28"/>
    <w:rsid w:val="00CF5021"/>
    <w:rsid w:val="00CF7DD3"/>
    <w:rsid w:val="00D0679F"/>
    <w:rsid w:val="00D17B99"/>
    <w:rsid w:val="00D2621E"/>
    <w:rsid w:val="00D301A6"/>
    <w:rsid w:val="00D32930"/>
    <w:rsid w:val="00D33BAC"/>
    <w:rsid w:val="00D46E4D"/>
    <w:rsid w:val="00D5039F"/>
    <w:rsid w:val="00D5244F"/>
    <w:rsid w:val="00D527F1"/>
    <w:rsid w:val="00D53450"/>
    <w:rsid w:val="00D6640C"/>
    <w:rsid w:val="00D6795C"/>
    <w:rsid w:val="00D705A1"/>
    <w:rsid w:val="00D713DF"/>
    <w:rsid w:val="00D8152E"/>
    <w:rsid w:val="00D821A5"/>
    <w:rsid w:val="00D85F00"/>
    <w:rsid w:val="00D96D80"/>
    <w:rsid w:val="00DA2151"/>
    <w:rsid w:val="00DA7C23"/>
    <w:rsid w:val="00DA7D44"/>
    <w:rsid w:val="00DB20F0"/>
    <w:rsid w:val="00DB2653"/>
    <w:rsid w:val="00DB3AFB"/>
    <w:rsid w:val="00DD26B1"/>
    <w:rsid w:val="00DD5624"/>
    <w:rsid w:val="00DD72A2"/>
    <w:rsid w:val="00DD7856"/>
    <w:rsid w:val="00DE726D"/>
    <w:rsid w:val="00DF09E7"/>
    <w:rsid w:val="00DF11CF"/>
    <w:rsid w:val="00DF16E1"/>
    <w:rsid w:val="00DF2A11"/>
    <w:rsid w:val="00DF3F75"/>
    <w:rsid w:val="00DF523E"/>
    <w:rsid w:val="00E0264B"/>
    <w:rsid w:val="00E03075"/>
    <w:rsid w:val="00E0681D"/>
    <w:rsid w:val="00E10BBA"/>
    <w:rsid w:val="00E12542"/>
    <w:rsid w:val="00E14DDB"/>
    <w:rsid w:val="00E173D2"/>
    <w:rsid w:val="00E21413"/>
    <w:rsid w:val="00E30DC1"/>
    <w:rsid w:val="00E361F8"/>
    <w:rsid w:val="00E36AC1"/>
    <w:rsid w:val="00E46ADD"/>
    <w:rsid w:val="00E6798C"/>
    <w:rsid w:val="00E745C0"/>
    <w:rsid w:val="00E8625B"/>
    <w:rsid w:val="00E86550"/>
    <w:rsid w:val="00EA3880"/>
    <w:rsid w:val="00EC0B67"/>
    <w:rsid w:val="00ED29DC"/>
    <w:rsid w:val="00ED3423"/>
    <w:rsid w:val="00ED5F29"/>
    <w:rsid w:val="00EE081B"/>
    <w:rsid w:val="00EE2264"/>
    <w:rsid w:val="00EE29A8"/>
    <w:rsid w:val="00EE6A66"/>
    <w:rsid w:val="00EE7EAC"/>
    <w:rsid w:val="00EF2998"/>
    <w:rsid w:val="00F07041"/>
    <w:rsid w:val="00F221AA"/>
    <w:rsid w:val="00F271A0"/>
    <w:rsid w:val="00F27436"/>
    <w:rsid w:val="00F4052E"/>
    <w:rsid w:val="00F521B6"/>
    <w:rsid w:val="00F52897"/>
    <w:rsid w:val="00F73FF7"/>
    <w:rsid w:val="00F74C92"/>
    <w:rsid w:val="00F813FE"/>
    <w:rsid w:val="00F85F55"/>
    <w:rsid w:val="00F91177"/>
    <w:rsid w:val="00FA643E"/>
    <w:rsid w:val="00FB0D07"/>
    <w:rsid w:val="00FB1FA1"/>
    <w:rsid w:val="00FB6B13"/>
    <w:rsid w:val="00FC2724"/>
    <w:rsid w:val="00FE3D2E"/>
    <w:rsid w:val="00FE4FB7"/>
    <w:rsid w:val="00FF514C"/>
    <w:rsid w:val="00FF6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6677"/>
    <w:pPr>
      <w:spacing w:after="0" w:line="240" w:lineRule="auto"/>
    </w:pPr>
    <w:rPr>
      <w:rFonts w:ascii="JournalSans" w:eastAsia="Times New Roman" w:hAnsi="JournalSans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966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996677"/>
    <w:pPr>
      <w:spacing w:after="0" w:line="240" w:lineRule="auto"/>
    </w:pPr>
    <w:rPr>
      <w:rFonts w:eastAsiaTheme="minorEastAsia"/>
      <w:lang w:eastAsia="ru-RU"/>
    </w:rPr>
  </w:style>
  <w:style w:type="character" w:customStyle="1" w:styleId="blk">
    <w:name w:val="blk"/>
    <w:basedOn w:val="a0"/>
    <w:rsid w:val="0019648C"/>
  </w:style>
  <w:style w:type="character" w:styleId="a5">
    <w:name w:val="line number"/>
    <w:basedOn w:val="a0"/>
    <w:uiPriority w:val="99"/>
    <w:semiHidden/>
    <w:unhideWhenUsed/>
    <w:rsid w:val="00844B09"/>
  </w:style>
  <w:style w:type="paragraph" w:styleId="a6">
    <w:name w:val="header"/>
    <w:basedOn w:val="a"/>
    <w:link w:val="a7"/>
    <w:uiPriority w:val="99"/>
    <w:unhideWhenUsed/>
    <w:rsid w:val="00844B0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844B09"/>
    <w:rPr>
      <w:rFonts w:ascii="JournalSans" w:eastAsia="Times New Roman" w:hAnsi="JournalSans" w:cs="Times New Roman"/>
      <w:sz w:val="20"/>
      <w:szCs w:val="20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844B0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844B09"/>
    <w:rPr>
      <w:rFonts w:ascii="JournalSans" w:eastAsia="Times New Roman" w:hAnsi="JournalSans" w:cs="Times New Roman"/>
      <w:sz w:val="20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7B0B64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B0B6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List Paragraph"/>
    <w:basedOn w:val="a"/>
    <w:uiPriority w:val="34"/>
    <w:qFormat/>
    <w:rsid w:val="009157A4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4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6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0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2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84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71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98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9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37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54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21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182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536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16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635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381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8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9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140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635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254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4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0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396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82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772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277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716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8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666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47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2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86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414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57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71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50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43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47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964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3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55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560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072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78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75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361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954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89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23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732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327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2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50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816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52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39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669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374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98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C7E648E-2D88-430D-929C-D549C807DD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10</Pages>
  <Words>2768</Words>
  <Characters>15780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18511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kapstr</dc:creator>
  <cp:lastModifiedBy>tmp</cp:lastModifiedBy>
  <cp:revision>31</cp:revision>
  <cp:lastPrinted>2023-07-11T10:42:00Z</cp:lastPrinted>
  <dcterms:created xsi:type="dcterms:W3CDTF">2023-07-06T06:20:00Z</dcterms:created>
  <dcterms:modified xsi:type="dcterms:W3CDTF">2023-08-03T11:41:00Z</dcterms:modified>
</cp:coreProperties>
</file>