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866694" w:rsidRPr="00866694">
        <w:rPr>
          <w:rFonts w:ascii="Times New Roman" w:hAnsi="Times New Roman" w:cs="Times New Roman"/>
          <w:sz w:val="32"/>
          <w:szCs w:val="32"/>
        </w:rPr>
        <w:t xml:space="preserve">ОБ УТВЕРЖДЕНИИ ПОЛОЖЕНИЯ </w:t>
      </w:r>
      <w:r w:rsidR="00866694" w:rsidRPr="00866694">
        <w:rPr>
          <w:rFonts w:ascii="Times New Roman" w:hAnsi="Times New Roman" w:cs="Times New Roman"/>
          <w:color w:val="000000"/>
          <w:sz w:val="32"/>
          <w:szCs w:val="32"/>
        </w:rPr>
        <w:t>О КОМИССИИ ПО УВЕКОВЕЧЕНИЮ ПАМЯТИ ПОГИБШИХ ПРИ ЗАЩИТЕ ОТЕЧЕСТВА</w:t>
      </w:r>
      <w:r w:rsidR="00866694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66694" w:rsidRPr="00866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Положения </w:t>
            </w:r>
            <w:r w:rsidR="00866694" w:rsidRPr="008666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комиссии по увековечению памяти погибших при защите Отечества</w:t>
            </w:r>
            <w:r w:rsidR="003327EE" w:rsidRPr="0086669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18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хозяйствующего субъекта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66694" w:rsidRPr="00866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Положения </w:t>
            </w:r>
            <w:r w:rsidR="00866694" w:rsidRPr="008666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комиссии по увековечению памяти погибших при защите</w:t>
            </w:r>
            <w:r w:rsidR="008666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Отечества</w:t>
            </w: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86669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8666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866694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66694"/>
    <w:rsid w:val="00874B72"/>
    <w:rsid w:val="00877D49"/>
    <w:rsid w:val="00926228"/>
    <w:rsid w:val="009742C3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2025-07-11T05:56:00Z</dcterms:created>
  <dcterms:modified xsi:type="dcterms:W3CDTF">2025-07-11T05:56:00Z</dcterms:modified>
</cp:coreProperties>
</file>